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E01" w:rsidRPr="00C66EB9" w:rsidRDefault="00C66EB9" w:rsidP="004C10B9">
      <w:pPr>
        <w:pStyle w:val="docdata"/>
        <w:spacing w:before="0" w:beforeAutospacing="0" w:after="0" w:afterAutospacing="0"/>
        <w:ind w:firstLine="709"/>
        <w:jc w:val="center"/>
      </w:pPr>
      <w:r>
        <w:rPr>
          <w:bCs/>
          <w:color w:val="000000"/>
        </w:rPr>
        <w:t>Примеры нарушений таможенного законодательства при вывозе аметиста как товара, в отношении которого применяются запреты и ограничения</w:t>
      </w:r>
      <w:r w:rsidR="0015413F" w:rsidRPr="00C66EB9">
        <w:rPr>
          <w:bCs/>
          <w:color w:val="000000"/>
        </w:rPr>
        <w:t>.</w:t>
      </w:r>
    </w:p>
    <w:p w:rsidR="0015413F" w:rsidRDefault="0015413F" w:rsidP="004C10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66E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Масленников Егор Алексеевич</w:t>
      </w:r>
    </w:p>
    <w:p w:rsidR="00C66EB9" w:rsidRPr="00C66EB9" w:rsidRDefault="00C66EB9" w:rsidP="004C10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Студент</w:t>
      </w:r>
    </w:p>
    <w:p w:rsidR="0015413F" w:rsidRPr="00C66EB9" w:rsidRDefault="00404CEE" w:rsidP="004C10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Научный руководитель, д.э.н., доцент Чувашлова Марина Владимировна</w:t>
      </w:r>
    </w:p>
    <w:p w:rsidR="00C66EB9" w:rsidRDefault="00AB1E2C" w:rsidP="004C10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AB1E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кономический факультет</w:t>
      </w:r>
    </w:p>
    <w:p w:rsidR="00AB1E2C" w:rsidRDefault="00AB1E2C" w:rsidP="004C1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B1E2C" w:rsidRDefault="0015413F" w:rsidP="004C1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E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Ключевые слова: </w:t>
      </w:r>
      <w:r w:rsidRPr="00C66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аметист, нарушения, вывоз, таможенный контроль, перемещение, проблема, правонарушение.</w:t>
      </w:r>
    </w:p>
    <w:p w:rsidR="002001EF" w:rsidRDefault="002001EF" w:rsidP="004C1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1E2C" w:rsidRDefault="0015413F" w:rsidP="004C1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EB9">
        <w:rPr>
          <w:rFonts w:ascii="Times New Roman" w:hAnsi="Times New Roman" w:cs="Times New Roman"/>
          <w:sz w:val="24"/>
          <w:szCs w:val="24"/>
        </w:rPr>
        <w:t>Эффективное регулирование внешней торговли минеральным сырьем представляет собой стратегически важное направление экономической политики Евразийского экономического союза, госуда</w:t>
      </w:r>
      <w:r w:rsidR="00AB1E2C">
        <w:rPr>
          <w:rFonts w:ascii="Times New Roman" w:hAnsi="Times New Roman" w:cs="Times New Roman"/>
          <w:sz w:val="24"/>
          <w:szCs w:val="24"/>
        </w:rPr>
        <w:t>р</w:t>
      </w:r>
      <w:r w:rsidRPr="00C66EB9">
        <w:rPr>
          <w:rFonts w:ascii="Times New Roman" w:hAnsi="Times New Roman" w:cs="Times New Roman"/>
          <w:sz w:val="24"/>
          <w:szCs w:val="24"/>
        </w:rPr>
        <w:t>ством-членом которого является Российская Федерация.</w:t>
      </w:r>
    </w:p>
    <w:p w:rsidR="00AB1E2C" w:rsidRDefault="0015413F" w:rsidP="004C1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EB9">
        <w:rPr>
          <w:rFonts w:ascii="Times New Roman" w:hAnsi="Times New Roman" w:cs="Times New Roman"/>
          <w:sz w:val="24"/>
          <w:szCs w:val="24"/>
        </w:rPr>
        <w:t>Минеральные ресурсы составляют значительную долю в экспортном потенциале государств-членов ЕАЭС, а их вывоз требует особого контроля для обеспечения экономической безопасности, рационального использования невосполнимых природных богатств и соблюдения международных обязательств. В условиях глобальной экономической нестабильности и изменения структуры мировых товарных рынков совершенствование механизмов таможенного и нетарифного регулирования вывоза минерального сырья приобретает первостепенное значение</w:t>
      </w:r>
      <w:r w:rsidR="004C10B9">
        <w:rPr>
          <w:rFonts w:ascii="Times New Roman" w:hAnsi="Times New Roman" w:cs="Times New Roman"/>
          <w:sz w:val="24"/>
          <w:szCs w:val="24"/>
        </w:rPr>
        <w:t xml:space="preserve"> [</w:t>
      </w:r>
      <w:r w:rsidR="00471031">
        <w:rPr>
          <w:rFonts w:ascii="Times New Roman" w:hAnsi="Times New Roman" w:cs="Times New Roman"/>
          <w:sz w:val="24"/>
          <w:szCs w:val="24"/>
        </w:rPr>
        <w:t>1</w:t>
      </w:r>
      <w:r w:rsidR="004C10B9" w:rsidRPr="004C10B9">
        <w:rPr>
          <w:rFonts w:ascii="Times New Roman" w:hAnsi="Times New Roman" w:cs="Times New Roman"/>
          <w:sz w:val="24"/>
          <w:szCs w:val="24"/>
        </w:rPr>
        <w:t>,</w:t>
      </w:r>
      <w:r w:rsidR="00471031">
        <w:rPr>
          <w:rFonts w:ascii="Times New Roman" w:hAnsi="Times New Roman" w:cs="Times New Roman"/>
          <w:sz w:val="24"/>
          <w:szCs w:val="24"/>
        </w:rPr>
        <w:t xml:space="preserve"> 6</w:t>
      </w:r>
      <w:r w:rsidR="00065E01" w:rsidRPr="00C66EB9">
        <w:rPr>
          <w:rFonts w:ascii="Times New Roman" w:hAnsi="Times New Roman" w:cs="Times New Roman"/>
          <w:sz w:val="24"/>
          <w:szCs w:val="24"/>
        </w:rPr>
        <w:t>]</w:t>
      </w:r>
      <w:r w:rsidR="00A61ABF" w:rsidRPr="00C66EB9">
        <w:rPr>
          <w:rFonts w:ascii="Times New Roman" w:hAnsi="Times New Roman" w:cs="Times New Roman"/>
          <w:sz w:val="24"/>
          <w:szCs w:val="24"/>
        </w:rPr>
        <w:t>.</w:t>
      </w:r>
    </w:p>
    <w:p w:rsidR="00AB1E2C" w:rsidRDefault="005441CF" w:rsidP="004C1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EB9">
        <w:rPr>
          <w:rFonts w:ascii="Times New Roman" w:hAnsi="Times New Roman" w:cs="Times New Roman"/>
          <w:sz w:val="24"/>
          <w:szCs w:val="24"/>
        </w:rPr>
        <w:t>На практике нарушения таможенного законодательства при вывозе аметиста чаще всего связаны с несоблюдением установленного для него разрешительного порядка либо с неправильным таможенным декларированием</w:t>
      </w:r>
      <w:r w:rsidR="00404CEE">
        <w:rPr>
          <w:rFonts w:ascii="Times New Roman" w:hAnsi="Times New Roman" w:cs="Times New Roman"/>
          <w:sz w:val="24"/>
          <w:szCs w:val="24"/>
        </w:rPr>
        <w:t xml:space="preserve"> </w:t>
      </w:r>
      <w:r w:rsidR="004C10B9">
        <w:rPr>
          <w:rFonts w:ascii="Times New Roman" w:hAnsi="Times New Roman" w:cs="Times New Roman"/>
          <w:sz w:val="24"/>
          <w:szCs w:val="24"/>
        </w:rPr>
        <w:t>[</w:t>
      </w:r>
      <w:r w:rsidR="00471031">
        <w:rPr>
          <w:rFonts w:ascii="Times New Roman" w:hAnsi="Times New Roman" w:cs="Times New Roman"/>
          <w:sz w:val="24"/>
          <w:szCs w:val="24"/>
        </w:rPr>
        <w:t>8, 9</w:t>
      </w:r>
      <w:r w:rsidR="00065E01" w:rsidRPr="00C66EB9">
        <w:rPr>
          <w:rFonts w:ascii="Times New Roman" w:hAnsi="Times New Roman" w:cs="Times New Roman"/>
          <w:sz w:val="24"/>
          <w:szCs w:val="24"/>
        </w:rPr>
        <w:t>]</w:t>
      </w:r>
      <w:r w:rsidRPr="00C66EB9">
        <w:rPr>
          <w:rFonts w:ascii="Times New Roman" w:hAnsi="Times New Roman" w:cs="Times New Roman"/>
          <w:sz w:val="24"/>
          <w:szCs w:val="24"/>
        </w:rPr>
        <w:t>. Учитывая особый статус необработанных камней как вида минерального сырья, вывоз которого запрещен без лицензии</w:t>
      </w:r>
      <w:hyperlink r:id="rId8" w:tgtFrame="https://chat.deepseek.com/a/chat/s/_blank" w:history="1"/>
      <w:r w:rsidRPr="00C66EB9">
        <w:rPr>
          <w:rFonts w:ascii="Times New Roman" w:hAnsi="Times New Roman" w:cs="Times New Roman"/>
          <w:sz w:val="24"/>
          <w:szCs w:val="24"/>
        </w:rPr>
        <w:t>, а также необходимость уплаты вывозных таможенных пошлин</w:t>
      </w:r>
      <w:hyperlink r:id="rId9" w:tgtFrame="https://chat.deepseek.com/a/chat/s/_blank" w:history="1"/>
      <w:r w:rsidRPr="00C66EB9">
        <w:rPr>
          <w:rFonts w:ascii="Times New Roman" w:hAnsi="Times New Roman" w:cs="Times New Roman"/>
          <w:sz w:val="24"/>
          <w:szCs w:val="24"/>
        </w:rPr>
        <w:t>, спектр потенциальных нарушений достаточно широк и влечет серьезную ответственность.</w:t>
      </w:r>
    </w:p>
    <w:p w:rsidR="00AB1E2C" w:rsidRDefault="005441CF" w:rsidP="004C1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EB9">
        <w:rPr>
          <w:rFonts w:ascii="Times New Roman" w:hAnsi="Times New Roman" w:cs="Times New Roman"/>
          <w:sz w:val="24"/>
          <w:szCs w:val="24"/>
        </w:rPr>
        <w:t>Примеры типичных нарушений таможенного законодательства при вывозе аметиста как товара, в отношении которого применяются запреты и ограничения представлены ниже.</w:t>
      </w:r>
    </w:p>
    <w:p w:rsidR="00AB1E2C" w:rsidRDefault="005441CF" w:rsidP="004C1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EB9">
        <w:rPr>
          <w:rFonts w:ascii="Times New Roman" w:hAnsi="Times New Roman" w:cs="Times New Roman"/>
          <w:sz w:val="24"/>
          <w:szCs w:val="24"/>
        </w:rPr>
        <w:t>Первым нарушением является отсутствие лицензии на экспорт. Аметист относится к минеральному сырью, для вывоза которого требуется лицензия, выдаваемая Минпромторгом России. Данное нарушение является путём проверки декларации на то</w:t>
      </w:r>
      <w:r w:rsidR="00AB1E2C">
        <w:rPr>
          <w:rFonts w:ascii="Times New Roman" w:hAnsi="Times New Roman" w:cs="Times New Roman"/>
          <w:sz w:val="24"/>
          <w:szCs w:val="24"/>
        </w:rPr>
        <w:t>вары</w:t>
      </w:r>
      <w:r w:rsidRPr="00C66EB9">
        <w:rPr>
          <w:rFonts w:ascii="Times New Roman" w:hAnsi="Times New Roman" w:cs="Times New Roman"/>
          <w:sz w:val="24"/>
          <w:szCs w:val="24"/>
        </w:rPr>
        <w:t xml:space="preserve"> и сопроводительных документов на таможенном посту, также сверки с реестром выданных лицензий в системе Минпромторга. Отсутствие этого документа является грубым нарушением, которое может привести к отказу в выпуске товара, конфискации товара и административной ответственности по статье 16.3 Кодекса об административной ответственности Российской Фе</w:t>
      </w:r>
      <w:r w:rsidR="00AB1E2C">
        <w:rPr>
          <w:rFonts w:ascii="Times New Roman" w:hAnsi="Times New Roman" w:cs="Times New Roman"/>
          <w:sz w:val="24"/>
          <w:szCs w:val="24"/>
        </w:rPr>
        <w:t>дерации</w:t>
      </w:r>
      <w:r w:rsidR="00471031" w:rsidRPr="00471031">
        <w:rPr>
          <w:rFonts w:ascii="Times New Roman" w:hAnsi="Times New Roman" w:cs="Times New Roman"/>
          <w:sz w:val="24"/>
          <w:szCs w:val="24"/>
        </w:rPr>
        <w:t xml:space="preserve"> [5]</w:t>
      </w:r>
      <w:r w:rsidR="00AB1E2C">
        <w:rPr>
          <w:rFonts w:ascii="Times New Roman" w:hAnsi="Times New Roman" w:cs="Times New Roman"/>
          <w:sz w:val="24"/>
          <w:szCs w:val="24"/>
        </w:rPr>
        <w:t xml:space="preserve">, а также к возбуждению </w:t>
      </w:r>
      <w:r w:rsidRPr="00C66EB9">
        <w:rPr>
          <w:rFonts w:ascii="Times New Roman" w:hAnsi="Times New Roman" w:cs="Times New Roman"/>
          <w:sz w:val="24"/>
          <w:szCs w:val="24"/>
        </w:rPr>
        <w:t>уголовного дела по статье 226.1 Уголовного кодекса Российской Федерации</w:t>
      </w:r>
      <w:r w:rsidR="004C10B9">
        <w:rPr>
          <w:rFonts w:ascii="Times New Roman" w:hAnsi="Times New Roman" w:cs="Times New Roman"/>
          <w:sz w:val="24"/>
          <w:szCs w:val="24"/>
        </w:rPr>
        <w:t xml:space="preserve"> [</w:t>
      </w:r>
      <w:r w:rsidR="00471031" w:rsidRPr="00471031">
        <w:rPr>
          <w:rFonts w:ascii="Times New Roman" w:hAnsi="Times New Roman" w:cs="Times New Roman"/>
          <w:sz w:val="24"/>
          <w:szCs w:val="24"/>
        </w:rPr>
        <w:t>4</w:t>
      </w:r>
      <w:r w:rsidR="00333E53" w:rsidRPr="00AB1E2C">
        <w:rPr>
          <w:rFonts w:ascii="Times New Roman" w:hAnsi="Times New Roman" w:cs="Times New Roman"/>
          <w:sz w:val="24"/>
          <w:szCs w:val="24"/>
        </w:rPr>
        <w:t>]</w:t>
      </w:r>
      <w:r w:rsidRPr="00C66EB9">
        <w:rPr>
          <w:rFonts w:ascii="Times New Roman" w:hAnsi="Times New Roman" w:cs="Times New Roman"/>
          <w:sz w:val="24"/>
          <w:szCs w:val="24"/>
        </w:rPr>
        <w:t>.</w:t>
      </w:r>
    </w:p>
    <w:p w:rsidR="00AB1E2C" w:rsidRDefault="005441CF" w:rsidP="004C1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EB9">
        <w:rPr>
          <w:rFonts w:ascii="Times New Roman" w:hAnsi="Times New Roman" w:cs="Times New Roman"/>
          <w:sz w:val="24"/>
          <w:szCs w:val="24"/>
        </w:rPr>
        <w:t>Второе нарушение это - недостоверное декларирование. Указание неверного кода ТН ВЭД ЕАЭС (например, неправильное кодирование аметиста как другого товара), занижение стоимости товара в декларации с целью уклонения от уплаты пошлин или несоответствие описания товара в декларации фактическому содержимому партии (например, указание меньшего количества или массы) влечёт за собой перерасчёт таможенных платежей с начисленными пенями, административную ответственность по статье 16.2 Кодекса об административных правонарушениях Российской Федерации</w:t>
      </w:r>
      <w:r w:rsidR="004C10B9" w:rsidRPr="004C10B9">
        <w:rPr>
          <w:rFonts w:ascii="Times New Roman" w:hAnsi="Times New Roman" w:cs="Times New Roman"/>
          <w:sz w:val="24"/>
          <w:szCs w:val="24"/>
        </w:rPr>
        <w:t>[</w:t>
      </w:r>
      <w:r w:rsidR="00471031" w:rsidRPr="00471031">
        <w:rPr>
          <w:rFonts w:ascii="Times New Roman" w:hAnsi="Times New Roman" w:cs="Times New Roman"/>
          <w:sz w:val="24"/>
          <w:szCs w:val="24"/>
        </w:rPr>
        <w:t>5</w:t>
      </w:r>
      <w:r w:rsidR="004C10B9" w:rsidRPr="004C10B9">
        <w:rPr>
          <w:rFonts w:ascii="Times New Roman" w:hAnsi="Times New Roman" w:cs="Times New Roman"/>
          <w:sz w:val="24"/>
          <w:szCs w:val="24"/>
        </w:rPr>
        <w:t>]</w:t>
      </w:r>
      <w:r w:rsidRPr="00C66EB9">
        <w:rPr>
          <w:rFonts w:ascii="Times New Roman" w:hAnsi="Times New Roman" w:cs="Times New Roman"/>
          <w:sz w:val="24"/>
          <w:szCs w:val="24"/>
        </w:rPr>
        <w:t>, уголовную ответственность по статье 194 УК РФ</w:t>
      </w:r>
      <w:r w:rsidR="004C10B9">
        <w:rPr>
          <w:rFonts w:ascii="Times New Roman" w:hAnsi="Times New Roman" w:cs="Times New Roman"/>
          <w:sz w:val="24"/>
          <w:szCs w:val="24"/>
        </w:rPr>
        <w:t xml:space="preserve"> [</w:t>
      </w:r>
      <w:r w:rsidR="00471031" w:rsidRPr="00471031">
        <w:rPr>
          <w:rFonts w:ascii="Times New Roman" w:hAnsi="Times New Roman" w:cs="Times New Roman"/>
          <w:sz w:val="24"/>
          <w:szCs w:val="24"/>
        </w:rPr>
        <w:t>4</w:t>
      </w:r>
      <w:r w:rsidR="00333E53" w:rsidRPr="00C66EB9">
        <w:rPr>
          <w:rFonts w:ascii="Times New Roman" w:hAnsi="Times New Roman" w:cs="Times New Roman"/>
          <w:sz w:val="24"/>
          <w:szCs w:val="24"/>
        </w:rPr>
        <w:t>].</w:t>
      </w:r>
    </w:p>
    <w:p w:rsidR="00AB1E2C" w:rsidRDefault="005441CF" w:rsidP="004C1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EB9">
        <w:rPr>
          <w:rFonts w:ascii="Times New Roman" w:hAnsi="Times New Roman" w:cs="Times New Roman"/>
          <w:sz w:val="24"/>
          <w:szCs w:val="24"/>
        </w:rPr>
        <w:t>Третье нарушение - отсутствие акта государственного контроля. Перед вывозом аметиста необходимо пройти государственный контроль, который включает проверку происхождения, законности владения, подлинности и соответствия заявленным характеристикам</w:t>
      </w:r>
      <w:r w:rsidR="00793C83" w:rsidRPr="00793C83">
        <w:rPr>
          <w:rFonts w:ascii="Times New Roman" w:hAnsi="Times New Roman" w:cs="Times New Roman"/>
          <w:sz w:val="24"/>
          <w:szCs w:val="24"/>
        </w:rPr>
        <w:t xml:space="preserve"> [3]</w:t>
      </w:r>
      <w:r w:rsidRPr="00C66EB9">
        <w:rPr>
          <w:rFonts w:ascii="Times New Roman" w:hAnsi="Times New Roman" w:cs="Times New Roman"/>
          <w:sz w:val="24"/>
          <w:szCs w:val="24"/>
        </w:rPr>
        <w:t>. Отсутствие акта государственного контроля является основанием для отказа в выпуске товара и административной ответственности по статье 16.3 КоАП РФ</w:t>
      </w:r>
      <w:r w:rsidR="004C10B9">
        <w:rPr>
          <w:rFonts w:ascii="Times New Roman" w:hAnsi="Times New Roman" w:cs="Times New Roman"/>
          <w:sz w:val="24"/>
          <w:szCs w:val="24"/>
        </w:rPr>
        <w:t xml:space="preserve"> [</w:t>
      </w:r>
      <w:r w:rsidR="00471031" w:rsidRPr="00471031">
        <w:rPr>
          <w:rFonts w:ascii="Times New Roman" w:hAnsi="Times New Roman" w:cs="Times New Roman"/>
          <w:sz w:val="24"/>
          <w:szCs w:val="24"/>
        </w:rPr>
        <w:t>5</w:t>
      </w:r>
      <w:r w:rsidR="00333E53" w:rsidRPr="00C66EB9">
        <w:rPr>
          <w:rFonts w:ascii="Times New Roman" w:hAnsi="Times New Roman" w:cs="Times New Roman"/>
          <w:sz w:val="24"/>
          <w:szCs w:val="24"/>
        </w:rPr>
        <w:t>]</w:t>
      </w:r>
      <w:r w:rsidRPr="00C66EB9">
        <w:rPr>
          <w:rFonts w:ascii="Times New Roman" w:hAnsi="Times New Roman" w:cs="Times New Roman"/>
          <w:sz w:val="24"/>
          <w:szCs w:val="24"/>
        </w:rPr>
        <w:t>.</w:t>
      </w:r>
    </w:p>
    <w:p w:rsidR="00AB1E2C" w:rsidRDefault="005441CF" w:rsidP="004C1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EB9">
        <w:rPr>
          <w:rFonts w:ascii="Times New Roman" w:hAnsi="Times New Roman" w:cs="Times New Roman"/>
          <w:sz w:val="24"/>
          <w:szCs w:val="24"/>
        </w:rPr>
        <w:t xml:space="preserve">Четвертым нарушением является нарушение правил маркировки и упаковки. Каждая единица товара должна быть промаркирована с указанием наименования, массы и степени </w:t>
      </w:r>
      <w:r w:rsidRPr="00C66EB9">
        <w:rPr>
          <w:rFonts w:ascii="Times New Roman" w:hAnsi="Times New Roman" w:cs="Times New Roman"/>
          <w:sz w:val="24"/>
          <w:szCs w:val="24"/>
        </w:rPr>
        <w:lastRenderedPageBreak/>
        <w:t>обработки. Упаковка должна обеспечивать сохранность камней при транспортировке. Несоблюдение этих требований может привести к задержке груза, штрафу за несоблюдение технических регламентов или отказе в выпуске товара при серьёзных нарушениях</w:t>
      </w:r>
      <w:r w:rsidR="004C10B9">
        <w:rPr>
          <w:rFonts w:ascii="Times New Roman" w:hAnsi="Times New Roman" w:cs="Times New Roman"/>
          <w:sz w:val="24"/>
          <w:szCs w:val="24"/>
        </w:rPr>
        <w:t xml:space="preserve"> [</w:t>
      </w:r>
      <w:r w:rsidR="00471031" w:rsidRPr="00471031">
        <w:rPr>
          <w:rFonts w:ascii="Times New Roman" w:hAnsi="Times New Roman" w:cs="Times New Roman"/>
          <w:sz w:val="24"/>
          <w:szCs w:val="24"/>
        </w:rPr>
        <w:t>3</w:t>
      </w:r>
      <w:r w:rsidR="002945F2" w:rsidRPr="00C66EB9">
        <w:rPr>
          <w:rFonts w:ascii="Times New Roman" w:hAnsi="Times New Roman" w:cs="Times New Roman"/>
          <w:sz w:val="24"/>
          <w:szCs w:val="24"/>
        </w:rPr>
        <w:t>]</w:t>
      </w:r>
      <w:r w:rsidRPr="00C66EB9">
        <w:rPr>
          <w:rFonts w:ascii="Times New Roman" w:hAnsi="Times New Roman" w:cs="Times New Roman"/>
          <w:sz w:val="24"/>
          <w:szCs w:val="24"/>
        </w:rPr>
        <w:t>.</w:t>
      </w:r>
    </w:p>
    <w:p w:rsidR="00AB1E2C" w:rsidRDefault="005441CF" w:rsidP="004C1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EB9">
        <w:rPr>
          <w:rFonts w:ascii="Times New Roman" w:hAnsi="Times New Roman" w:cs="Times New Roman"/>
          <w:sz w:val="24"/>
          <w:szCs w:val="24"/>
        </w:rPr>
        <w:t>Пятое нарушение -  перемещение товара через неспециализированные таможенные посты. Операции с аметистом осуществляются только на специализированных таможенных постах, уполномоченных на работу с драгоценными камнями. Попытка вывоза через другие посты является нарушением, влекущим за собой возврат декларации, направление груза на специализированный пост, а также возможные штрафы за нарушение порядка декларирования</w:t>
      </w:r>
      <w:r w:rsidR="004C10B9">
        <w:rPr>
          <w:rFonts w:ascii="Times New Roman" w:hAnsi="Times New Roman" w:cs="Times New Roman"/>
          <w:sz w:val="24"/>
          <w:szCs w:val="24"/>
        </w:rPr>
        <w:t xml:space="preserve"> [</w:t>
      </w:r>
      <w:r w:rsidR="00471031" w:rsidRPr="00471031">
        <w:rPr>
          <w:rFonts w:ascii="Times New Roman" w:hAnsi="Times New Roman" w:cs="Times New Roman"/>
          <w:sz w:val="24"/>
          <w:szCs w:val="24"/>
        </w:rPr>
        <w:t>2</w:t>
      </w:r>
      <w:r w:rsidR="002945F2" w:rsidRPr="00C66EB9">
        <w:rPr>
          <w:rFonts w:ascii="Times New Roman" w:hAnsi="Times New Roman" w:cs="Times New Roman"/>
          <w:sz w:val="24"/>
          <w:szCs w:val="24"/>
        </w:rPr>
        <w:t>]</w:t>
      </w:r>
      <w:r w:rsidRPr="00C66EB9">
        <w:rPr>
          <w:rFonts w:ascii="Times New Roman" w:hAnsi="Times New Roman" w:cs="Times New Roman"/>
          <w:sz w:val="24"/>
          <w:szCs w:val="24"/>
        </w:rPr>
        <w:t>.</w:t>
      </w:r>
    </w:p>
    <w:p w:rsidR="00AB1E2C" w:rsidRDefault="005441CF" w:rsidP="004C1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EB9">
        <w:rPr>
          <w:rFonts w:ascii="Times New Roman" w:hAnsi="Times New Roman" w:cs="Times New Roman"/>
          <w:sz w:val="24"/>
          <w:szCs w:val="24"/>
        </w:rPr>
        <w:t xml:space="preserve">Пятое нарушение </w:t>
      </w:r>
      <w:r w:rsidR="00AB1E2C">
        <w:rPr>
          <w:rFonts w:ascii="Times New Roman" w:hAnsi="Times New Roman" w:cs="Times New Roman"/>
          <w:sz w:val="24"/>
          <w:szCs w:val="24"/>
        </w:rPr>
        <w:t>–</w:t>
      </w:r>
      <w:r w:rsidRPr="00C66EB9">
        <w:rPr>
          <w:rFonts w:ascii="Times New Roman" w:hAnsi="Times New Roman" w:cs="Times New Roman"/>
          <w:sz w:val="24"/>
          <w:szCs w:val="24"/>
        </w:rPr>
        <w:t xml:space="preserve"> непредоставление сопроводительных документов к декларации на товар, влечёт за собой требование дополнительных документов, продление сроков выпуска или отказ при невозможности устранения недочётов.</w:t>
      </w:r>
    </w:p>
    <w:p w:rsidR="00AB1E2C" w:rsidRDefault="005441CF" w:rsidP="004C10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EB9">
        <w:rPr>
          <w:rFonts w:ascii="Times New Roman" w:hAnsi="Times New Roman" w:cs="Times New Roman"/>
          <w:sz w:val="24"/>
          <w:szCs w:val="24"/>
        </w:rPr>
        <w:t>Шестое нарушение - вывоз аметиста физическими лицами. Таможенным законодательством установлен запрет на вывоз минерального сырья, включая аметист, физическими лицами для личного пользования</w:t>
      </w:r>
      <w:r w:rsidR="004C10B9">
        <w:rPr>
          <w:rFonts w:ascii="Times New Roman" w:hAnsi="Times New Roman" w:cs="Times New Roman"/>
          <w:sz w:val="24"/>
          <w:szCs w:val="24"/>
        </w:rPr>
        <w:t xml:space="preserve"> [</w:t>
      </w:r>
      <w:r w:rsidR="00471031" w:rsidRPr="00471031">
        <w:rPr>
          <w:rFonts w:ascii="Times New Roman" w:hAnsi="Times New Roman" w:cs="Times New Roman"/>
          <w:sz w:val="24"/>
          <w:szCs w:val="24"/>
        </w:rPr>
        <w:t>6</w:t>
      </w:r>
      <w:r w:rsidR="00471031">
        <w:rPr>
          <w:rFonts w:ascii="Times New Roman" w:hAnsi="Times New Roman" w:cs="Times New Roman"/>
          <w:sz w:val="24"/>
          <w:szCs w:val="24"/>
        </w:rPr>
        <w:t>,</w:t>
      </w:r>
      <w:r w:rsidR="00471031" w:rsidRPr="00471031">
        <w:rPr>
          <w:rFonts w:ascii="Times New Roman" w:hAnsi="Times New Roman" w:cs="Times New Roman"/>
          <w:sz w:val="24"/>
          <w:szCs w:val="24"/>
        </w:rPr>
        <w:t xml:space="preserve"> 8</w:t>
      </w:r>
      <w:r w:rsidR="002945F2" w:rsidRPr="00C66EB9">
        <w:rPr>
          <w:rFonts w:ascii="Times New Roman" w:hAnsi="Times New Roman" w:cs="Times New Roman"/>
          <w:sz w:val="24"/>
          <w:szCs w:val="24"/>
        </w:rPr>
        <w:t>]</w:t>
      </w:r>
      <w:r w:rsidRPr="00C66EB9">
        <w:rPr>
          <w:rFonts w:ascii="Times New Roman" w:hAnsi="Times New Roman" w:cs="Times New Roman"/>
          <w:sz w:val="24"/>
          <w:szCs w:val="24"/>
        </w:rPr>
        <w:t>. Данное нарушение выявляют путём контроля на пунктах пропуска (аэропорты, ж/д вокзалы), проверки багажа и сопроводительных чеков и опрос о цели вывоза. В случае вывоза аметиста физическими лицами возможно изъятие товара, админ</w:t>
      </w:r>
      <w:r w:rsidR="00AB1E2C">
        <w:rPr>
          <w:rFonts w:ascii="Times New Roman" w:hAnsi="Times New Roman" w:cs="Times New Roman"/>
          <w:sz w:val="24"/>
          <w:szCs w:val="24"/>
        </w:rPr>
        <w:t xml:space="preserve">истративная ответственность по </w:t>
      </w:r>
      <w:r w:rsidRPr="00C66EB9">
        <w:rPr>
          <w:rFonts w:ascii="Times New Roman" w:hAnsi="Times New Roman" w:cs="Times New Roman"/>
          <w:sz w:val="24"/>
          <w:szCs w:val="24"/>
        </w:rPr>
        <w:t>статье 16.1 КоАП РФ</w:t>
      </w:r>
      <w:r w:rsidR="004C10B9">
        <w:rPr>
          <w:rFonts w:ascii="Times New Roman" w:hAnsi="Times New Roman" w:cs="Times New Roman"/>
          <w:sz w:val="24"/>
          <w:szCs w:val="24"/>
        </w:rPr>
        <w:t xml:space="preserve"> [</w:t>
      </w:r>
      <w:r w:rsidR="00471031" w:rsidRPr="00471031">
        <w:rPr>
          <w:rFonts w:ascii="Times New Roman" w:hAnsi="Times New Roman" w:cs="Times New Roman"/>
          <w:sz w:val="24"/>
          <w:szCs w:val="24"/>
        </w:rPr>
        <w:t>5</w:t>
      </w:r>
      <w:r w:rsidR="002945F2" w:rsidRPr="00C66EB9">
        <w:rPr>
          <w:rFonts w:ascii="Times New Roman" w:hAnsi="Times New Roman" w:cs="Times New Roman"/>
          <w:sz w:val="24"/>
          <w:szCs w:val="24"/>
        </w:rPr>
        <w:t>]</w:t>
      </w:r>
      <w:r w:rsidRPr="00C66EB9">
        <w:rPr>
          <w:rFonts w:ascii="Times New Roman" w:hAnsi="Times New Roman" w:cs="Times New Roman"/>
          <w:sz w:val="24"/>
          <w:szCs w:val="24"/>
        </w:rPr>
        <w:t>, уголовная ответственность по статье 226.1 УК РФ</w:t>
      </w:r>
      <w:r w:rsidR="004C10B9">
        <w:rPr>
          <w:rFonts w:ascii="Times New Roman" w:hAnsi="Times New Roman" w:cs="Times New Roman"/>
          <w:sz w:val="24"/>
          <w:szCs w:val="24"/>
        </w:rPr>
        <w:t xml:space="preserve"> [</w:t>
      </w:r>
      <w:r w:rsidR="00471031" w:rsidRPr="00471031">
        <w:rPr>
          <w:rFonts w:ascii="Times New Roman" w:hAnsi="Times New Roman" w:cs="Times New Roman"/>
          <w:sz w:val="24"/>
          <w:szCs w:val="24"/>
        </w:rPr>
        <w:t>4</w:t>
      </w:r>
      <w:r w:rsidR="002945F2" w:rsidRPr="00C66EB9">
        <w:rPr>
          <w:rFonts w:ascii="Times New Roman" w:hAnsi="Times New Roman" w:cs="Times New Roman"/>
          <w:sz w:val="24"/>
          <w:szCs w:val="24"/>
        </w:rPr>
        <w:t>]</w:t>
      </w:r>
      <w:r w:rsidRPr="00C66EB9">
        <w:rPr>
          <w:rFonts w:ascii="Times New Roman" w:hAnsi="Times New Roman" w:cs="Times New Roman"/>
          <w:sz w:val="24"/>
          <w:szCs w:val="24"/>
        </w:rPr>
        <w:t>.</w:t>
      </w:r>
    </w:p>
    <w:p w:rsidR="003C2D63" w:rsidRDefault="005441CF" w:rsidP="003C2D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B9">
        <w:rPr>
          <w:rFonts w:ascii="Times New Roman" w:hAnsi="Times New Roman" w:cs="Times New Roman"/>
          <w:sz w:val="24"/>
          <w:szCs w:val="24"/>
        </w:rPr>
        <w:t>Нарушения при вывозе аметиста могут привести к серьёзным юридическим последствиям, включая конфискацию товара, штрафы и уголовное преследование. Соблюдение всех требований таможенного законодательства — обязательное условие для легального экспорта.</w:t>
      </w:r>
    </w:p>
    <w:p w:rsidR="00793C83" w:rsidRDefault="00793C83" w:rsidP="003C2D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C10B9" w:rsidRDefault="00C66EB9" w:rsidP="003C2D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6E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Список литературы</w:t>
      </w:r>
    </w:p>
    <w:p w:rsidR="00793C83" w:rsidRPr="009F2DBA" w:rsidRDefault="00793C83" w:rsidP="003C2D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441CF" w:rsidRDefault="00471031" w:rsidP="00471031">
      <w:pPr>
        <w:pStyle w:val="a8"/>
        <w:numPr>
          <w:ilvl w:val="0"/>
          <w:numId w:val="11"/>
        </w:numPr>
        <w:spacing w:after="0" w:line="240" w:lineRule="auto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66EB9">
        <w:rPr>
          <w:rFonts w:ascii="Times New Roman" w:hAnsi="Times New Roman" w:cs="Times New Roman"/>
          <w:sz w:val="24"/>
          <w:szCs w:val="24"/>
        </w:rPr>
        <w:t xml:space="preserve">Договор о Евразийском экономическом союзе (подписан в г. Астана 29 мая </w:t>
      </w:r>
      <w:r>
        <w:rPr>
          <w:rFonts w:ascii="Times New Roman" w:hAnsi="Times New Roman" w:cs="Times New Roman"/>
          <w:sz w:val="24"/>
          <w:szCs w:val="24"/>
        </w:rPr>
        <w:t>2014 г., с изм. и доп.) - Текст</w:t>
      </w:r>
      <w:r w:rsidRPr="00C66EB9">
        <w:rPr>
          <w:rFonts w:ascii="Times New Roman" w:hAnsi="Times New Roman" w:cs="Times New Roman"/>
          <w:sz w:val="24"/>
          <w:szCs w:val="24"/>
        </w:rPr>
        <w:t>: электронный // Официальный интернет-портал правовой информации [сайт]. URL:</w:t>
      </w:r>
      <w:hyperlink r:id="rId10" w:history="1">
        <w:r w:rsidRPr="00AB1E2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http://www.pravo.gov.ru/</w:t>
        </w:r>
      </w:hyperlink>
    </w:p>
    <w:p w:rsidR="00471031" w:rsidRPr="009F2DBA" w:rsidRDefault="00471031" w:rsidP="00471031">
      <w:pPr>
        <w:pStyle w:val="a8"/>
        <w:numPr>
          <w:ilvl w:val="0"/>
          <w:numId w:val="11"/>
        </w:numPr>
        <w:spacing w:line="240" w:lineRule="auto"/>
        <w:jc w:val="both"/>
        <w:rPr>
          <w:rStyle w:val="a5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ru-RU"/>
        </w:rPr>
      </w:pPr>
      <w:r w:rsidRPr="009F2DBA">
        <w:rPr>
          <w:rFonts w:ascii="Times New Roman" w:hAnsi="Times New Roman" w:cs="Times New Roman"/>
          <w:sz w:val="24"/>
          <w:szCs w:val="24"/>
        </w:rPr>
        <w:t>Таможенный кодекс Евразийского экономического союза (приложение №1 к Договору о Таможенном кодексе ЕАЭС) - Текст: электронный // Официальный сайт Евразийского экономического союза [сайт]. URL: </w:t>
      </w:r>
      <w:hyperlink r:id="rId11" w:history="1">
        <w:r w:rsidRPr="009F2DBA">
          <w:rPr>
            <w:rStyle w:val="a5"/>
            <w:rFonts w:ascii="Times New Roman" w:eastAsia="Arial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https://www.eaeunion.org/</w:t>
        </w:r>
      </w:hyperlink>
    </w:p>
    <w:p w:rsidR="00471031" w:rsidRPr="00471031" w:rsidRDefault="00471031" w:rsidP="00471031">
      <w:pPr>
        <w:pStyle w:val="a8"/>
        <w:numPr>
          <w:ilvl w:val="0"/>
          <w:numId w:val="11"/>
        </w:numPr>
        <w:spacing w:after="0" w:line="240" w:lineRule="auto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66EB9">
        <w:rPr>
          <w:rFonts w:ascii="Times New Roman" w:hAnsi="Times New Roman" w:cs="Times New Roman"/>
          <w:sz w:val="24"/>
          <w:szCs w:val="24"/>
        </w:rPr>
        <w:t xml:space="preserve">Решение Коллегии Евразийской экономической комиссии от 21 апреля 2015 г. № 30 «О мерах нетарифного регулирования»- </w:t>
      </w:r>
      <w:r>
        <w:rPr>
          <w:rFonts w:ascii="Times New Roman" w:hAnsi="Times New Roman" w:cs="Times New Roman"/>
          <w:sz w:val="24"/>
          <w:szCs w:val="24"/>
        </w:rPr>
        <w:t>Текст</w:t>
      </w:r>
      <w:r w:rsidRPr="00C66EB9">
        <w:rPr>
          <w:rFonts w:ascii="Times New Roman" w:hAnsi="Times New Roman" w:cs="Times New Roman"/>
          <w:sz w:val="24"/>
          <w:szCs w:val="24"/>
        </w:rPr>
        <w:t>: электронный // Официальный сайт ЕЭК [сайт]. URL:  </w:t>
      </w:r>
      <w:hyperlink r:id="rId12" w:history="1">
        <w:r w:rsidRPr="00AB1E2C">
          <w:rPr>
            <w:rStyle w:val="a5"/>
            <w:rFonts w:ascii="Times New Roman" w:eastAsia="Arial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https://www.eaeunion.org/</w:t>
        </w:r>
      </w:hyperlink>
    </w:p>
    <w:p w:rsidR="00471031" w:rsidRPr="009F2DBA" w:rsidRDefault="00471031" w:rsidP="00471031">
      <w:pPr>
        <w:pStyle w:val="a8"/>
        <w:numPr>
          <w:ilvl w:val="0"/>
          <w:numId w:val="11"/>
        </w:numPr>
        <w:spacing w:after="0" w:line="240" w:lineRule="auto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  <w:r w:rsidRPr="009F2DBA">
        <w:rPr>
          <w:rFonts w:ascii="Times New Roman" w:hAnsi="Times New Roman" w:cs="Times New Roman"/>
          <w:sz w:val="24"/>
          <w:szCs w:val="24"/>
        </w:rPr>
        <w:t>Уголовный кодекс Российской Федерации от 13 июня 1996 г. №63-ФЗ (ред. от 17 декабря 2025 г.) // Официальный интернет-портал правовой информации [сайт]. — 2025. — URL: </w:t>
      </w:r>
      <w:hyperlink r:id="rId13" w:history="1">
        <w:r w:rsidRPr="009F2DB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http://www.pravo.gov.ru/</w:t>
        </w:r>
      </w:hyperlink>
    </w:p>
    <w:p w:rsidR="00471031" w:rsidRPr="009F2DBA" w:rsidRDefault="00471031" w:rsidP="00471031">
      <w:pPr>
        <w:pStyle w:val="a8"/>
        <w:numPr>
          <w:ilvl w:val="0"/>
          <w:numId w:val="11"/>
        </w:numPr>
        <w:spacing w:after="0" w:line="240" w:lineRule="auto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9F2DBA"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 от 30 декабря 2001 года №195-ФЗ (ред. от 15 декабря 2025 года) // Официальный интернет-портал правовой информации [сайт]. — 2025. — URL: </w:t>
      </w:r>
      <w:hyperlink r:id="rId14" w:history="1">
        <w:r w:rsidRPr="009F2DB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http://www.pravo.gov.ru/</w:t>
        </w:r>
      </w:hyperlink>
    </w:p>
    <w:p w:rsidR="00471031" w:rsidRPr="009F2DBA" w:rsidRDefault="00471031" w:rsidP="00471031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BA">
        <w:rPr>
          <w:rFonts w:ascii="Times New Roman" w:hAnsi="Times New Roman" w:cs="Times New Roman"/>
          <w:sz w:val="24"/>
          <w:szCs w:val="24"/>
        </w:rPr>
        <w:t>Запреты и ограничения внешнеторговой деятельности [Текст]: учебное пособие / Ю. Г. Кириллов Э. К. Енза, И. А. Коновалов, В. В. Кузнецов; Минобрнауки России, ОмГТУ – Омск: Изд-во ОмГТУ, 2020. – 252 с.</w:t>
      </w:r>
    </w:p>
    <w:p w:rsidR="00471031" w:rsidRPr="009F2DBA" w:rsidRDefault="00471031" w:rsidP="00471031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BA">
        <w:rPr>
          <w:rFonts w:ascii="Times New Roman" w:hAnsi="Times New Roman" w:cs="Times New Roman"/>
          <w:sz w:val="24"/>
          <w:szCs w:val="24"/>
        </w:rPr>
        <w:t>Запреты и ограничения внешнеторговой деятельности: учебное пособие / Д.Ю. Федотов. – Иркутск: Изд-во БГУ, 2020. – 204 с.</w:t>
      </w:r>
    </w:p>
    <w:p w:rsidR="00471031" w:rsidRPr="009F2DBA" w:rsidRDefault="00471031" w:rsidP="00471031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BA">
        <w:rPr>
          <w:rFonts w:ascii="Times New Roman" w:hAnsi="Times New Roman" w:cs="Times New Roman"/>
          <w:sz w:val="24"/>
          <w:szCs w:val="24"/>
        </w:rPr>
        <w:t>Таможенное декларирование экспортируемых товаров [Текст]: учебное пособие / Чернова Л. Г., Полухин И. В., Сурник А. П.  – Санкт-Петербург: Издательский центр «Интермедия», 2021. – 144 с.</w:t>
      </w:r>
    </w:p>
    <w:p w:rsidR="00471031" w:rsidRPr="00404CEE" w:rsidRDefault="00471031" w:rsidP="00404CE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EB9">
        <w:rPr>
          <w:rFonts w:ascii="Times New Roman" w:hAnsi="Times New Roman" w:cs="Times New Roman"/>
          <w:sz w:val="24"/>
          <w:szCs w:val="24"/>
        </w:rPr>
        <w:t xml:space="preserve">Таможенное декларирование [Электронный ресурс] // URL: </w:t>
      </w:r>
      <w:hyperlink r:id="rId15" w:history="1">
        <w:r w:rsidRPr="00AB1E2C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https://www.alta.ru/information/glossarium/таможенное_декларирование/</w:t>
        </w:r>
      </w:hyperlink>
      <w:bookmarkStart w:id="0" w:name="_GoBack"/>
      <w:bookmarkEnd w:id="0"/>
    </w:p>
    <w:sectPr w:rsidR="00471031" w:rsidRPr="00404CEE" w:rsidSect="00AB1E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936" w:rsidRDefault="00E21936" w:rsidP="005441CF">
      <w:pPr>
        <w:spacing w:after="0" w:line="240" w:lineRule="auto"/>
      </w:pPr>
      <w:r>
        <w:separator/>
      </w:r>
    </w:p>
  </w:endnote>
  <w:endnote w:type="continuationSeparator" w:id="1">
    <w:p w:rsidR="00E21936" w:rsidRDefault="00E21936" w:rsidP="00544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936" w:rsidRDefault="00E21936" w:rsidP="005441CF">
      <w:pPr>
        <w:spacing w:after="0" w:line="240" w:lineRule="auto"/>
      </w:pPr>
      <w:r>
        <w:separator/>
      </w:r>
    </w:p>
  </w:footnote>
  <w:footnote w:type="continuationSeparator" w:id="1">
    <w:p w:rsidR="00E21936" w:rsidRDefault="00E21936" w:rsidP="00544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sz w:val="28"/>
        <w:szCs w:val="28"/>
      </w:rPr>
    </w:lvl>
  </w:abstractNum>
  <w:abstractNum w:abstractNumId="1">
    <w:nsid w:val="13376A3B"/>
    <w:multiLevelType w:val="hybridMultilevel"/>
    <w:tmpl w:val="CDDCE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052B9"/>
    <w:multiLevelType w:val="hybridMultilevel"/>
    <w:tmpl w:val="13121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77C4C"/>
    <w:multiLevelType w:val="hybridMultilevel"/>
    <w:tmpl w:val="AB94EA5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4F4F58"/>
    <w:multiLevelType w:val="hybridMultilevel"/>
    <w:tmpl w:val="74AED178"/>
    <w:lvl w:ilvl="0" w:tplc="9D42836A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color w:val="000000" w:themeColor="text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A4F57"/>
    <w:multiLevelType w:val="hybridMultilevel"/>
    <w:tmpl w:val="6A6E9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60312B"/>
    <w:multiLevelType w:val="hybridMultilevel"/>
    <w:tmpl w:val="A8FA1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1D511F"/>
    <w:multiLevelType w:val="hybridMultilevel"/>
    <w:tmpl w:val="43A6BB26"/>
    <w:lvl w:ilvl="0" w:tplc="D7764EB0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A37A38"/>
    <w:multiLevelType w:val="hybridMultilevel"/>
    <w:tmpl w:val="3D4636FC"/>
    <w:lvl w:ilvl="0" w:tplc="CEE0274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65B52A35"/>
    <w:multiLevelType w:val="hybridMultilevel"/>
    <w:tmpl w:val="B966F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0327C"/>
    <w:multiLevelType w:val="hybridMultilevel"/>
    <w:tmpl w:val="84E60744"/>
    <w:lvl w:ilvl="0" w:tplc="3DBA5CE8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2E0"/>
    <w:rsid w:val="00065E01"/>
    <w:rsid w:val="001364BF"/>
    <w:rsid w:val="00152E28"/>
    <w:rsid w:val="0015413F"/>
    <w:rsid w:val="002001EF"/>
    <w:rsid w:val="002172E0"/>
    <w:rsid w:val="00283DD3"/>
    <w:rsid w:val="002945F2"/>
    <w:rsid w:val="00314619"/>
    <w:rsid w:val="00333E53"/>
    <w:rsid w:val="00351346"/>
    <w:rsid w:val="003C2D63"/>
    <w:rsid w:val="00404CEE"/>
    <w:rsid w:val="00471031"/>
    <w:rsid w:val="004C10B9"/>
    <w:rsid w:val="005441CF"/>
    <w:rsid w:val="00793C83"/>
    <w:rsid w:val="008F22B4"/>
    <w:rsid w:val="009F2DBA"/>
    <w:rsid w:val="00A61ABF"/>
    <w:rsid w:val="00AB1E2C"/>
    <w:rsid w:val="00C66EB9"/>
    <w:rsid w:val="00D86FB3"/>
    <w:rsid w:val="00DA68E4"/>
    <w:rsid w:val="00DD6064"/>
    <w:rsid w:val="00E21936"/>
    <w:rsid w:val="00EB7436"/>
    <w:rsid w:val="00F64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896,bqiaagaaeyqcaaagiaiaaanneaaabxuqaaaaaaaaaaaaaaaaaaaaaaaaaaaaaaaaaaaaaaaaaaaaaaaaaaaaaaaaaaaaaaaaaaaaaaaaaaaaaaaaaaaaaaaaaaaaaaaaaaaaaaaaaaaaaaaaaaaaaaaaaaaaaaaaaaaaaaaaaaaaaaaaaaaaaaaaaaaaaaaaaaaaaaaaaaaaaaaaaaaaaaaaaaaaaaaaaaaaaaaa"/>
    <w:basedOn w:val="a"/>
    <w:rsid w:val="00154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4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otnote reference"/>
    <w:basedOn w:val="a0"/>
    <w:uiPriority w:val="99"/>
    <w:qFormat/>
    <w:rsid w:val="005441CF"/>
    <w:rPr>
      <w:vertAlign w:val="superscript"/>
    </w:rPr>
  </w:style>
  <w:style w:type="character" w:styleId="a5">
    <w:name w:val="Hyperlink"/>
    <w:basedOn w:val="a0"/>
    <w:uiPriority w:val="99"/>
    <w:qFormat/>
    <w:rsid w:val="005441CF"/>
    <w:rPr>
      <w:color w:val="0000FF"/>
      <w:u w:val="single"/>
    </w:rPr>
  </w:style>
  <w:style w:type="paragraph" w:styleId="a6">
    <w:name w:val="footnote text"/>
    <w:basedOn w:val="a"/>
    <w:link w:val="a7"/>
    <w:uiPriority w:val="99"/>
    <w:qFormat/>
    <w:rsid w:val="005441CF"/>
    <w:pPr>
      <w:snapToGrid w:val="0"/>
      <w:spacing w:after="200" w:line="360" w:lineRule="auto"/>
      <w:ind w:firstLineChars="125" w:firstLine="350"/>
    </w:pPr>
    <w:rPr>
      <w:rFonts w:ascii="Times New Roman" w:eastAsia="SimSun" w:hAnsi="Times New Roman" w:cs="SimSun"/>
      <w:sz w:val="18"/>
      <w:szCs w:val="18"/>
    </w:rPr>
  </w:style>
  <w:style w:type="character" w:customStyle="1" w:styleId="a7">
    <w:name w:val="Текст сноски Знак"/>
    <w:basedOn w:val="a0"/>
    <w:link w:val="a6"/>
    <w:uiPriority w:val="99"/>
    <w:qFormat/>
    <w:rsid w:val="005441CF"/>
    <w:rPr>
      <w:rFonts w:ascii="Times New Roman" w:eastAsia="SimSun" w:hAnsi="Times New Roman" w:cs="SimSun"/>
      <w:sz w:val="18"/>
      <w:szCs w:val="18"/>
    </w:rPr>
  </w:style>
  <w:style w:type="paragraph" w:styleId="a8">
    <w:name w:val="List Paragraph"/>
    <w:basedOn w:val="a"/>
    <w:uiPriority w:val="34"/>
    <w:qFormat/>
    <w:rsid w:val="005441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d31.ru/tovary-zapreshhennye-k-vyvozu-iz-rossii/" TargetMode="External"/><Relationship Id="rId13" Type="http://schemas.openxmlformats.org/officeDocument/2006/relationships/hyperlink" Target="http://www.pravo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aeunion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aeunion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ta.ru/information/glossarium/&#1090;&#1072;&#1084;&#1086;&#1078;&#1077;&#1085;&#1085;&#1086;&#1077;_&#1076;&#1077;&#1082;&#1083;&#1072;&#1088;&#1080;&#1088;&#1086;&#1074;&#1072;&#1085;&#1080;&#1077;/" TargetMode="Externa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fcg.ru/kb/tnved/7113200000/" TargetMode="External"/><Relationship Id="rId14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A406C-B59A-473A-B7CC-E62D9EB8F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oso</cp:lastModifiedBy>
  <cp:revision>8</cp:revision>
  <dcterms:created xsi:type="dcterms:W3CDTF">2026-04-06T09:05:00Z</dcterms:created>
  <dcterms:modified xsi:type="dcterms:W3CDTF">2026-04-06T15:55:00Z</dcterms:modified>
</cp:coreProperties>
</file>