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A0D" w:rsidRPr="001F052B" w:rsidRDefault="00D829AA">
      <w:pPr>
        <w:jc w:val="center"/>
        <w:rPr>
          <w:lang w:val="ru-RU"/>
        </w:rPr>
      </w:pPr>
      <w:r w:rsidRPr="001F052B">
        <w:rPr>
          <w:lang w:val="ru-RU"/>
        </w:rPr>
        <w:t>Специфика перевода кулинарных текстов с учетом локальных традиций с английского языка на русский язык</w:t>
      </w:r>
    </w:p>
    <w:p w:rsidR="00DE5A0D" w:rsidRPr="00902838" w:rsidRDefault="00D829AA">
      <w:pPr>
        <w:jc w:val="center"/>
        <w:rPr>
          <w:lang w:val="ru-RU"/>
        </w:rPr>
      </w:pPr>
      <w:proofErr w:type="spellStart"/>
      <w:r w:rsidRPr="00902838">
        <w:rPr>
          <w:lang w:val="ru-RU"/>
        </w:rPr>
        <w:t>Паймушкин</w:t>
      </w:r>
      <w:proofErr w:type="spellEnd"/>
      <w:r w:rsidRPr="00902838">
        <w:rPr>
          <w:lang w:val="ru-RU"/>
        </w:rPr>
        <w:t xml:space="preserve"> Даниил Артемович</w:t>
      </w:r>
    </w:p>
    <w:p w:rsidR="00DE5A0D" w:rsidRDefault="00D829AA">
      <w:pPr>
        <w:jc w:val="center"/>
        <w:rPr>
          <w:lang w:val="ru-RU"/>
        </w:rPr>
      </w:pPr>
      <w:r w:rsidRPr="001F052B">
        <w:rPr>
          <w:lang w:val="ru-RU"/>
        </w:rPr>
        <w:t>Студент</w:t>
      </w:r>
    </w:p>
    <w:p w:rsidR="00902838" w:rsidRPr="001F052B" w:rsidRDefault="00902838">
      <w:pPr>
        <w:jc w:val="center"/>
        <w:rPr>
          <w:lang w:val="ru-RU"/>
        </w:rPr>
      </w:pPr>
      <w:r>
        <w:rPr>
          <w:lang w:val="ru-RU"/>
        </w:rPr>
        <w:t>Соколова Ирина Николаевна</w:t>
      </w:r>
      <w:bookmarkStart w:id="0" w:name="_GoBack"/>
      <w:bookmarkEnd w:id="0"/>
    </w:p>
    <w:p w:rsidR="001F052B" w:rsidRPr="006C2CAE" w:rsidRDefault="001F052B" w:rsidP="001F052B">
      <w:pPr>
        <w:jc w:val="center"/>
        <w:rPr>
          <w:lang w:val="ru-RU"/>
        </w:rPr>
      </w:pPr>
      <w:r>
        <w:rPr>
          <w:lang w:val="ru-RU"/>
        </w:rPr>
        <w:t xml:space="preserve">Научный руководитель, доцент, </w:t>
      </w:r>
      <w:proofErr w:type="spellStart"/>
      <w:r>
        <w:rPr>
          <w:lang w:val="ru-RU"/>
        </w:rPr>
        <w:t>к.с.н</w:t>
      </w:r>
      <w:proofErr w:type="spellEnd"/>
      <w:r>
        <w:rPr>
          <w:lang w:val="ru-RU"/>
        </w:rPr>
        <w:t>.</w:t>
      </w:r>
    </w:p>
    <w:p w:rsidR="00DE5A0D" w:rsidRPr="001F052B" w:rsidRDefault="00D829AA">
      <w:pPr>
        <w:jc w:val="center"/>
        <w:rPr>
          <w:lang w:val="ru-RU"/>
        </w:rPr>
      </w:pPr>
      <w:r w:rsidRPr="001F052B">
        <w:rPr>
          <w:lang w:val="ru-RU"/>
        </w:rPr>
        <w:t>Факультет лингвистики, межкультурных связей и профессиональной коммуникации</w:t>
      </w:r>
    </w:p>
    <w:p w:rsidR="00DE5A0D" w:rsidRPr="001F052B" w:rsidRDefault="00D829AA">
      <w:pPr>
        <w:jc w:val="both"/>
        <w:rPr>
          <w:lang w:val="ru-RU"/>
        </w:rPr>
      </w:pPr>
      <w:r w:rsidRPr="001F052B">
        <w:rPr>
          <w:lang w:val="ru-RU"/>
        </w:rPr>
        <w:t xml:space="preserve">Ключевые слова: кулинарный текст, перевод, гастрономический дискурс, локальные традиции, </w:t>
      </w:r>
      <w:proofErr w:type="spellStart"/>
      <w:r w:rsidRPr="001F052B">
        <w:rPr>
          <w:lang w:val="ru-RU"/>
        </w:rPr>
        <w:t>лингвокультурные</w:t>
      </w:r>
      <w:proofErr w:type="spellEnd"/>
      <w:r w:rsidRPr="001F052B">
        <w:rPr>
          <w:lang w:val="ru-RU"/>
        </w:rPr>
        <w:t xml:space="preserve"> особенности, </w:t>
      </w:r>
      <w:proofErr w:type="spellStart"/>
      <w:r w:rsidRPr="001F052B">
        <w:rPr>
          <w:lang w:val="ru-RU"/>
        </w:rPr>
        <w:t>безэквивалентная</w:t>
      </w:r>
      <w:proofErr w:type="spellEnd"/>
      <w:r w:rsidRPr="001F052B">
        <w:rPr>
          <w:lang w:val="ru-RU"/>
        </w:rPr>
        <w:t xml:space="preserve"> лексика.</w:t>
      </w:r>
    </w:p>
    <w:p w:rsidR="00DE5A0D" w:rsidRPr="001F052B" w:rsidRDefault="00D829AA">
      <w:pPr>
        <w:ind w:firstLine="709"/>
        <w:jc w:val="both"/>
        <w:rPr>
          <w:lang w:val="ru-RU"/>
        </w:rPr>
      </w:pPr>
      <w:r w:rsidRPr="001F052B">
        <w:rPr>
          <w:lang w:val="ru-RU"/>
        </w:rPr>
        <w:t>ВКР посвящена проблеме перевода кулинарных текстов с английского языка на русский язык в условиях межкультурного взаимодействия. Актуальность работы обусловлена тем, что кулинарные тексты сочетают инструктивную, информационную и культурную функции, а потому при переводе требуют не только языковой точности, но и учета национальных гастрономических традиций, реалий и прагматических установок адресата [1; 3; 4].</w:t>
      </w:r>
    </w:p>
    <w:p w:rsidR="00DE5A0D" w:rsidRPr="001F052B" w:rsidRDefault="00D829AA">
      <w:pPr>
        <w:ind w:firstLine="709"/>
        <w:jc w:val="both"/>
        <w:rPr>
          <w:lang w:val="ru-RU"/>
        </w:rPr>
      </w:pPr>
      <w:r w:rsidRPr="001F052B">
        <w:rPr>
          <w:lang w:val="ru-RU"/>
        </w:rPr>
        <w:t xml:space="preserve">Объектом исследования выступают кулинарные тексты на английском языке и их переводы на русский язык, предметом — </w:t>
      </w:r>
      <w:proofErr w:type="spellStart"/>
      <w:r w:rsidRPr="001F052B">
        <w:rPr>
          <w:lang w:val="ru-RU"/>
        </w:rPr>
        <w:t>лингвокультурные</w:t>
      </w:r>
      <w:proofErr w:type="spellEnd"/>
      <w:r w:rsidRPr="001F052B">
        <w:rPr>
          <w:lang w:val="ru-RU"/>
        </w:rPr>
        <w:t xml:space="preserve"> и переводческие стратегии, используемые при передаче кулинарных реалий и локальных традиций. Цель работы состоит в выявлении, систематизации и анализе особенностей перевода кулинарных текстов, обусловленных </w:t>
      </w:r>
      <w:proofErr w:type="spellStart"/>
      <w:r w:rsidRPr="001F052B">
        <w:rPr>
          <w:lang w:val="ru-RU"/>
        </w:rPr>
        <w:t>лингвокультурными</w:t>
      </w:r>
      <w:proofErr w:type="spellEnd"/>
      <w:r w:rsidRPr="001F052B">
        <w:rPr>
          <w:lang w:val="ru-RU"/>
        </w:rPr>
        <w:t xml:space="preserve"> различиями и спецификой целевой аудитории.</w:t>
      </w:r>
    </w:p>
    <w:p w:rsidR="00DE5A0D" w:rsidRPr="001F052B" w:rsidRDefault="00D829AA">
      <w:pPr>
        <w:ind w:firstLine="709"/>
        <w:jc w:val="both"/>
        <w:rPr>
          <w:lang w:val="ru-RU"/>
        </w:rPr>
      </w:pPr>
      <w:r w:rsidRPr="001F052B">
        <w:rPr>
          <w:lang w:val="ru-RU"/>
        </w:rPr>
        <w:t>В теоретической части показано, что кулинарный текст является особой функционально-коммуникативной разновидностью дискурса, а кулинарный рецепт и близкие ему жанры относятся к текстам с высокой степенью стандартизации и выраженной прагматической направленностью [1; 2; 6]. Также установлено, что кулинарная лексика в английском и русском языках отражает различия в культурных кодах: англоязычные тексты чаще тяготеют к образности и сенсорной характеристике блюда, тогда как русскоязычные — к технологической точности и функциональности [3; 4; 8].</w:t>
      </w:r>
    </w:p>
    <w:p w:rsidR="00DE5A0D" w:rsidRPr="001F052B" w:rsidRDefault="00D829AA">
      <w:pPr>
        <w:ind w:firstLine="709"/>
        <w:jc w:val="both"/>
        <w:rPr>
          <w:lang w:val="ru-RU"/>
        </w:rPr>
      </w:pPr>
      <w:r w:rsidRPr="001F052B">
        <w:rPr>
          <w:lang w:val="ru-RU"/>
        </w:rPr>
        <w:t xml:space="preserve">В практической части на материале англоязычных блогов и рецептов были рассмотрены наиболее частотные переводческие решения при передаче </w:t>
      </w:r>
      <w:proofErr w:type="spellStart"/>
      <w:r w:rsidRPr="001F052B">
        <w:rPr>
          <w:lang w:val="ru-RU"/>
        </w:rPr>
        <w:t>безэквивалентной</w:t>
      </w:r>
      <w:proofErr w:type="spellEnd"/>
      <w:r w:rsidRPr="001F052B">
        <w:rPr>
          <w:lang w:val="ru-RU"/>
        </w:rPr>
        <w:t xml:space="preserve"> лексики, реалий и национально-маркированных наименований. Наиболее результативными оказались транскрипция, транслитерация, калькирование, описательный перевод и лексико-семантические трансформации, применяемые с учетом конкретного контекста [7; 8].</w:t>
      </w:r>
    </w:p>
    <w:p w:rsidR="00DE5A0D" w:rsidRPr="001F052B" w:rsidRDefault="00D829AA">
      <w:pPr>
        <w:ind w:firstLine="709"/>
        <w:jc w:val="both"/>
        <w:rPr>
          <w:lang w:val="ru-RU"/>
        </w:rPr>
      </w:pPr>
      <w:r w:rsidRPr="001F052B">
        <w:rPr>
          <w:lang w:val="ru-RU"/>
        </w:rPr>
        <w:t>Проведенное исследование показало, что адекватный перевод кулинарного текста возможен при соблюдении четырех ключевых принципов: функциональной эквивалентности, культурной адаптации, стилистической репрезентативности и технической точности. Таким образом, перевод кулинарных текстов следует рассматривать не как механическую замену слов, а как культурно опосредованную интерпретацию, обеспечивающую сохранение содержания и практическую реализуемость рецепта в иной языковой среде [3; 7; 8].</w:t>
      </w:r>
    </w:p>
    <w:p w:rsidR="00DE5A0D" w:rsidRPr="001F052B" w:rsidRDefault="00D829AA">
      <w:pPr>
        <w:jc w:val="center"/>
        <w:rPr>
          <w:lang w:val="ru-RU"/>
        </w:rPr>
      </w:pPr>
      <w:r w:rsidRPr="001F052B">
        <w:rPr>
          <w:lang w:val="ru-RU"/>
        </w:rPr>
        <w:t>Список литературы</w:t>
      </w:r>
    </w:p>
    <w:p w:rsidR="00DE5A0D" w:rsidRPr="001F052B" w:rsidRDefault="00D829AA">
      <w:pPr>
        <w:jc w:val="both"/>
        <w:rPr>
          <w:lang w:val="ru-RU"/>
        </w:rPr>
      </w:pPr>
      <w:r w:rsidRPr="001F052B">
        <w:rPr>
          <w:lang w:val="ru-RU"/>
        </w:rPr>
        <w:t xml:space="preserve">1. Алексеева И. С. Введение в переводоведение: учеб. пособие для студ. </w:t>
      </w:r>
      <w:proofErr w:type="spellStart"/>
      <w:r w:rsidRPr="001F052B">
        <w:rPr>
          <w:lang w:val="ru-RU"/>
        </w:rPr>
        <w:t>филол</w:t>
      </w:r>
      <w:proofErr w:type="spellEnd"/>
      <w:proofErr w:type="gramStart"/>
      <w:r w:rsidRPr="001F052B">
        <w:rPr>
          <w:lang w:val="ru-RU"/>
        </w:rPr>
        <w:t>.</w:t>
      </w:r>
      <w:proofErr w:type="gramEnd"/>
      <w:r w:rsidRPr="001F052B">
        <w:rPr>
          <w:lang w:val="ru-RU"/>
        </w:rPr>
        <w:t xml:space="preserve"> и лингв. фак. </w:t>
      </w:r>
      <w:proofErr w:type="spellStart"/>
      <w:r w:rsidRPr="001F052B">
        <w:rPr>
          <w:lang w:val="ru-RU"/>
        </w:rPr>
        <w:t>высш</w:t>
      </w:r>
      <w:proofErr w:type="spellEnd"/>
      <w:r w:rsidRPr="001F052B">
        <w:rPr>
          <w:lang w:val="ru-RU"/>
        </w:rPr>
        <w:t>. учеб. заведений. СПб.: Филологический факультет СПбГУ; М.: Издательский центр «Академия», 2004. 352 с.</w:t>
      </w:r>
    </w:p>
    <w:p w:rsidR="00DE5A0D" w:rsidRPr="001F052B" w:rsidRDefault="00D829AA">
      <w:pPr>
        <w:jc w:val="both"/>
        <w:rPr>
          <w:lang w:val="ru-RU"/>
        </w:rPr>
      </w:pPr>
      <w:r w:rsidRPr="001F052B">
        <w:rPr>
          <w:lang w:val="ru-RU"/>
        </w:rPr>
        <w:t>2. Буркова П. П. Морфологический уровень организации кулинарного дискурса // Вестник. 2012. № 2. С. 61-63.</w:t>
      </w:r>
    </w:p>
    <w:p w:rsidR="00DE5A0D" w:rsidRPr="001F052B" w:rsidRDefault="00D829AA">
      <w:pPr>
        <w:jc w:val="both"/>
        <w:rPr>
          <w:lang w:val="ru-RU"/>
        </w:rPr>
      </w:pPr>
      <w:r w:rsidRPr="001F052B">
        <w:rPr>
          <w:lang w:val="ru-RU"/>
        </w:rPr>
        <w:t xml:space="preserve">3. </w:t>
      </w:r>
      <w:proofErr w:type="spellStart"/>
      <w:r w:rsidRPr="001F052B">
        <w:rPr>
          <w:lang w:val="ru-RU"/>
        </w:rPr>
        <w:t>Державецкая</w:t>
      </w:r>
      <w:proofErr w:type="spellEnd"/>
      <w:r w:rsidRPr="001F052B">
        <w:rPr>
          <w:lang w:val="ru-RU"/>
        </w:rPr>
        <w:t xml:space="preserve"> И. А. </w:t>
      </w:r>
      <w:proofErr w:type="spellStart"/>
      <w:r w:rsidRPr="001F052B">
        <w:rPr>
          <w:lang w:val="ru-RU"/>
        </w:rPr>
        <w:t>Глюттоническая</w:t>
      </w:r>
      <w:proofErr w:type="spellEnd"/>
      <w:r w:rsidRPr="001F052B">
        <w:rPr>
          <w:lang w:val="ru-RU"/>
        </w:rPr>
        <w:t xml:space="preserve"> лексика и проблемы её перевода // Учёные записки Таврического национального университета им. В. И. Вернадского. Серия «Филология. Социальные коммуникации». 2013. Т. 26 (65), № 1. С. 466-470.</w:t>
      </w:r>
    </w:p>
    <w:p w:rsidR="00DE5A0D" w:rsidRPr="001F052B" w:rsidRDefault="00D829AA">
      <w:pPr>
        <w:jc w:val="both"/>
        <w:rPr>
          <w:lang w:val="ru-RU"/>
        </w:rPr>
      </w:pPr>
      <w:r w:rsidRPr="001F052B">
        <w:rPr>
          <w:lang w:val="ru-RU"/>
        </w:rPr>
        <w:t xml:space="preserve">4. Земскова А. Ю. </w:t>
      </w:r>
      <w:proofErr w:type="spellStart"/>
      <w:r w:rsidRPr="001F052B">
        <w:rPr>
          <w:lang w:val="ru-RU"/>
        </w:rPr>
        <w:t>Лингвосемиотические</w:t>
      </w:r>
      <w:proofErr w:type="spellEnd"/>
      <w:r w:rsidRPr="001F052B">
        <w:rPr>
          <w:lang w:val="ru-RU"/>
        </w:rPr>
        <w:t xml:space="preserve"> характеристики англоязычного гастрономического дискурса // Вестник ТПГУ. 2009. № 9 (60). С. 35-50.</w:t>
      </w:r>
    </w:p>
    <w:p w:rsidR="00DE5A0D" w:rsidRPr="001F052B" w:rsidRDefault="00D829AA">
      <w:pPr>
        <w:jc w:val="both"/>
        <w:rPr>
          <w:lang w:val="ru-RU"/>
        </w:rPr>
      </w:pPr>
      <w:r w:rsidRPr="001F052B">
        <w:rPr>
          <w:lang w:val="ru-RU"/>
        </w:rPr>
        <w:lastRenderedPageBreak/>
        <w:t xml:space="preserve">5. </w:t>
      </w:r>
      <w:proofErr w:type="spellStart"/>
      <w:r w:rsidRPr="001F052B">
        <w:rPr>
          <w:lang w:val="ru-RU"/>
        </w:rPr>
        <w:t>Кантурова</w:t>
      </w:r>
      <w:proofErr w:type="spellEnd"/>
      <w:r w:rsidRPr="001F052B">
        <w:rPr>
          <w:lang w:val="ru-RU"/>
        </w:rPr>
        <w:t xml:space="preserve"> М. А. Деривационные процессы в системе речевых жанров (на примере речевого жанра кулинарного рецепта): </w:t>
      </w:r>
      <w:proofErr w:type="spellStart"/>
      <w:r w:rsidRPr="001F052B">
        <w:rPr>
          <w:lang w:val="ru-RU"/>
        </w:rPr>
        <w:t>автореф</w:t>
      </w:r>
      <w:proofErr w:type="spellEnd"/>
      <w:r w:rsidRPr="001F052B">
        <w:rPr>
          <w:lang w:val="ru-RU"/>
        </w:rPr>
        <w:t xml:space="preserve">. </w:t>
      </w:r>
      <w:proofErr w:type="spellStart"/>
      <w:r w:rsidRPr="001F052B">
        <w:rPr>
          <w:lang w:val="ru-RU"/>
        </w:rPr>
        <w:t>дис</w:t>
      </w:r>
      <w:proofErr w:type="spellEnd"/>
      <w:r w:rsidRPr="001F052B">
        <w:rPr>
          <w:lang w:val="ru-RU"/>
        </w:rPr>
        <w:t xml:space="preserve">. ... канд. </w:t>
      </w:r>
      <w:proofErr w:type="spellStart"/>
      <w:r w:rsidRPr="001F052B">
        <w:rPr>
          <w:lang w:val="ru-RU"/>
        </w:rPr>
        <w:t>филол</w:t>
      </w:r>
      <w:proofErr w:type="spellEnd"/>
      <w:r w:rsidRPr="001F052B">
        <w:rPr>
          <w:lang w:val="ru-RU"/>
        </w:rPr>
        <w:t xml:space="preserve">. наук. Новосибирск: </w:t>
      </w:r>
      <w:proofErr w:type="spellStart"/>
      <w:r w:rsidRPr="001F052B">
        <w:rPr>
          <w:lang w:val="ru-RU"/>
        </w:rPr>
        <w:t>Новосибир</w:t>
      </w:r>
      <w:proofErr w:type="spellEnd"/>
      <w:r w:rsidRPr="001F052B">
        <w:rPr>
          <w:lang w:val="ru-RU"/>
        </w:rPr>
        <w:t xml:space="preserve">. гос. </w:t>
      </w:r>
      <w:proofErr w:type="spellStart"/>
      <w:r w:rsidRPr="001F052B">
        <w:rPr>
          <w:lang w:val="ru-RU"/>
        </w:rPr>
        <w:t>пед</w:t>
      </w:r>
      <w:proofErr w:type="spellEnd"/>
      <w:r w:rsidRPr="001F052B">
        <w:rPr>
          <w:lang w:val="ru-RU"/>
        </w:rPr>
        <w:t>. ун-т, 2012. 28 с.</w:t>
      </w:r>
    </w:p>
    <w:p w:rsidR="00DE5A0D" w:rsidRPr="001F052B" w:rsidRDefault="00D829AA">
      <w:pPr>
        <w:jc w:val="both"/>
        <w:rPr>
          <w:lang w:val="ru-RU"/>
        </w:rPr>
      </w:pPr>
      <w:r w:rsidRPr="001F052B">
        <w:rPr>
          <w:lang w:val="ru-RU"/>
        </w:rPr>
        <w:t xml:space="preserve">6. </w:t>
      </w:r>
      <w:proofErr w:type="spellStart"/>
      <w:r w:rsidRPr="001F052B">
        <w:rPr>
          <w:lang w:val="ru-RU"/>
        </w:rPr>
        <w:t>Месеняшина</w:t>
      </w:r>
      <w:proofErr w:type="spellEnd"/>
      <w:r w:rsidRPr="001F052B">
        <w:rPr>
          <w:lang w:val="ru-RU"/>
        </w:rPr>
        <w:t xml:space="preserve"> Л. А. Устный кулинарный рецепт как жанр, сохраняющий народную философию питания // Вестник Челябинского государственного университета. 2012. № 68. С. 86-88.</w:t>
      </w:r>
    </w:p>
    <w:p w:rsidR="00DE5A0D" w:rsidRPr="001F052B" w:rsidRDefault="00D829AA">
      <w:pPr>
        <w:jc w:val="both"/>
        <w:rPr>
          <w:lang w:val="ru-RU"/>
        </w:rPr>
      </w:pPr>
      <w:r w:rsidRPr="001F052B">
        <w:rPr>
          <w:lang w:val="ru-RU"/>
        </w:rPr>
        <w:t>7. Середа Е., Ефремова М. П. Переводческая специфика гастрономического дискурса (на примере кулинарных рецептов) // Ученые записки Санкт-Петербургского университета технологий управления и экономики. 2021. № 3(75). С. 18-28.</w:t>
      </w:r>
    </w:p>
    <w:p w:rsidR="00DE5A0D" w:rsidRDefault="00D829AA">
      <w:pPr>
        <w:jc w:val="both"/>
      </w:pPr>
      <w:r w:rsidRPr="001F052B">
        <w:rPr>
          <w:lang w:val="ru-RU"/>
        </w:rPr>
        <w:t xml:space="preserve">8. </w:t>
      </w:r>
      <w:proofErr w:type="spellStart"/>
      <w:r w:rsidRPr="001F052B">
        <w:rPr>
          <w:lang w:val="ru-RU"/>
        </w:rPr>
        <w:t>Ундрицова</w:t>
      </w:r>
      <w:proofErr w:type="spellEnd"/>
      <w:r w:rsidRPr="001F052B">
        <w:rPr>
          <w:lang w:val="ru-RU"/>
        </w:rPr>
        <w:t xml:space="preserve"> М. В. Трансформации при переводе гастрономических текстов (на материале английского, французского, греческого и русского языков) // Вестник Московского университета. </w:t>
      </w:r>
      <w:proofErr w:type="spellStart"/>
      <w:r>
        <w:t>Серия</w:t>
      </w:r>
      <w:proofErr w:type="spellEnd"/>
      <w:r>
        <w:t xml:space="preserve"> 22: </w:t>
      </w:r>
      <w:proofErr w:type="spellStart"/>
      <w:r>
        <w:t>Теория</w:t>
      </w:r>
      <w:proofErr w:type="spellEnd"/>
      <w:r>
        <w:t xml:space="preserve"> </w:t>
      </w:r>
      <w:proofErr w:type="spellStart"/>
      <w:r>
        <w:t>перевода</w:t>
      </w:r>
      <w:proofErr w:type="spellEnd"/>
      <w:r>
        <w:t>. 2015. № 1. С. 57-69.</w:t>
      </w:r>
    </w:p>
    <w:sectPr w:rsidR="00DE5A0D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F052B"/>
    <w:rsid w:val="0029639D"/>
    <w:rsid w:val="00326F90"/>
    <w:rsid w:val="00902838"/>
    <w:rsid w:val="00AA1D8D"/>
    <w:rsid w:val="00B47730"/>
    <w:rsid w:val="00CB0664"/>
    <w:rsid w:val="00D829AA"/>
    <w:rsid w:val="00DE5A0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F2CC5"/>
  <w14:defaultImageDpi w14:val="300"/>
  <w15:docId w15:val="{3705475E-2798-42B2-BBB4-CF8195C1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C3BC14-1A59-4C26-AE59-CCC8B80E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Даниил</cp:lastModifiedBy>
  <cp:revision>3</cp:revision>
  <dcterms:created xsi:type="dcterms:W3CDTF">2026-04-06T10:17:00Z</dcterms:created>
  <dcterms:modified xsi:type="dcterms:W3CDTF">2026-04-06T15:30:00Z</dcterms:modified>
  <cp:category/>
</cp:coreProperties>
</file>