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6131" w14:textId="3C3D1753" w:rsidR="00BB080A" w:rsidRDefault="00BB080A" w:rsidP="00BB080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безопасность, учет и аудит</w:t>
      </w:r>
    </w:p>
    <w:p w14:paraId="071DD2DC" w14:textId="1C1A2D81" w:rsidR="005124C6" w:rsidRPr="005124C6" w:rsidRDefault="005124C6" w:rsidP="00512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>1. Введение в понятие экономической безопасности</w:t>
      </w:r>
    </w:p>
    <w:p w14:paraId="1E2EFA58" w14:textId="77777777" w:rsidR="005124C6" w:rsidRPr="005124C6" w:rsidRDefault="005124C6" w:rsidP="00512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 xml:space="preserve">   - Экономическая безопасность — это состояние государства или организации, при котором обеспечивается устойчивое развитие и защита от внутренних и внешних угроз.</w:t>
      </w:r>
    </w:p>
    <w:p w14:paraId="3720D4BF" w14:textId="6A7BF588" w:rsidR="005124C6" w:rsidRPr="005124C6" w:rsidRDefault="005124C6" w:rsidP="009A0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 xml:space="preserve">   - Важность учета и аудита в обеспечении экономической безопасности связана с контролем финансовых и хозяйственных операций, предотвращением рисков и мошенничества.</w:t>
      </w:r>
    </w:p>
    <w:p w14:paraId="018E63FB" w14:textId="77777777" w:rsidR="005124C6" w:rsidRPr="005124C6" w:rsidRDefault="005124C6" w:rsidP="00512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>2. Роль учета в обеспечении экономической безопасности</w:t>
      </w:r>
    </w:p>
    <w:p w14:paraId="4E9E3753" w14:textId="77777777" w:rsidR="005124C6" w:rsidRPr="005124C6" w:rsidRDefault="005124C6" w:rsidP="00512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 xml:space="preserve">   - Учет — это систематическая регистрация фактов хозяйственной деятельности, которая дает полную и своевременную информацию о финансовом положении организации или государства.</w:t>
      </w:r>
    </w:p>
    <w:p w14:paraId="26BD4C43" w14:textId="77777777" w:rsidR="005124C6" w:rsidRPr="005124C6" w:rsidRDefault="005124C6" w:rsidP="00512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 xml:space="preserve">   - Аккуратный и прозрачный учет позволяют своевременно выявлять отклонения, предотвращать финансовые преступления, обеспечивать налоговую и финансовую стабильность.</w:t>
      </w:r>
    </w:p>
    <w:p w14:paraId="364729E9" w14:textId="30876190" w:rsidR="005124C6" w:rsidRPr="005124C6" w:rsidRDefault="005124C6" w:rsidP="009A0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 xml:space="preserve">   - Внутренний учет помогает управлять ресурсами и снижать риски финансовых потерь.</w:t>
      </w:r>
    </w:p>
    <w:p w14:paraId="631FB180" w14:textId="77777777" w:rsidR="005124C6" w:rsidRPr="005124C6" w:rsidRDefault="005124C6" w:rsidP="00512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>3. Значение аудита в системе обеспечения экономической безопасности</w:t>
      </w:r>
    </w:p>
    <w:p w14:paraId="51E95DE1" w14:textId="77777777" w:rsidR="005124C6" w:rsidRPr="005124C6" w:rsidRDefault="005124C6" w:rsidP="00512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 xml:space="preserve">   - Аудит — это независимая проверка финансовой отчетности и операций, которая подтверждает их достоверность и соответствие установленным стандартам.</w:t>
      </w:r>
    </w:p>
    <w:p w14:paraId="00C36D8A" w14:textId="77777777" w:rsidR="005124C6" w:rsidRPr="005124C6" w:rsidRDefault="005124C6" w:rsidP="00512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 xml:space="preserve">   - Аудит способствует выявлению ошибок, злоупотреблений и мошенничества, повышая степень доверия к финансовой информации.</w:t>
      </w:r>
    </w:p>
    <w:p w14:paraId="1D18956B" w14:textId="54B68E27" w:rsidR="005124C6" w:rsidRPr="005124C6" w:rsidRDefault="005124C6" w:rsidP="009A0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 xml:space="preserve">   - Внешний аудит играет важную роль в укреплении доверия инвесторов, партнеров и государства.</w:t>
      </w:r>
    </w:p>
    <w:p w14:paraId="5328EF41" w14:textId="77777777" w:rsidR="005124C6" w:rsidRPr="005124C6" w:rsidRDefault="005124C6" w:rsidP="00512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>4. Инструменты и методы учета и аудита для повышения экономической безопасности</w:t>
      </w:r>
    </w:p>
    <w:p w14:paraId="646F7218" w14:textId="77777777" w:rsidR="005124C6" w:rsidRPr="005124C6" w:rsidRDefault="005124C6" w:rsidP="00512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 xml:space="preserve">   - Использование современных информационных технологий, автоматизация учета и аудита повышают эффективность и надежность системы.</w:t>
      </w:r>
    </w:p>
    <w:p w14:paraId="2278E8A0" w14:textId="77777777" w:rsidR="005124C6" w:rsidRPr="005124C6" w:rsidRDefault="005124C6" w:rsidP="00512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lastRenderedPageBreak/>
        <w:t xml:space="preserve">   - Внедрение стандартов и нормативов (например, МСФО, ГОСТ, ФСФОД) способствует стандартизации процедур.</w:t>
      </w:r>
    </w:p>
    <w:p w14:paraId="5588E48C" w14:textId="7A785AE3" w:rsidR="005124C6" w:rsidRPr="005124C6" w:rsidRDefault="005124C6" w:rsidP="009A0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 xml:space="preserve">   - Проведение регулярных внутренних и внешних аудитов обеспечивает своевременное выявление угроз и принятие мер.</w:t>
      </w:r>
    </w:p>
    <w:p w14:paraId="7FB4B309" w14:textId="77777777" w:rsidR="005124C6" w:rsidRPr="005124C6" w:rsidRDefault="005124C6" w:rsidP="00512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>5. Роль государства в регулировании учета и аудита</w:t>
      </w:r>
    </w:p>
    <w:p w14:paraId="52455ADA" w14:textId="77777777" w:rsidR="005124C6" w:rsidRPr="005124C6" w:rsidRDefault="005124C6" w:rsidP="00512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 xml:space="preserve">   - Законодательство и нормативные акты (налоговый кодекс, законы о бухгалтерском учете) создают правовую базу для функционирования системы учета и аудита.</w:t>
      </w:r>
    </w:p>
    <w:p w14:paraId="2F2C9B14" w14:textId="7643A5CE" w:rsidR="005124C6" w:rsidRPr="005124C6" w:rsidRDefault="005124C6" w:rsidP="009A0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 xml:space="preserve">   - Контроль со стороны государственных органов (ФНС, РСБУ, СРО аудиторов) обеспечивает соблюдение стандартов, защиту интересов общества и предотвращение финансовых преступлений.</w:t>
      </w:r>
    </w:p>
    <w:p w14:paraId="5D4626C1" w14:textId="77777777" w:rsidR="005124C6" w:rsidRPr="005124C6" w:rsidRDefault="005124C6" w:rsidP="00512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>6. Современные вызовы в области учета и аудита, связанные с экономической безопасностью</w:t>
      </w:r>
    </w:p>
    <w:p w14:paraId="6749A7CE" w14:textId="77777777" w:rsidR="005124C6" w:rsidRPr="005124C6" w:rsidRDefault="005124C6" w:rsidP="00512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 xml:space="preserve">   - Глобализация и технологические изменения требуют постоянного обновления методов учета и аудита.</w:t>
      </w:r>
    </w:p>
    <w:p w14:paraId="0FB7870B" w14:textId="77777777" w:rsidR="005124C6" w:rsidRPr="005124C6" w:rsidRDefault="005124C6" w:rsidP="00512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 xml:space="preserve">   - Кибербезопасность становится важной составляющей системы учета, поскольку информационные системы подвержены кибератакам.</w:t>
      </w:r>
    </w:p>
    <w:p w14:paraId="224EC51A" w14:textId="1C3CCD0B" w:rsidR="005124C6" w:rsidRPr="005124C6" w:rsidRDefault="005124C6" w:rsidP="009A0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8"/>
        </w:rPr>
        <w:t xml:space="preserve">   - Появление криптовалют и новых финансовых инструментов создает новые риски и сложности в учете и контроле.</w:t>
      </w:r>
    </w:p>
    <w:p w14:paraId="014DBC58" w14:textId="407CFD93" w:rsidR="000049D9" w:rsidRDefault="000049D9" w:rsidP="00512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8D64F" w14:textId="51E2495F" w:rsidR="009A069B" w:rsidRDefault="009A069B" w:rsidP="00512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F6D268" w14:textId="4BE40FB7" w:rsidR="009A069B" w:rsidRDefault="009A069B" w:rsidP="009A06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</w:t>
      </w:r>
    </w:p>
    <w:p w14:paraId="734F3B65" w14:textId="57591F91" w:rsidR="009A069B" w:rsidRPr="009A069B" w:rsidRDefault="009A069B" w:rsidP="009A06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A069B">
        <w:rPr>
          <w:rFonts w:ascii="Times New Roman" w:hAnsi="Times New Roman" w:cs="Times New Roman"/>
          <w:sz w:val="28"/>
          <w:szCs w:val="28"/>
        </w:rPr>
        <w:t xml:space="preserve">  Барбашова С. А., Екатеринина И.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69B">
        <w:rPr>
          <w:rFonts w:ascii="Times New Roman" w:hAnsi="Times New Roman" w:cs="Times New Roman"/>
          <w:sz w:val="28"/>
          <w:szCs w:val="28"/>
        </w:rPr>
        <w:t xml:space="preserve">Экономическая безопасность предприятия – путь к финансовой стабильности // Учет. Анализ. Аудит. – 2024. – № 3. – С. 47–59. </w:t>
      </w:r>
    </w:p>
    <w:p w14:paraId="41A67ECA" w14:textId="31056A2C" w:rsidR="009A069B" w:rsidRPr="009A069B" w:rsidRDefault="009A069B" w:rsidP="009A06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A069B">
        <w:rPr>
          <w:rFonts w:ascii="Times New Roman" w:hAnsi="Times New Roman" w:cs="Times New Roman"/>
          <w:sz w:val="28"/>
          <w:szCs w:val="28"/>
        </w:rPr>
        <w:t xml:space="preserve">  Ермишина О. Ф., Шестопалов А. А., Билалова А.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69B">
        <w:rPr>
          <w:rFonts w:ascii="Times New Roman" w:hAnsi="Times New Roman" w:cs="Times New Roman"/>
          <w:sz w:val="28"/>
          <w:szCs w:val="28"/>
        </w:rPr>
        <w:t xml:space="preserve">Современные вопросы диагностики экономической безопасности предприятия // Journal of Monetary Economics and Management. – 2025. – № 8. </w:t>
      </w:r>
    </w:p>
    <w:p w14:paraId="2B5AD0D8" w14:textId="41E4C115" w:rsidR="009A069B" w:rsidRPr="009A069B" w:rsidRDefault="009A069B" w:rsidP="009A06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A069B">
        <w:rPr>
          <w:rFonts w:ascii="Times New Roman" w:hAnsi="Times New Roman" w:cs="Times New Roman"/>
          <w:sz w:val="28"/>
          <w:szCs w:val="28"/>
        </w:rPr>
        <w:t xml:space="preserve">  Лев М.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69B">
        <w:rPr>
          <w:rFonts w:ascii="Times New Roman" w:hAnsi="Times New Roman" w:cs="Times New Roman"/>
          <w:sz w:val="28"/>
          <w:szCs w:val="28"/>
        </w:rPr>
        <w:t xml:space="preserve">Экспертная оценка состояния контрольно-надзорной деятельности на федеральном и региональном уровнях в контексте </w:t>
      </w:r>
      <w:r w:rsidRPr="009A069B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экономической безопасности // Экономическая безопасность. – 2025. – Т. 8. – № 7. </w:t>
      </w:r>
    </w:p>
    <w:p w14:paraId="560AB08E" w14:textId="646B2797" w:rsidR="009A069B" w:rsidRPr="009A069B" w:rsidRDefault="009A069B" w:rsidP="009A06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A069B">
        <w:rPr>
          <w:rFonts w:ascii="Times New Roman" w:hAnsi="Times New Roman" w:cs="Times New Roman"/>
          <w:sz w:val="28"/>
          <w:szCs w:val="28"/>
        </w:rPr>
        <w:t xml:space="preserve">  Унижаев Н. В., Шедько Ю. Н., Власенко М.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69B">
        <w:rPr>
          <w:rFonts w:ascii="Times New Roman" w:hAnsi="Times New Roman" w:cs="Times New Roman"/>
          <w:sz w:val="28"/>
          <w:szCs w:val="28"/>
        </w:rPr>
        <w:t xml:space="preserve">Аудит политики экономической безопасности организации в условиях действующих санкционных ограничений // Экономическая безопасность. – 2025. – Т. 8. – № 10. – С. 3075–3094. </w:t>
      </w:r>
    </w:p>
    <w:p w14:paraId="7324195D" w14:textId="6AB6B4BE" w:rsidR="009A069B" w:rsidRPr="009A069B" w:rsidRDefault="009A069B" w:rsidP="009A06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A069B">
        <w:rPr>
          <w:rFonts w:ascii="Times New Roman" w:hAnsi="Times New Roman" w:cs="Times New Roman"/>
          <w:sz w:val="28"/>
          <w:szCs w:val="28"/>
        </w:rPr>
        <w:t xml:space="preserve">  Хайруллина И. Р., Урманшина А.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69B">
        <w:rPr>
          <w:rFonts w:ascii="Times New Roman" w:hAnsi="Times New Roman" w:cs="Times New Roman"/>
          <w:sz w:val="28"/>
          <w:szCs w:val="28"/>
        </w:rPr>
        <w:t xml:space="preserve">Аудит и экономическая безопасность // Экономика и бизнес: теория и практика. – 2022. – № 6-2 (88). – С. 229–232. </w:t>
      </w:r>
    </w:p>
    <w:p w14:paraId="4AEE0690" w14:textId="3BF945E7" w:rsidR="009A069B" w:rsidRPr="009A069B" w:rsidRDefault="009A069B" w:rsidP="009A06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A069B">
        <w:rPr>
          <w:rFonts w:ascii="Times New Roman" w:hAnsi="Times New Roman" w:cs="Times New Roman"/>
          <w:sz w:val="28"/>
          <w:szCs w:val="28"/>
        </w:rPr>
        <w:t xml:space="preserve">  Шумилина В. Е., Попов Д.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69B">
        <w:rPr>
          <w:rFonts w:ascii="Times New Roman" w:hAnsi="Times New Roman" w:cs="Times New Roman"/>
          <w:sz w:val="28"/>
          <w:szCs w:val="28"/>
        </w:rPr>
        <w:t xml:space="preserve">Методы и подходы к обеспечению экономической безопасности предприятия // Наука и мир. – 2022. – № 3. – С. 26–30. </w:t>
      </w:r>
    </w:p>
    <w:p w14:paraId="287E8CDE" w14:textId="02B41816" w:rsidR="009A069B" w:rsidRPr="009A069B" w:rsidRDefault="009A069B" w:rsidP="009A06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A069B">
        <w:rPr>
          <w:rFonts w:ascii="Times New Roman" w:hAnsi="Times New Roman" w:cs="Times New Roman"/>
          <w:sz w:val="28"/>
          <w:szCs w:val="28"/>
        </w:rPr>
        <w:t xml:space="preserve">  Шумилина В. Е., Слепушкина И.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69B">
        <w:rPr>
          <w:rFonts w:ascii="Times New Roman" w:hAnsi="Times New Roman" w:cs="Times New Roman"/>
          <w:sz w:val="28"/>
          <w:szCs w:val="28"/>
        </w:rPr>
        <w:t xml:space="preserve">Аудит как способ обеспечения экономической безопасности предприятия // Наука и мир. – 2025. – № 4. – С. 6–10. </w:t>
      </w:r>
    </w:p>
    <w:p w14:paraId="073BB5A7" w14:textId="7759A880" w:rsidR="009A069B" w:rsidRPr="005124C6" w:rsidRDefault="009A069B" w:rsidP="009A06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9A069B">
        <w:rPr>
          <w:rFonts w:ascii="Times New Roman" w:hAnsi="Times New Roman" w:cs="Times New Roman"/>
          <w:sz w:val="28"/>
          <w:szCs w:val="28"/>
        </w:rPr>
        <w:t xml:space="preserve">  Якупов Р.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69B">
        <w:rPr>
          <w:rFonts w:ascii="Times New Roman" w:hAnsi="Times New Roman" w:cs="Times New Roman"/>
          <w:sz w:val="28"/>
          <w:szCs w:val="28"/>
        </w:rPr>
        <w:t>Аудит как средство обеспечения экономической безопасности предприятия // Экономика и социум. – 2023. – № 3. – С. 773–776.</w:t>
      </w:r>
    </w:p>
    <w:sectPr w:rsidR="009A069B" w:rsidRPr="0051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F4"/>
    <w:rsid w:val="000049D9"/>
    <w:rsid w:val="003E78F4"/>
    <w:rsid w:val="005124C6"/>
    <w:rsid w:val="009A069B"/>
    <w:rsid w:val="00BB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940A"/>
  <w15:chartTrackingRefBased/>
  <w15:docId w15:val="{6AD414FA-88B0-4EC1-9DEA-5A6E32E5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5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С</dc:creator>
  <cp:keywords/>
  <dc:description/>
  <cp:lastModifiedBy>Аня С</cp:lastModifiedBy>
  <cp:revision>3</cp:revision>
  <dcterms:created xsi:type="dcterms:W3CDTF">2026-04-05T18:09:00Z</dcterms:created>
  <dcterms:modified xsi:type="dcterms:W3CDTF">2026-04-05T18:10:00Z</dcterms:modified>
</cp:coreProperties>
</file>