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7A" w:rsidRPr="001D6F00" w:rsidRDefault="00527E7A" w:rsidP="00AE7448">
      <w:pPr>
        <w:jc w:val="center"/>
      </w:pPr>
      <w:r w:rsidRPr="001D6F00">
        <w:t>Совместные инициативы в неонатологии: опыт взаимодействия медиков, студентов и школьников в рамках Дня недоношенных детей</w:t>
      </w:r>
    </w:p>
    <w:p w:rsidR="00527E7A" w:rsidRDefault="00527E7A" w:rsidP="00AE7448">
      <w:pPr>
        <w:jc w:val="center"/>
      </w:pPr>
      <w:r w:rsidRPr="001D6F00">
        <w:t>Таирова Л</w:t>
      </w:r>
      <w:r w:rsidR="00AE7448">
        <w:t xml:space="preserve">иана </w:t>
      </w:r>
      <w:proofErr w:type="spellStart"/>
      <w:r w:rsidR="00AE7448">
        <w:t>Ильгамовна</w:t>
      </w:r>
      <w:bookmarkStart w:id="0" w:name="_GoBack"/>
      <w:bookmarkEnd w:id="0"/>
      <w:proofErr w:type="spellEnd"/>
    </w:p>
    <w:p w:rsidR="00AE7448" w:rsidRPr="001D6F00" w:rsidRDefault="00AE7448" w:rsidP="00AE7448">
      <w:pPr>
        <w:jc w:val="center"/>
      </w:pPr>
      <w:r>
        <w:t>Студент</w:t>
      </w:r>
    </w:p>
    <w:p w:rsidR="00527E7A" w:rsidRPr="001D6F00" w:rsidRDefault="00527E7A" w:rsidP="00AE7448">
      <w:pPr>
        <w:jc w:val="center"/>
      </w:pPr>
      <w:r w:rsidRPr="001D6F00">
        <w:t>Научный руководитель</w:t>
      </w:r>
      <w:r w:rsidR="00AE7448">
        <w:t xml:space="preserve">, к.м.н. </w:t>
      </w:r>
      <w:r w:rsidRPr="001D6F00">
        <w:t>Дементьева Ю.Н.</w:t>
      </w:r>
    </w:p>
    <w:p w:rsidR="00AE7448" w:rsidRDefault="00AE7448" w:rsidP="00C916BB"/>
    <w:p w:rsidR="00527E7A" w:rsidRPr="001D6F00" w:rsidRDefault="00527E7A" w:rsidP="00C916BB">
      <w:r w:rsidRPr="001D6F00">
        <w:t xml:space="preserve">Ключевые слова – </w:t>
      </w:r>
      <w:proofErr w:type="gramStart"/>
      <w:r w:rsidRPr="001D6F00">
        <w:t>недоношенный</w:t>
      </w:r>
      <w:proofErr w:type="gramEnd"/>
      <w:r w:rsidRPr="001D6F00">
        <w:t>, школьники, студенты, инициативы, игрушки, открытки</w:t>
      </w:r>
    </w:p>
    <w:p w:rsidR="00527E7A" w:rsidRPr="001D6F00" w:rsidRDefault="00527E7A" w:rsidP="00C916BB"/>
    <w:p w:rsidR="00C916BB" w:rsidRPr="001D6F00" w:rsidRDefault="00C916BB" w:rsidP="00527E7A">
      <w:r w:rsidRPr="001D6F00">
        <w:t>По данным В</w:t>
      </w:r>
      <w:r w:rsidR="00AE7448">
        <w:t xml:space="preserve">семирной организации здравоохранения </w:t>
      </w:r>
      <w:r w:rsidRPr="001D6F00">
        <w:t xml:space="preserve">каждый десятый ребенок в мире рождается </w:t>
      </w:r>
      <w:r w:rsidR="00527E7A" w:rsidRPr="001D6F00">
        <w:t>раньше срока</w:t>
      </w:r>
      <w:r w:rsidRPr="001D6F00">
        <w:t xml:space="preserve">. </w:t>
      </w:r>
      <w:r w:rsidR="00527E7A" w:rsidRPr="001D6F00">
        <w:t xml:space="preserve">В </w:t>
      </w:r>
      <w:r w:rsidRPr="001D6F00">
        <w:t>Ульяновской</w:t>
      </w:r>
      <w:r w:rsidR="00527E7A" w:rsidRPr="001D6F00">
        <w:t xml:space="preserve"> </w:t>
      </w:r>
      <w:r w:rsidRPr="001D6F00">
        <w:t>области в 2024 году родилось 425 недоношенных детей, что составило около 6% от общего числа новорожденных</w:t>
      </w:r>
      <w:r w:rsidR="00527E7A" w:rsidRPr="001D6F00">
        <w:t>, и з</w:t>
      </w:r>
      <w:r w:rsidRPr="001D6F00">
        <w:t>а последние 5 лет тенденции к снижению преждевременных родов не наблюдается</w:t>
      </w:r>
      <w:r w:rsidR="00527E7A" w:rsidRPr="001D6F00">
        <w:t xml:space="preserve">. </w:t>
      </w:r>
      <w:r w:rsidRPr="001D6F00">
        <w:t>Длительное нахождение в отделении реанимации, приводит к эмоциональному истощению</w:t>
      </w:r>
      <w:r w:rsidR="00AE7448">
        <w:t xml:space="preserve"> матерей, повышая риск </w:t>
      </w:r>
      <w:r w:rsidRPr="001D6F00">
        <w:t>развития тяжелой послеродовой депрессии</w:t>
      </w:r>
      <w:r w:rsidR="00AE7448">
        <w:t xml:space="preserve">. </w:t>
      </w:r>
      <w:r w:rsidRPr="001D6F00">
        <w:t xml:space="preserve">Именно поэтому </w:t>
      </w:r>
      <w:r w:rsidR="00AE7448">
        <w:t xml:space="preserve">так важна </w:t>
      </w:r>
      <w:r w:rsidRPr="001D6F00">
        <w:t>психологическ</w:t>
      </w:r>
      <w:r w:rsidR="00AE7448">
        <w:t>ая</w:t>
      </w:r>
      <w:r w:rsidRPr="001D6F00">
        <w:t xml:space="preserve"> поддержк</w:t>
      </w:r>
      <w:r w:rsidR="00AE7448">
        <w:t>а</w:t>
      </w:r>
      <w:r w:rsidRPr="001D6F00">
        <w:t xml:space="preserve">. </w:t>
      </w:r>
    </w:p>
    <w:p w:rsidR="00527E7A" w:rsidRPr="001D6F00" w:rsidRDefault="00527E7A" w:rsidP="00527E7A">
      <w:r w:rsidRPr="00527E7A">
        <w:rPr>
          <w:b/>
          <w:bCs/>
        </w:rPr>
        <w:t>Цель</w:t>
      </w:r>
      <w:r w:rsidR="00AE7448" w:rsidRPr="00AE7448">
        <w:rPr>
          <w:b/>
          <w:bCs/>
        </w:rPr>
        <w:t xml:space="preserve"> работы</w:t>
      </w:r>
      <w:r w:rsidRPr="00527E7A">
        <w:rPr>
          <w:b/>
          <w:bCs/>
        </w:rPr>
        <w:t>:</w:t>
      </w:r>
      <w:r w:rsidRPr="001D6F00">
        <w:t xml:space="preserve"> о</w:t>
      </w:r>
      <w:r w:rsidRPr="00527E7A">
        <w:t xml:space="preserve">бобщить опыт междисциплинарного взаимодействия медицинского сообщества, студентов и школьников в рамках социально-ориентированных мероприятий, </w:t>
      </w:r>
      <w:proofErr w:type="gramStart"/>
      <w:r w:rsidRPr="00527E7A">
        <w:t>приуроченных</w:t>
      </w:r>
      <w:proofErr w:type="gramEnd"/>
      <w:r w:rsidRPr="00527E7A">
        <w:t xml:space="preserve"> к Международному дню недоношенного ребенка</w:t>
      </w:r>
      <w:r w:rsidRPr="001D6F00">
        <w:t>.</w:t>
      </w:r>
    </w:p>
    <w:p w:rsidR="00527E7A" w:rsidRPr="00527E7A" w:rsidRDefault="00527E7A" w:rsidP="00AE7448">
      <w:r w:rsidRPr="00527E7A">
        <w:rPr>
          <w:b/>
          <w:bCs/>
        </w:rPr>
        <w:t>Задачи:</w:t>
      </w:r>
      <w:r w:rsidR="00AE7448">
        <w:t xml:space="preserve"> о</w:t>
      </w:r>
      <w:r w:rsidRPr="00527E7A">
        <w:t>писать направления совместной работы кафедры педиатрии, студентов и школьников по созданию психологической поддержки (терапевтические игрушки, открытки)</w:t>
      </w:r>
      <w:r w:rsidR="00AE7448">
        <w:t>, п</w:t>
      </w:r>
      <w:r w:rsidRPr="00527E7A">
        <w:t>оказать роль информационно-просветительских акций в формировании толерантного отношения к проблеме недоношенности.</w:t>
      </w:r>
    </w:p>
    <w:p w:rsidR="00527E7A" w:rsidRPr="001D6F00" w:rsidRDefault="001D6F00" w:rsidP="00C916BB">
      <w:r w:rsidRPr="00AE7448">
        <w:rPr>
          <w:b/>
          <w:bCs/>
        </w:rPr>
        <w:t>Материалы и методы:</w:t>
      </w:r>
      <w:r w:rsidRPr="001D6F00">
        <w:t xml:space="preserve"> создание терапевтических игрушек осьминогов, создание серии открыток «С любовью от юных сердец», подготовка и проведение акции</w:t>
      </w:r>
      <w:r w:rsidR="00AE7448">
        <w:t xml:space="preserve"> </w:t>
      </w:r>
      <w:proofErr w:type="gramStart"/>
      <w:r w:rsidR="00AE7448">
        <w:t>к</w:t>
      </w:r>
      <w:proofErr w:type="gramEnd"/>
      <w:r w:rsidR="00AE7448">
        <w:t xml:space="preserve"> Дню недоношенного ребенка. </w:t>
      </w:r>
    </w:p>
    <w:p w:rsidR="00806E65" w:rsidRPr="00AE7448" w:rsidRDefault="001D6F00" w:rsidP="00806E65">
      <w:pPr>
        <w:rPr>
          <w:b/>
          <w:bCs/>
        </w:rPr>
      </w:pPr>
      <w:r w:rsidRPr="00AE7448">
        <w:rPr>
          <w:b/>
          <w:bCs/>
        </w:rPr>
        <w:t>Результаты работы</w:t>
      </w:r>
      <w:r w:rsidR="00AE7448">
        <w:rPr>
          <w:b/>
          <w:bCs/>
        </w:rPr>
        <w:t xml:space="preserve">. </w:t>
      </w:r>
      <w:r w:rsidR="000D131D" w:rsidRPr="001D6F00">
        <w:t xml:space="preserve">Ребята из научного кружка кафедры педиатрии </w:t>
      </w:r>
      <w:r w:rsidRPr="001D6F00">
        <w:t>с</w:t>
      </w:r>
      <w:r w:rsidR="000D131D" w:rsidRPr="001D6F00">
        <w:t>воими руками связали десятки терапевтических осьминогов</w:t>
      </w:r>
      <w:r w:rsidRPr="001D6F00">
        <w:t xml:space="preserve">. </w:t>
      </w:r>
      <w:r w:rsidR="00C916BB" w:rsidRPr="001D6F00">
        <w:t xml:space="preserve">Вместе с учащимися лицея №40 и гимназии №44 имени В.Н. Деева </w:t>
      </w:r>
      <w:r w:rsidRPr="001D6F00">
        <w:t xml:space="preserve">студенты медицинского факультета </w:t>
      </w:r>
      <w:proofErr w:type="spellStart"/>
      <w:r w:rsidRPr="001D6F00">
        <w:t>УлГУ</w:t>
      </w:r>
      <w:proofErr w:type="spellEnd"/>
      <w:r w:rsidRPr="001D6F00">
        <w:t xml:space="preserve"> </w:t>
      </w:r>
      <w:r w:rsidR="00C916BB" w:rsidRPr="001D6F00">
        <w:t>разработали серию открыток</w:t>
      </w:r>
      <w:r w:rsidRPr="001D6F00">
        <w:t xml:space="preserve"> «С любовью от юных сердец». </w:t>
      </w:r>
      <w:r w:rsidR="000D131D" w:rsidRPr="001D6F00">
        <w:t xml:space="preserve">Тиражи открыток </w:t>
      </w:r>
      <w:r w:rsidRPr="001D6F00">
        <w:t xml:space="preserve">и вязаные игрушки </w:t>
      </w:r>
      <w:r w:rsidR="000D131D" w:rsidRPr="001D6F00">
        <w:t xml:space="preserve">были </w:t>
      </w:r>
      <w:r w:rsidR="00806E65" w:rsidRPr="001D6F00">
        <w:rPr>
          <w:color w:val="000000"/>
          <w:shd w:val="clear" w:color="auto" w:fill="FFFFFF"/>
        </w:rPr>
        <w:t>переданы в перинатальные центры Ульяновска</w:t>
      </w:r>
      <w:r w:rsidRPr="001D6F00">
        <w:rPr>
          <w:color w:val="000000"/>
          <w:shd w:val="clear" w:color="auto" w:fill="FFFFFF"/>
        </w:rPr>
        <w:t xml:space="preserve">, </w:t>
      </w:r>
      <w:r w:rsidR="00806E65" w:rsidRPr="001D6F00">
        <w:rPr>
          <w:color w:val="000000"/>
          <w:shd w:val="clear" w:color="auto" w:fill="FFFFFF"/>
        </w:rPr>
        <w:t xml:space="preserve">чтобы подарить </w:t>
      </w:r>
      <w:proofErr w:type="spellStart"/>
      <w:r w:rsidR="00806E65" w:rsidRPr="001D6F00">
        <w:rPr>
          <w:color w:val="000000"/>
          <w:shd w:val="clear" w:color="auto" w:fill="FFFFFF"/>
        </w:rPr>
        <w:t>мамам</w:t>
      </w:r>
      <w:proofErr w:type="gramStart"/>
      <w:r w:rsidR="008859C5">
        <w:rPr>
          <w:color w:val="000000"/>
          <w:shd w:val="clear" w:color="auto" w:fill="FFFFFF"/>
        </w:rPr>
        <w:t>,р</w:t>
      </w:r>
      <w:proofErr w:type="gramEnd"/>
      <w:r w:rsidR="008859C5">
        <w:rPr>
          <w:color w:val="000000"/>
          <w:shd w:val="clear" w:color="auto" w:fill="FFFFFF"/>
        </w:rPr>
        <w:t>одившим</w:t>
      </w:r>
      <w:proofErr w:type="spellEnd"/>
      <w:r w:rsidR="008859C5">
        <w:rPr>
          <w:color w:val="000000"/>
          <w:shd w:val="clear" w:color="auto" w:fill="FFFFFF"/>
        </w:rPr>
        <w:t xml:space="preserve"> преждевременно,</w:t>
      </w:r>
      <w:r w:rsidR="00806E65" w:rsidRPr="001D6F00">
        <w:rPr>
          <w:color w:val="000000"/>
          <w:shd w:val="clear" w:color="auto" w:fill="FFFFFF"/>
        </w:rPr>
        <w:t xml:space="preserve"> капельку радости и надежды в непростое время.</w:t>
      </w:r>
    </w:p>
    <w:p w:rsidR="00C916BB" w:rsidRPr="001D6F00" w:rsidRDefault="00806E65" w:rsidP="00C916BB">
      <w:r w:rsidRPr="001D6F00">
        <w:rPr>
          <w:color w:val="000000"/>
          <w:shd w:val="clear" w:color="auto" w:fill="FFFFFF"/>
        </w:rPr>
        <w:t xml:space="preserve">Участники и гости XV </w:t>
      </w:r>
      <w:proofErr w:type="spellStart"/>
      <w:r w:rsidRPr="001D6F00">
        <w:rPr>
          <w:color w:val="000000"/>
          <w:shd w:val="clear" w:color="auto" w:fill="FFFFFF"/>
        </w:rPr>
        <w:t>Международнои</w:t>
      </w:r>
      <w:proofErr w:type="spellEnd"/>
      <w:r w:rsidRPr="001D6F00">
        <w:rPr>
          <w:color w:val="000000"/>
          <w:shd w:val="clear" w:color="auto" w:fill="FFFFFF"/>
        </w:rPr>
        <w:t xml:space="preserve">̆ </w:t>
      </w:r>
      <w:proofErr w:type="spellStart"/>
      <w:r w:rsidRPr="001D6F00">
        <w:rPr>
          <w:color w:val="000000"/>
          <w:shd w:val="clear" w:color="auto" w:fill="FFFFFF"/>
        </w:rPr>
        <w:t>научно-практическои</w:t>
      </w:r>
      <w:proofErr w:type="spellEnd"/>
      <w:r w:rsidRPr="001D6F00">
        <w:rPr>
          <w:color w:val="000000"/>
          <w:shd w:val="clear" w:color="auto" w:fill="FFFFFF"/>
        </w:rPr>
        <w:t xml:space="preserve">̆ конференции «Актуальные вопросы педиатрии и инфекционных </w:t>
      </w:r>
      <w:proofErr w:type="spellStart"/>
      <w:r w:rsidRPr="001D6F00">
        <w:rPr>
          <w:color w:val="000000"/>
          <w:shd w:val="clear" w:color="auto" w:fill="FFFFFF"/>
        </w:rPr>
        <w:t>болезнеи</w:t>
      </w:r>
      <w:proofErr w:type="spellEnd"/>
      <w:r w:rsidRPr="001D6F00">
        <w:rPr>
          <w:color w:val="000000"/>
          <w:shd w:val="clear" w:color="auto" w:fill="FFFFFF"/>
        </w:rPr>
        <w:t>̆: достижения и перспективы», прошедшей 12 ноября 2025 г.</w:t>
      </w:r>
      <w:r w:rsidR="008859C5">
        <w:rPr>
          <w:color w:val="000000"/>
          <w:shd w:val="clear" w:color="auto" w:fill="FFFFFF"/>
        </w:rPr>
        <w:t xml:space="preserve"> в городе Ульяновск</w:t>
      </w:r>
      <w:r w:rsidRPr="001D6F00">
        <w:rPr>
          <w:color w:val="000000"/>
          <w:shd w:val="clear" w:color="auto" w:fill="FFFFFF"/>
        </w:rPr>
        <w:t xml:space="preserve">, и СНК кафедры педиатрии присоединились к акции </w:t>
      </w:r>
      <w:r w:rsidR="008859C5">
        <w:rPr>
          <w:color w:val="000000"/>
          <w:shd w:val="clear" w:color="auto" w:fill="FFFFFF"/>
        </w:rPr>
        <w:t>«</w:t>
      </w:r>
      <w:r w:rsidRPr="001D6F00">
        <w:rPr>
          <w:color w:val="000000"/>
          <w:shd w:val="clear" w:color="auto" w:fill="FFFFFF"/>
        </w:rPr>
        <w:t>Мне не фиолетово</w:t>
      </w:r>
      <w:r w:rsidR="008859C5">
        <w:rPr>
          <w:color w:val="000000"/>
          <w:shd w:val="clear" w:color="auto" w:fill="FFFFFF"/>
        </w:rPr>
        <w:t>»</w:t>
      </w:r>
      <w:r w:rsidRPr="001D6F00">
        <w:rPr>
          <w:color w:val="000000"/>
          <w:shd w:val="clear" w:color="auto" w:fill="FFFFFF"/>
        </w:rPr>
        <w:t>.</w:t>
      </w:r>
      <w:r w:rsidRPr="001D6F00">
        <w:rPr>
          <w:color w:val="000000"/>
        </w:rPr>
        <w:br/>
      </w:r>
      <w:r w:rsidRPr="001D6F00">
        <w:rPr>
          <w:color w:val="000000"/>
          <w:shd w:val="clear" w:color="auto" w:fill="FFFFFF"/>
        </w:rPr>
        <w:t xml:space="preserve">Её цель </w:t>
      </w:r>
      <w:r w:rsidR="008859C5">
        <w:rPr>
          <w:color w:val="000000"/>
          <w:shd w:val="clear" w:color="auto" w:fill="FFFFFF"/>
        </w:rPr>
        <w:t>была в привлечении</w:t>
      </w:r>
      <w:r w:rsidRPr="001D6F00">
        <w:rPr>
          <w:color w:val="000000"/>
          <w:shd w:val="clear" w:color="auto" w:fill="FFFFFF"/>
        </w:rPr>
        <w:t xml:space="preserve"> внимани</w:t>
      </w:r>
      <w:r w:rsidR="008859C5">
        <w:rPr>
          <w:color w:val="000000"/>
          <w:shd w:val="clear" w:color="auto" w:fill="FFFFFF"/>
        </w:rPr>
        <w:t xml:space="preserve">я </w:t>
      </w:r>
      <w:r w:rsidRPr="001D6F00">
        <w:rPr>
          <w:color w:val="000000"/>
          <w:shd w:val="clear" w:color="auto" w:fill="FFFFFF"/>
        </w:rPr>
        <w:t>к проблемам детей, родившихся раньше срока, и поддерж</w:t>
      </w:r>
      <w:r w:rsidR="008859C5">
        <w:rPr>
          <w:color w:val="000000"/>
          <w:shd w:val="clear" w:color="auto" w:fill="FFFFFF"/>
        </w:rPr>
        <w:t>ке</w:t>
      </w:r>
      <w:r w:rsidRPr="001D6F00">
        <w:rPr>
          <w:color w:val="000000"/>
          <w:shd w:val="clear" w:color="auto" w:fill="FFFFFF"/>
        </w:rPr>
        <w:t xml:space="preserve"> сем</w:t>
      </w:r>
      <w:r w:rsidR="008859C5">
        <w:rPr>
          <w:color w:val="000000"/>
          <w:shd w:val="clear" w:color="auto" w:fill="FFFFFF"/>
        </w:rPr>
        <w:t>ей</w:t>
      </w:r>
      <w:r w:rsidRPr="001D6F00">
        <w:rPr>
          <w:color w:val="000000"/>
          <w:shd w:val="clear" w:color="auto" w:fill="FFFFFF"/>
        </w:rPr>
        <w:t>, столкнувши</w:t>
      </w:r>
      <w:r w:rsidR="008859C5">
        <w:rPr>
          <w:color w:val="000000"/>
          <w:shd w:val="clear" w:color="auto" w:fill="FFFFFF"/>
        </w:rPr>
        <w:t>х</w:t>
      </w:r>
      <w:r w:rsidRPr="001D6F00">
        <w:rPr>
          <w:color w:val="000000"/>
          <w:shd w:val="clear" w:color="auto" w:fill="FFFFFF"/>
        </w:rPr>
        <w:t>ся с этой ситуацией.</w:t>
      </w:r>
      <w:r w:rsidR="001D6F00" w:rsidRPr="001D6F00">
        <w:rPr>
          <w:color w:val="000000"/>
        </w:rPr>
        <w:t xml:space="preserve"> </w:t>
      </w:r>
      <w:r w:rsidRPr="001D6F00">
        <w:rPr>
          <w:color w:val="000000"/>
          <w:shd w:val="clear" w:color="auto" w:fill="FFFFFF"/>
        </w:rPr>
        <w:t xml:space="preserve">Всемирный день недоношенных детей был учреждён в 2009 году по инициативе Европейского фонда заботы о новорождённых пациентах. Как </w:t>
      </w:r>
      <w:r w:rsidR="001D6F00" w:rsidRPr="001D6F00">
        <w:rPr>
          <w:color w:val="000000"/>
          <w:shd w:val="clear" w:color="auto" w:fill="FFFFFF"/>
        </w:rPr>
        <w:t xml:space="preserve">можно </w:t>
      </w:r>
      <w:r w:rsidRPr="001D6F00">
        <w:rPr>
          <w:color w:val="000000"/>
          <w:shd w:val="clear" w:color="auto" w:fill="FFFFFF"/>
        </w:rPr>
        <w:t>присоединиться к акции</w:t>
      </w:r>
      <w:r w:rsidR="008859C5">
        <w:rPr>
          <w:color w:val="000000"/>
          <w:shd w:val="clear" w:color="auto" w:fill="FFFFFF"/>
        </w:rPr>
        <w:t>? О</w:t>
      </w:r>
      <w:r w:rsidRPr="001D6F00">
        <w:rPr>
          <w:color w:val="000000"/>
          <w:shd w:val="clear" w:color="auto" w:fill="FFFFFF"/>
        </w:rPr>
        <w:t xml:space="preserve">публиковать пост о мероприятии в социальных сетях с </w:t>
      </w:r>
      <w:proofErr w:type="spellStart"/>
      <w:r w:rsidRPr="001D6F00">
        <w:rPr>
          <w:color w:val="000000"/>
          <w:shd w:val="clear" w:color="auto" w:fill="FFFFFF"/>
        </w:rPr>
        <w:t>хештегом</w:t>
      </w:r>
      <w:proofErr w:type="spellEnd"/>
      <w:r w:rsidRPr="001D6F00">
        <w:rPr>
          <w:color w:val="000000"/>
          <w:shd w:val="clear" w:color="auto" w:fill="FFFFFF"/>
        </w:rPr>
        <w:t xml:space="preserve"> </w:t>
      </w:r>
      <w:r w:rsidRPr="001D6F00">
        <w:rPr>
          <w:bdr w:val="none" w:sz="0" w:space="0" w:color="auto" w:frame="1"/>
          <w:shd w:val="clear" w:color="auto" w:fill="FFFFFF"/>
        </w:rPr>
        <w:t>#</w:t>
      </w:r>
      <w:proofErr w:type="spellStart"/>
      <w:r w:rsidRPr="001D6F00">
        <w:rPr>
          <w:bdr w:val="none" w:sz="0" w:space="0" w:color="auto" w:frame="1"/>
          <w:shd w:val="clear" w:color="auto" w:fill="FFFFFF"/>
        </w:rPr>
        <w:t>МнеНефиолетово</w:t>
      </w:r>
      <w:proofErr w:type="spellEnd"/>
      <w:r w:rsidRPr="001D6F00">
        <w:rPr>
          <w:color w:val="000000"/>
          <w:shd w:val="clear" w:color="auto" w:fill="FFFFFF"/>
        </w:rPr>
        <w:t>.</w:t>
      </w:r>
      <w:r w:rsidR="008859C5">
        <w:t xml:space="preserve"> </w:t>
      </w:r>
      <w:r w:rsidR="00C916BB" w:rsidRPr="001D6F00">
        <w:t>Это важный социальный лифт</w:t>
      </w:r>
      <w:r w:rsidR="008859C5">
        <w:t xml:space="preserve">, </w:t>
      </w:r>
      <w:r w:rsidR="00C916BB" w:rsidRPr="001D6F00">
        <w:t xml:space="preserve">чем больше общество знает </w:t>
      </w:r>
      <w:proofErr w:type="gramStart"/>
      <w:r w:rsidR="00C916BB" w:rsidRPr="001D6F00">
        <w:t>о</w:t>
      </w:r>
      <w:proofErr w:type="gramEnd"/>
      <w:r w:rsidR="00C916BB" w:rsidRPr="001D6F00">
        <w:t xml:space="preserve"> недоношенны</w:t>
      </w:r>
      <w:r w:rsidRPr="001D6F00">
        <w:t>х</w:t>
      </w:r>
      <w:r w:rsidR="00C916BB" w:rsidRPr="001D6F00">
        <w:t>, тем меньше страха у родителей, столкнувшихся с этой ситуацией.</w:t>
      </w:r>
    </w:p>
    <w:p w:rsidR="00806E65" w:rsidRPr="001D6F00" w:rsidRDefault="00806E65" w:rsidP="00806E65">
      <w:r w:rsidRPr="001D6F00">
        <w:t xml:space="preserve">Важно отметить, что все мероприятия, проведенные нашим студенческим научным кружком при поддержке кафедры педиатрии, получили широкое информационное освещение. </w:t>
      </w:r>
      <w:r w:rsidR="008859C5">
        <w:t>П</w:t>
      </w:r>
      <w:r w:rsidRPr="001D6F00">
        <w:t xml:space="preserve">убликации формируют позитивный образ сотрудничества между медицинским вузом, школами и практическим здравоохранением. </w:t>
      </w:r>
      <w:r w:rsidR="008859C5">
        <w:t>И</w:t>
      </w:r>
      <w:r w:rsidRPr="001D6F00">
        <w:t>нформационная волна помогает находить новых волонтеров среди студентов и школьников, которые хотят присоединиться к нашему делу.</w:t>
      </w:r>
    </w:p>
    <w:p w:rsidR="001D6F00" w:rsidRPr="001D6F00" w:rsidRDefault="001D6F00" w:rsidP="001D6F00">
      <w:r w:rsidRPr="001D6F00">
        <w:t>Выводы</w:t>
      </w:r>
      <w:r w:rsidR="008859C5">
        <w:t>. С</w:t>
      </w:r>
      <w:r w:rsidRPr="001D6F00">
        <w:t xml:space="preserve">овместные инициативы кафедры педиатрии, студентов и школьников (создание терапевтических игрушек-осьминогов и открыток «С любовью от юных сердец») являются эффективной формой немедикаментозной поддержки. Они помогают снизить </w:t>
      </w:r>
      <w:r w:rsidRPr="001D6F00">
        <w:lastRenderedPageBreak/>
        <w:t>тревожность матерей, компенсировать дефицит тактильного контакта и формируют позитивную эмоциональную среду в отделениях патологии новорожденных.</w:t>
      </w:r>
    </w:p>
    <w:p w:rsidR="001D6F00" w:rsidRPr="001D6F00" w:rsidRDefault="001D6F00" w:rsidP="001D6F00">
      <w:r w:rsidRPr="001D6F00">
        <w:t>Акция #</w:t>
      </w:r>
      <w:proofErr w:type="spellStart"/>
      <w:r w:rsidRPr="001D6F00">
        <w:t>МнеНеФиолетово</w:t>
      </w:r>
      <w:proofErr w:type="spellEnd"/>
      <w:r w:rsidRPr="001D6F00">
        <w:t xml:space="preserve"> способствует </w:t>
      </w:r>
      <w:proofErr w:type="spellStart"/>
      <w:r w:rsidRPr="001D6F00">
        <w:t>дестигматизации</w:t>
      </w:r>
      <w:proofErr w:type="spellEnd"/>
      <w:r w:rsidRPr="001D6F00">
        <w:t xml:space="preserve"> темы недоношенности, повышает информированность общества и объединяет профессиональное сообщество, волонтеров и граждан вокруг ценности сохранения жизни каждого ребенка.</w:t>
      </w:r>
    </w:p>
    <w:p w:rsidR="00C916BB" w:rsidRDefault="00C916BB"/>
    <w:p w:rsidR="0069046D" w:rsidRDefault="0069046D" w:rsidP="0069046D">
      <w:pPr>
        <w:jc w:val="center"/>
      </w:pPr>
      <w:r>
        <w:t>Список литературы</w:t>
      </w:r>
    </w:p>
    <w:p w:rsidR="0069046D" w:rsidRDefault="0069046D" w:rsidP="0069046D">
      <w:pPr>
        <w:jc w:val="center"/>
      </w:pPr>
    </w:p>
    <w:p w:rsidR="0069046D" w:rsidRPr="0069046D" w:rsidRDefault="0069046D" w:rsidP="0069046D">
      <w:r>
        <w:rPr>
          <w:color w:val="000000"/>
          <w:spacing w:val="-1"/>
        </w:rPr>
        <w:t xml:space="preserve">1). </w:t>
      </w:r>
      <w:proofErr w:type="spellStart"/>
      <w:r w:rsidRPr="0069046D">
        <w:rPr>
          <w:color w:val="000000"/>
          <w:spacing w:val="-1"/>
        </w:rPr>
        <w:t>Квасова</w:t>
      </w:r>
      <w:proofErr w:type="spellEnd"/>
      <w:r w:rsidRPr="0069046D">
        <w:rPr>
          <w:color w:val="000000"/>
          <w:spacing w:val="-1"/>
        </w:rPr>
        <w:t xml:space="preserve">, Л. К. Психологические особенности эмоционального взаимодействия матерей и </w:t>
      </w:r>
      <w:proofErr w:type="gramStart"/>
      <w:r w:rsidRPr="0069046D">
        <w:rPr>
          <w:color w:val="000000"/>
          <w:spacing w:val="-1"/>
        </w:rPr>
        <w:t>их</w:t>
      </w:r>
      <w:proofErr w:type="gramEnd"/>
      <w:r w:rsidRPr="0069046D">
        <w:rPr>
          <w:color w:val="000000"/>
          <w:spacing w:val="-1"/>
        </w:rPr>
        <w:t xml:space="preserve"> преждевременно рождённых детей младенческого возраста / Л. К. </w:t>
      </w:r>
      <w:proofErr w:type="spellStart"/>
      <w:r w:rsidRPr="0069046D">
        <w:rPr>
          <w:color w:val="000000"/>
          <w:spacing w:val="-1"/>
        </w:rPr>
        <w:t>Квасова</w:t>
      </w:r>
      <w:proofErr w:type="spellEnd"/>
      <w:r w:rsidRPr="0069046D">
        <w:rPr>
          <w:color w:val="000000"/>
          <w:spacing w:val="-1"/>
        </w:rPr>
        <w:t xml:space="preserve"> // Медицинская психология в России. — 2019. — Т. 11, № 1 (54).</w:t>
      </w:r>
      <w:r w:rsidRPr="0069046D">
        <w:rPr>
          <w:color w:val="000000"/>
          <w:spacing w:val="-1"/>
        </w:rPr>
        <w:br/>
      </w:r>
      <w:r w:rsidRPr="0069046D">
        <w:rPr>
          <w:color w:val="000000"/>
          <w:spacing w:val="-1"/>
        </w:rPr>
        <w:br/>
      </w:r>
      <w:r>
        <w:rPr>
          <w:color w:val="000000"/>
          <w:spacing w:val="-1"/>
        </w:rPr>
        <w:t xml:space="preserve">2). </w:t>
      </w:r>
      <w:proofErr w:type="spellStart"/>
      <w:r w:rsidRPr="0069046D">
        <w:rPr>
          <w:color w:val="000000"/>
          <w:spacing w:val="-1"/>
        </w:rPr>
        <w:t>Шабалов</w:t>
      </w:r>
      <w:proofErr w:type="spellEnd"/>
      <w:r w:rsidRPr="0069046D">
        <w:rPr>
          <w:color w:val="000000"/>
          <w:spacing w:val="-1"/>
        </w:rPr>
        <w:t xml:space="preserve">, Н. П. Этические проблемы в </w:t>
      </w:r>
      <w:proofErr w:type="spellStart"/>
      <w:r w:rsidRPr="0069046D">
        <w:rPr>
          <w:color w:val="000000"/>
          <w:spacing w:val="-1"/>
        </w:rPr>
        <w:t>неонатологии</w:t>
      </w:r>
      <w:proofErr w:type="spellEnd"/>
      <w:r w:rsidRPr="0069046D">
        <w:rPr>
          <w:color w:val="000000"/>
          <w:spacing w:val="-1"/>
        </w:rPr>
        <w:t xml:space="preserve"> / Н. П. </w:t>
      </w:r>
      <w:proofErr w:type="spellStart"/>
      <w:r w:rsidRPr="0069046D">
        <w:rPr>
          <w:color w:val="000000"/>
          <w:spacing w:val="-1"/>
        </w:rPr>
        <w:t>Шабалов</w:t>
      </w:r>
      <w:proofErr w:type="spellEnd"/>
      <w:r w:rsidRPr="0069046D">
        <w:rPr>
          <w:color w:val="000000"/>
          <w:spacing w:val="-1"/>
        </w:rPr>
        <w:t xml:space="preserve"> // Педиатрия. Журнал имени Г. Н. Сперанского. — 2016. — Т. 95, № 4. — С. 57–62.</w:t>
      </w:r>
      <w:r w:rsidRPr="0069046D">
        <w:rPr>
          <w:color w:val="000000"/>
          <w:spacing w:val="-1"/>
        </w:rPr>
        <w:br/>
      </w:r>
      <w:r w:rsidRPr="0069046D">
        <w:rPr>
          <w:color w:val="000000"/>
          <w:spacing w:val="-1"/>
        </w:rPr>
        <w:br/>
      </w:r>
      <w:r>
        <w:rPr>
          <w:color w:val="000000"/>
          <w:spacing w:val="-1"/>
        </w:rPr>
        <w:t xml:space="preserve">3). </w:t>
      </w:r>
      <w:proofErr w:type="spellStart"/>
      <w:r w:rsidRPr="0069046D">
        <w:rPr>
          <w:color w:val="000000"/>
          <w:spacing w:val="-1"/>
        </w:rPr>
        <w:t>Ахмадеева</w:t>
      </w:r>
      <w:proofErr w:type="spellEnd"/>
      <w:r w:rsidRPr="0069046D">
        <w:rPr>
          <w:color w:val="000000"/>
          <w:spacing w:val="-1"/>
        </w:rPr>
        <w:t xml:space="preserve">, Э. Н. Выхаживание и ранняя реабилитация новорождённых с перинатальной патологией с позиций </w:t>
      </w:r>
      <w:proofErr w:type="spellStart"/>
      <w:r w:rsidRPr="0069046D">
        <w:rPr>
          <w:color w:val="000000"/>
          <w:spacing w:val="-1"/>
        </w:rPr>
        <w:t>гуманизации</w:t>
      </w:r>
      <w:proofErr w:type="spellEnd"/>
      <w:r w:rsidRPr="0069046D">
        <w:rPr>
          <w:color w:val="000000"/>
          <w:spacing w:val="-1"/>
        </w:rPr>
        <w:t xml:space="preserve"> медицинской помощи / Э. Н. </w:t>
      </w:r>
      <w:proofErr w:type="spellStart"/>
      <w:r w:rsidRPr="0069046D">
        <w:rPr>
          <w:color w:val="000000"/>
          <w:spacing w:val="-1"/>
        </w:rPr>
        <w:t>Ахмадеева</w:t>
      </w:r>
      <w:proofErr w:type="spellEnd"/>
      <w:r w:rsidRPr="0069046D">
        <w:rPr>
          <w:color w:val="000000"/>
          <w:spacing w:val="-1"/>
        </w:rPr>
        <w:t xml:space="preserve">, Ф. М. </w:t>
      </w:r>
      <w:proofErr w:type="spellStart"/>
      <w:r w:rsidRPr="0069046D">
        <w:rPr>
          <w:color w:val="000000"/>
          <w:spacing w:val="-1"/>
        </w:rPr>
        <w:t>Латыпова</w:t>
      </w:r>
      <w:proofErr w:type="spellEnd"/>
      <w:r w:rsidRPr="0069046D">
        <w:rPr>
          <w:color w:val="000000"/>
          <w:spacing w:val="-1"/>
        </w:rPr>
        <w:t xml:space="preserve">, А. М. </w:t>
      </w:r>
      <w:proofErr w:type="spellStart"/>
      <w:r w:rsidRPr="0069046D">
        <w:rPr>
          <w:color w:val="000000"/>
          <w:spacing w:val="-1"/>
        </w:rPr>
        <w:t>Микунов</w:t>
      </w:r>
      <w:proofErr w:type="spellEnd"/>
      <w:r w:rsidRPr="0069046D">
        <w:rPr>
          <w:color w:val="000000"/>
          <w:spacing w:val="-1"/>
        </w:rPr>
        <w:t xml:space="preserve">, А. Я. </w:t>
      </w:r>
      <w:proofErr w:type="spellStart"/>
      <w:r w:rsidRPr="0069046D">
        <w:rPr>
          <w:color w:val="000000"/>
          <w:spacing w:val="-1"/>
        </w:rPr>
        <w:t>Минигазимова</w:t>
      </w:r>
      <w:proofErr w:type="spellEnd"/>
      <w:r w:rsidRPr="0069046D">
        <w:rPr>
          <w:color w:val="000000"/>
          <w:spacing w:val="-1"/>
        </w:rPr>
        <w:t xml:space="preserve"> // Медицинский вестник Башкортостана. — 2010. — № 2. — С. 71–75.</w:t>
      </w:r>
      <w:r w:rsidRPr="0069046D">
        <w:rPr>
          <w:color w:val="000000"/>
          <w:spacing w:val="-1"/>
        </w:rPr>
        <w:br/>
      </w:r>
      <w:r w:rsidRPr="0069046D">
        <w:rPr>
          <w:color w:val="000000"/>
          <w:spacing w:val="-1"/>
        </w:rPr>
        <w:br/>
      </w:r>
      <w:r w:rsidRPr="0069046D">
        <w:rPr>
          <w:color w:val="000000"/>
          <w:spacing w:val="-1"/>
          <w:lang w:val="en-US"/>
        </w:rPr>
        <w:t xml:space="preserve">4). Guillaume, S. Parents’ expectations of staff in the early bonding process with their premature babies in the intensive care setting: a qualitative multicenter study with 60 parents / S. Guillaume, N. Michelin, E. </w:t>
      </w:r>
      <w:proofErr w:type="spellStart"/>
      <w:r w:rsidRPr="0069046D">
        <w:rPr>
          <w:color w:val="000000"/>
          <w:spacing w:val="-1"/>
          <w:lang w:val="en-US"/>
        </w:rPr>
        <w:t>Amrani</w:t>
      </w:r>
      <w:proofErr w:type="spellEnd"/>
      <w:r w:rsidRPr="0069046D">
        <w:rPr>
          <w:color w:val="000000"/>
          <w:spacing w:val="-1"/>
          <w:lang w:val="en-US"/>
        </w:rPr>
        <w:t xml:space="preserve"> [et al.] // BMC </w:t>
      </w:r>
      <w:proofErr w:type="spellStart"/>
      <w:r w:rsidRPr="0069046D">
        <w:rPr>
          <w:color w:val="000000"/>
          <w:spacing w:val="-1"/>
          <w:lang w:val="en-US"/>
        </w:rPr>
        <w:t>Pediatr</w:t>
      </w:r>
      <w:proofErr w:type="spellEnd"/>
      <w:r w:rsidRPr="0069046D">
        <w:rPr>
          <w:color w:val="000000"/>
          <w:spacing w:val="-1"/>
          <w:lang w:val="en-US"/>
        </w:rPr>
        <w:t>. — 2013. — Vol. 13. — P. 18.</w:t>
      </w:r>
      <w:r w:rsidRPr="0069046D">
        <w:rPr>
          <w:color w:val="000000"/>
          <w:spacing w:val="-1"/>
          <w:lang w:val="en-US"/>
        </w:rPr>
        <w:br/>
      </w:r>
      <w:r w:rsidRPr="0069046D">
        <w:rPr>
          <w:color w:val="000000"/>
          <w:spacing w:val="-1"/>
          <w:lang w:val="en-US"/>
        </w:rPr>
        <w:br/>
      </w:r>
      <w:r>
        <w:rPr>
          <w:color w:val="000000"/>
          <w:spacing w:val="-1"/>
        </w:rPr>
        <w:t xml:space="preserve">5). </w:t>
      </w:r>
      <w:proofErr w:type="spellStart"/>
      <w:r w:rsidRPr="0069046D">
        <w:rPr>
          <w:color w:val="000000"/>
          <w:spacing w:val="-1"/>
        </w:rPr>
        <w:t>Поневаж</w:t>
      </w:r>
      <w:proofErr w:type="spellEnd"/>
      <w:r w:rsidRPr="0069046D">
        <w:rPr>
          <w:color w:val="000000"/>
          <w:spacing w:val="-1"/>
        </w:rPr>
        <w:t xml:space="preserve">, Е. В. Женщина после преждевременных родов: эмоциональные переживания / Е. В. </w:t>
      </w:r>
      <w:proofErr w:type="spellStart"/>
      <w:r w:rsidRPr="0069046D">
        <w:rPr>
          <w:color w:val="000000"/>
          <w:spacing w:val="-1"/>
        </w:rPr>
        <w:t>Поневаж</w:t>
      </w:r>
      <w:proofErr w:type="spellEnd"/>
      <w:r w:rsidRPr="0069046D">
        <w:rPr>
          <w:color w:val="000000"/>
          <w:spacing w:val="-1"/>
        </w:rPr>
        <w:t xml:space="preserve"> // Клиническая и специальная психология. — 2014. — Т. 3, № 1.</w:t>
      </w:r>
    </w:p>
    <w:sectPr w:rsidR="0069046D" w:rsidRPr="0069046D" w:rsidSect="00FF64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F7E"/>
    <w:multiLevelType w:val="multilevel"/>
    <w:tmpl w:val="76E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82DCE"/>
    <w:multiLevelType w:val="multilevel"/>
    <w:tmpl w:val="C382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55DE8"/>
    <w:multiLevelType w:val="multilevel"/>
    <w:tmpl w:val="D10A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63C27"/>
    <w:multiLevelType w:val="multilevel"/>
    <w:tmpl w:val="E4D2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93FBE"/>
    <w:multiLevelType w:val="multilevel"/>
    <w:tmpl w:val="575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A1C26"/>
    <w:multiLevelType w:val="multilevel"/>
    <w:tmpl w:val="2E1A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C4443"/>
    <w:multiLevelType w:val="multilevel"/>
    <w:tmpl w:val="E73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86A1C"/>
    <w:multiLevelType w:val="multilevel"/>
    <w:tmpl w:val="DE7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F44ED"/>
    <w:multiLevelType w:val="multilevel"/>
    <w:tmpl w:val="F0D0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A79E7"/>
    <w:multiLevelType w:val="multilevel"/>
    <w:tmpl w:val="CE7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D0E3A"/>
    <w:multiLevelType w:val="multilevel"/>
    <w:tmpl w:val="E76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C50D6C"/>
    <w:multiLevelType w:val="multilevel"/>
    <w:tmpl w:val="12A4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C723DD"/>
    <w:multiLevelType w:val="multilevel"/>
    <w:tmpl w:val="36D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21F24"/>
    <w:multiLevelType w:val="multilevel"/>
    <w:tmpl w:val="9D7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3107A"/>
    <w:multiLevelType w:val="hybridMultilevel"/>
    <w:tmpl w:val="9FC0FAC0"/>
    <w:lvl w:ilvl="0" w:tplc="61B84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8C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C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63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84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6B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45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CD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64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EA0505"/>
    <w:multiLevelType w:val="multilevel"/>
    <w:tmpl w:val="9B3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AF3CDB"/>
    <w:multiLevelType w:val="hybridMultilevel"/>
    <w:tmpl w:val="A2CCF9D2"/>
    <w:lvl w:ilvl="0" w:tplc="B15C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A4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EC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A3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87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60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29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4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CC57DC6"/>
    <w:multiLevelType w:val="multilevel"/>
    <w:tmpl w:val="BD3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6D3661"/>
    <w:multiLevelType w:val="multilevel"/>
    <w:tmpl w:val="CF1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3A7575"/>
    <w:multiLevelType w:val="multilevel"/>
    <w:tmpl w:val="A9FC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C1050D"/>
    <w:multiLevelType w:val="multilevel"/>
    <w:tmpl w:val="CFDC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4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18"/>
  </w:num>
  <w:num w:numId="13">
    <w:abstractNumId w:val="9"/>
  </w:num>
  <w:num w:numId="14">
    <w:abstractNumId w:val="6"/>
  </w:num>
  <w:num w:numId="15">
    <w:abstractNumId w:val="19"/>
  </w:num>
  <w:num w:numId="16">
    <w:abstractNumId w:val="3"/>
  </w:num>
  <w:num w:numId="17">
    <w:abstractNumId w:val="10"/>
  </w:num>
  <w:num w:numId="18">
    <w:abstractNumId w:val="20"/>
  </w:num>
  <w:num w:numId="19">
    <w:abstractNumId w:val="8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08"/>
  <w:characterSpacingControl w:val="doNotCompress"/>
  <w:compat/>
  <w:rsids>
    <w:rsidRoot w:val="00CD0E9D"/>
    <w:rsid w:val="000D131D"/>
    <w:rsid w:val="001D6F00"/>
    <w:rsid w:val="00527E7A"/>
    <w:rsid w:val="005D3EB1"/>
    <w:rsid w:val="0069046D"/>
    <w:rsid w:val="00806E65"/>
    <w:rsid w:val="008859C5"/>
    <w:rsid w:val="008B07E4"/>
    <w:rsid w:val="0094774C"/>
    <w:rsid w:val="009C04A0"/>
    <w:rsid w:val="00A018CC"/>
    <w:rsid w:val="00A645F8"/>
    <w:rsid w:val="00AE7448"/>
    <w:rsid w:val="00BC1B55"/>
    <w:rsid w:val="00C3732A"/>
    <w:rsid w:val="00C916BB"/>
    <w:rsid w:val="00CD0E9D"/>
    <w:rsid w:val="00D42B4E"/>
    <w:rsid w:val="00FF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6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9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D0E9D"/>
    <w:rPr>
      <w:i/>
      <w:iCs/>
    </w:rPr>
  </w:style>
  <w:style w:type="character" w:styleId="a5">
    <w:name w:val="Hyperlink"/>
    <w:basedOn w:val="a0"/>
    <w:uiPriority w:val="99"/>
    <w:semiHidden/>
    <w:unhideWhenUsed/>
    <w:rsid w:val="00806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5203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  <w:div w:id="119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9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4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5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07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9666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5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884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5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23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7664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4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4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3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2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788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3405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7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9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0050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7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  <w:div w:id="2094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5D01E5-5193-44E2-8108-A13ABAC7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Лиана Таирова</cp:lastModifiedBy>
  <cp:revision>2</cp:revision>
  <dcterms:created xsi:type="dcterms:W3CDTF">2026-04-05T16:58:00Z</dcterms:created>
  <dcterms:modified xsi:type="dcterms:W3CDTF">2026-04-05T16:58:00Z</dcterms:modified>
</cp:coreProperties>
</file>