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4083C" w14:textId="77777777" w:rsidR="00154324" w:rsidRDefault="00154324" w:rsidP="001543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9B73B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Сравнение туннельной техники и коронально смещённого лоскута при лечении рецессий десны: клинические и эстетические результаты</w:t>
      </w:r>
      <w:r w:rsidRPr="00B22B6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Алендеев Алексей Витальевич</w:t>
      </w:r>
    </w:p>
    <w:p w14:paraId="68D10719" w14:textId="2270B239" w:rsidR="00154324" w:rsidRPr="005F7574" w:rsidRDefault="00154324" w:rsidP="003E22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Аспирант</w:t>
      </w:r>
      <w:r w:rsidRPr="00B22B6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r w:rsidRPr="005F757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Факультет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стоматологии</w:t>
      </w:r>
    </w:p>
    <w:p w14:paraId="360A3B13" w14:textId="77777777" w:rsidR="00154324" w:rsidRDefault="00154324" w:rsidP="001543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41891E72" w14:textId="77777777" w:rsidR="00154324" w:rsidRPr="006779B6" w:rsidRDefault="00154324" w:rsidP="0015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Ключевые слова:</w:t>
      </w:r>
      <w:r w:rsidRPr="009B73B9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рецессия десны, туннельная техника, коронально смещённый лоскут, соединительнотканный трансплантат, клинические результаты, эстетика</w:t>
      </w:r>
      <w:r w:rsidRPr="006779B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</w:p>
    <w:p w14:paraId="4461CD63" w14:textId="77777777" w:rsidR="00154324" w:rsidRPr="006779B6" w:rsidRDefault="00154324" w:rsidP="0015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77111DDC" w14:textId="77777777" w:rsidR="00154324" w:rsidRPr="006650E1" w:rsidRDefault="00154324" w:rsidP="0015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Рецессия десны является одной из актуальных проблем современной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пародонтологии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поскольку сопровождается оголением поверхности корня зуба, повышенной чувствительностью, ухудшением эстетики улыбки, а также затруднением проведения полноценной гигиены полости рта. Среди хирургических методов коррекции рецессий наибольшее практическое значение имеют коронально смещённый лоскут (CAF) и туннельная техника (TUN), которые чаще всего применяются в сочетании с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аутотрансплантатом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соединительной ткани. Оба подхода направлены на достижение полного закрытия рецессии, увеличение зоны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кератинизированной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десны и получение благоприятного эстетического результата [1–3].</w:t>
      </w:r>
    </w:p>
    <w:p w14:paraId="66B38B63" w14:textId="77777777" w:rsidR="00154324" w:rsidRPr="006650E1" w:rsidRDefault="00154324" w:rsidP="0015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Цель работы — провести сравнительный анализ клинических и эстетических результатов применения туннельной техники и коронально смещённого лоскута при лечении рецессий десны на основании современных литературных данных.</w:t>
      </w:r>
    </w:p>
    <w:p w14:paraId="10F74895" w14:textId="77777777" w:rsidR="00154324" w:rsidRPr="006650E1" w:rsidRDefault="00154324" w:rsidP="0015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В основу работы положен анализ рандомизированных клинических исследований и метаанализов, опубликованных в 2014–2025 гг. Поиск источников осуществлялся в базах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PubMed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Scopus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eLibrary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с использованием ключевых слов «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gingival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recession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», «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coronally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advanced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flap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», «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tunnel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technique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». В обзор включались публикации, в которых проводилось прямое сравнение CAF и TUN с оценкой клинических и эстетических показателей. Учитывались данные о степени покрытия корня, изменении ширины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кератинизированной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десны, глубине рецессии, чувствительности корня, послеоперационном дискомфорте и качестве заживления. Из анализа исключались статьи без количественной оценки результатов, без чёткого описания методики исследования, а также дублирующие публикации.</w:t>
      </w:r>
    </w:p>
    <w:p w14:paraId="79A83A04" w14:textId="77777777" w:rsidR="00154324" w:rsidRPr="006650E1" w:rsidRDefault="00154324" w:rsidP="0015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Проведённый анализ показал, что обе методики демонстрируют высокую эффективность при лечении рецессий десны I–II классов по Миллеру. В многоцентровом рандомизированном клиническом исследовании J.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González-Febles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соавт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 [2] через 6 месяцев полное покрытие корня было достигнуто у 80,9 % зубов в группе туннельной техники и у 79,5 % зубов в группе коронально смещённого лоскута. Средний процент покрытия корня составил 94,0 % и 91,1 % соответственно. При этом статистически значимых различий между сравниваемыми методами по уменьшению глубины рецессии, глубине зондирования, снижению гиперчувствительности, качеству заживления и эстетической оценке выявлено не было [2].</w:t>
      </w:r>
    </w:p>
    <w:p w14:paraId="45C6AD01" w14:textId="77777777" w:rsidR="00154324" w:rsidRPr="006650E1" w:rsidRDefault="00154324" w:rsidP="0015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Результаты метаанализа F.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Mayta-Tovalino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соавт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. [3] также свидетельствуют о сопоставимой клинической эффективности туннельной техники и CAF при лечении множественных рецессий десны. Авторы отмечают, что оба метода обеспечивают высокий процент закрытия рецессий, а различия по основным клиническим показателям не достигают статистической значимости. Вместе с тем в ряде исследований для туннельной методики характерны определённые преимущества: более выраженное увеличение ширины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кератинизированной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десны, меньшая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травматичность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вмешательства, сокращение продолжительности операции и более комфортное течение послеоперационного периода [2, 3].</w:t>
      </w:r>
    </w:p>
    <w:p w14:paraId="71E7DB73" w14:textId="77777777" w:rsidR="00154324" w:rsidRPr="006650E1" w:rsidRDefault="00154324" w:rsidP="0015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По данным L.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Salhi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соавт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. [1], применение коронально смещённого и туннельного (пакетного) подходов в сочетании с соединительнотканным трансплантатом также сопровождается высоким уровнем покрытия рецессий и предсказуемым клиническим эффектом. Важным преимуществом туннельной техники считается сохранение целостности </w:t>
      </w:r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lastRenderedPageBreak/>
        <w:t>межзубных сосочков и более щадящее отношение к мягким тканям, что способствует лучшему кровоснабжению области вмешательства и снижению выраженности боли, отёка и дискомфорта после операции [2, 3]. С эстетической точки зрения обе методики позволяют сформировать гармоничный контур десневого края, однако минимально инвазивный характер TUN может положительно влиять на субъективную удовлетворённость пациента лечением.</w:t>
      </w:r>
    </w:p>
    <w:p w14:paraId="66DAADAE" w14:textId="77777777" w:rsidR="00154324" w:rsidRDefault="00154324" w:rsidP="0015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Таким образом, туннельная техника и коронально смещённый лоскут обладают сходной высокой клинической результативностью при лечении рецессий десны I–II классов по Миллеру. Оба метода позволяют добиться значительного покрытия оголённой поверхности корня и улучшения состояния мягких тканей пародонта. При этом туннельная техника может иметь дополнительные преимущества с точки зрения послеоперационного комфорта, меньшей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травматичности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и в отдельных случаях — более выраженного прироста </w:t>
      </w:r>
      <w:proofErr w:type="spellStart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кератинизированной</w:t>
      </w:r>
      <w:proofErr w:type="spellEnd"/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десны. Выбор хирургической тактики должен определяться клинической ситуацией, анатомическими особенностями области вмешательства и квалификацией врача.</w:t>
      </w:r>
    </w:p>
    <w:p w14:paraId="6E45E36B" w14:textId="77777777" w:rsidR="00154324" w:rsidRPr="006650E1" w:rsidRDefault="00154324" w:rsidP="00154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0A327FB4" w14:textId="77777777" w:rsidR="00154324" w:rsidRPr="006650E1" w:rsidRDefault="00154324" w:rsidP="001543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</w:pPr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Список</w:t>
      </w:r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 xml:space="preserve"> </w:t>
      </w:r>
      <w:r w:rsidRPr="006650E1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литературы</w:t>
      </w:r>
    </w:p>
    <w:p w14:paraId="4E59CB5F" w14:textId="77777777" w:rsidR="00154324" w:rsidRPr="005A60F6" w:rsidRDefault="00154324" w:rsidP="0015432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</w:pPr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 xml:space="preserve">1.Salhi L., </w:t>
      </w:r>
      <w:proofErr w:type="spellStart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>Lecloux</w:t>
      </w:r>
      <w:proofErr w:type="spellEnd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 xml:space="preserve"> G., Seidel L., </w:t>
      </w:r>
      <w:proofErr w:type="spellStart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>Rompen</w:t>
      </w:r>
      <w:proofErr w:type="spellEnd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 xml:space="preserve"> E., Lambert F. Coronally advanced flap versus the pouch technique combined with a connective tissue graft to treat Miller’s class I gingival recession: a randomized controlled trial // Journal of Clinical Periodontology. 2014. Vol. 41. P. 387–395.</w:t>
      </w:r>
    </w:p>
    <w:p w14:paraId="65DBD114" w14:textId="77777777" w:rsidR="00154324" w:rsidRPr="005A60F6" w:rsidRDefault="00154324" w:rsidP="0015432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</w:pPr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>2. González-</w:t>
      </w:r>
      <w:proofErr w:type="spellStart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>Febles</w:t>
      </w:r>
      <w:proofErr w:type="spellEnd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 xml:space="preserve"> J., </w:t>
      </w:r>
      <w:proofErr w:type="spellStart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>Romandini</w:t>
      </w:r>
      <w:proofErr w:type="spellEnd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 xml:space="preserve"> M., </w:t>
      </w:r>
      <w:proofErr w:type="spellStart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>Laciar-Oudshoorn</w:t>
      </w:r>
      <w:proofErr w:type="spellEnd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 xml:space="preserve"> F. [</w:t>
      </w:r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и</w:t>
      </w:r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 xml:space="preserve"> </w:t>
      </w:r>
      <w:proofErr w:type="spellStart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др</w:t>
      </w:r>
      <w:proofErr w:type="spellEnd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>.]. Tunnel vs coronally advanced flap in combination with a connective tissue graft for the treatment of multiple gingival recessions: a multi-center randomized clinical trial // Clinical Oral Investigations. 2023. Vol. 27. P. 3627–3638.</w:t>
      </w:r>
    </w:p>
    <w:p w14:paraId="3CF0D6BD" w14:textId="77777777" w:rsidR="00154324" w:rsidRPr="005A60F6" w:rsidRDefault="00154324" w:rsidP="0015432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</w:pPr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 xml:space="preserve">3. </w:t>
      </w:r>
      <w:proofErr w:type="spellStart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>Mayta-Tovalino</w:t>
      </w:r>
      <w:proofErr w:type="spellEnd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 xml:space="preserve"> F., Barboza J. J., </w:t>
      </w:r>
      <w:proofErr w:type="spellStart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>Pasupuleti</w:t>
      </w:r>
      <w:proofErr w:type="spellEnd"/>
      <w:r w:rsidRPr="005A60F6"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t xml:space="preserve"> V., Hernandez A. V. Efficacy of tunnel technique (TUN) versus coronally advanced flap (CAF) in the management of multiple gingival recession defects: a meta-analysis // International Journal of Dentistry. 2023. Vol. 2023. Art. 8671484.</w:t>
      </w:r>
    </w:p>
    <w:p w14:paraId="43F53B15" w14:textId="77777777" w:rsidR="00275D36" w:rsidRDefault="00275D36"/>
    <w:sectPr w:rsidR="00275D36" w:rsidSect="00B22B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2D"/>
    <w:rsid w:val="00154324"/>
    <w:rsid w:val="00275D36"/>
    <w:rsid w:val="003E220F"/>
    <w:rsid w:val="00692A33"/>
    <w:rsid w:val="00DC3FFC"/>
    <w:rsid w:val="00E8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B44C"/>
  <w15:chartTrackingRefBased/>
  <w15:docId w15:val="{E6F337F9-3DA2-4BDA-BA37-C5C72B19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324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2026-04-05T15:26:00Z</dcterms:created>
  <dcterms:modified xsi:type="dcterms:W3CDTF">2026-04-05T15:41:00Z</dcterms:modified>
</cp:coreProperties>
</file>