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DB7" w:rsidRDefault="00D90DB7">
      <w:pP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Чугунова Дарья Евгеньевна</w:t>
      </w:r>
    </w:p>
    <w:p w:rsidR="00B46236" w:rsidRDefault="00D90DB7"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Образ «маленького человека» в жа</w:t>
      </w:r>
      <w:bookmarkStart w:id="0" w:name="_GoBack"/>
      <w:bookmarkEnd w:id="0"/>
      <w:r>
        <w:rPr>
          <w:rFonts w:ascii="Arial" w:hAnsi="Arial" w:cs="Arial"/>
          <w:color w:val="000000"/>
          <w:spacing w:val="-1"/>
          <w:sz w:val="20"/>
          <w:szCs w:val="20"/>
          <w:shd w:val="clear" w:color="auto" w:fill="FFFFFF"/>
        </w:rPr>
        <w:t>нровой живописи русских передвижников.</w:t>
      </w:r>
    </w:p>
    <w:sectPr w:rsidR="00B4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B7"/>
    <w:rsid w:val="00B46236"/>
    <w:rsid w:val="00D9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3B85"/>
  <w15:chartTrackingRefBased/>
  <w15:docId w15:val="{8B275548-8566-4A93-8830-9D0B115F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2026-03-30T17:22:00Z</dcterms:created>
  <dcterms:modified xsi:type="dcterms:W3CDTF">2026-03-30T17:22:00Z</dcterms:modified>
</cp:coreProperties>
</file>