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Проблемы репрезентации истории в массовой культуре на примере сериала "Великолепный век"</w:t>
      </w:r>
    </w:p>
    <w:p>
      <w:pPr>
        <w:pStyle w:val="style0"/>
        <w:rPr/>
      </w:pPr>
    </w:p>
    <w:p>
      <w:pPr>
        <w:pStyle w:val="style0"/>
        <w:rPr/>
      </w:pPr>
      <w:r>
        <w:rPr>
          <w:lang w:val="ru-RU"/>
        </w:rPr>
        <w:t>Яшанина Елизавета</w:t>
      </w:r>
      <w:r>
        <w:rPr>
          <w:lang w:val="en-US"/>
        </w:rPr>
        <w:t xml:space="preserve">, </w:t>
      </w:r>
      <w:r>
        <w:rPr>
          <w:lang w:val="ru-RU"/>
        </w:rPr>
        <w:t>группа К</w:t>
      </w:r>
      <w:r>
        <w:rPr>
          <w:lang w:val="en-US"/>
        </w:rPr>
        <w:t>-</w:t>
      </w:r>
      <w:r>
        <w:rPr>
          <w:lang w:val="ru-RU"/>
        </w:rPr>
        <w:t>О</w:t>
      </w:r>
      <w:r>
        <w:rPr>
          <w:lang w:val="en-US"/>
        </w:rPr>
        <w:t>-23/1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</Words>
  <Characters>109</Characters>
  <Application>WPS Office</Application>
  <Paragraphs>3</Paragraphs>
  <CharactersWithSpaces>122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2026-03-05T08:58:02Z</dcterms:created>
  <dc:creator>TECNO KM7</dc:creator>
  <lastModifiedBy>TECNO KM7</lastModifiedBy>
  <dcterms:modified xsi:type="dcterms:W3CDTF">2026-03-05T08:58:02Z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8a6f3f9b3db74ab9a0e195326f2b81f8</vt:lpwstr>
  </property>
</Properties>
</file>