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4BEA6" w14:textId="3E078B2E" w:rsidR="004C2D60" w:rsidRPr="001F62B8" w:rsidRDefault="004C2D60" w:rsidP="00A504C4">
      <w:pPr>
        <w:pStyle w:val="p1"/>
        <w:spacing w:before="0" w:beforeAutospacing="0" w:after="0" w:afterAutospacing="0"/>
        <w:jc w:val="center"/>
        <w:rPr>
          <w:bCs/>
        </w:rPr>
      </w:pPr>
      <w:r w:rsidRPr="001F62B8">
        <w:rPr>
          <w:bCs/>
        </w:rPr>
        <w:t xml:space="preserve">Роль детской </w:t>
      </w:r>
      <w:proofErr w:type="spellStart"/>
      <w:r w:rsidRPr="001F62B8">
        <w:rPr>
          <w:bCs/>
        </w:rPr>
        <w:t>психотравмы</w:t>
      </w:r>
      <w:proofErr w:type="spellEnd"/>
      <w:r w:rsidRPr="001F62B8">
        <w:rPr>
          <w:bCs/>
        </w:rPr>
        <w:t xml:space="preserve"> во взрослом возрасте</w:t>
      </w:r>
    </w:p>
    <w:p w14:paraId="42733622" w14:textId="5419910A" w:rsidR="001F62B8" w:rsidRPr="001F62B8" w:rsidRDefault="001F62B8" w:rsidP="00A504C4">
      <w:pPr>
        <w:pStyle w:val="p1"/>
        <w:spacing w:before="0" w:beforeAutospacing="0" w:after="0" w:afterAutospacing="0"/>
        <w:jc w:val="center"/>
        <w:rPr>
          <w:bCs/>
        </w:rPr>
      </w:pPr>
      <w:r w:rsidRPr="001F62B8">
        <w:rPr>
          <w:bCs/>
        </w:rPr>
        <w:t>Нестерова Алёна Алексеевна</w:t>
      </w:r>
    </w:p>
    <w:p w14:paraId="73DE12C2" w14:textId="66DDFA92" w:rsidR="001F62B8" w:rsidRPr="001F62B8" w:rsidRDefault="001F62B8" w:rsidP="00A504C4">
      <w:pPr>
        <w:pStyle w:val="p1"/>
        <w:spacing w:before="0" w:beforeAutospacing="0" w:after="0" w:afterAutospacing="0"/>
        <w:jc w:val="center"/>
        <w:rPr>
          <w:bCs/>
        </w:rPr>
      </w:pPr>
      <w:r w:rsidRPr="001F62B8">
        <w:rPr>
          <w:bCs/>
        </w:rPr>
        <w:t>Студентка</w:t>
      </w:r>
    </w:p>
    <w:p w14:paraId="0C03E4C9" w14:textId="6A61C749" w:rsidR="001F62B8" w:rsidRPr="001F62B8" w:rsidRDefault="001F62B8" w:rsidP="00A504C4">
      <w:pPr>
        <w:pStyle w:val="p1"/>
        <w:spacing w:before="0" w:beforeAutospacing="0" w:after="0" w:afterAutospacing="0"/>
        <w:jc w:val="center"/>
        <w:rPr>
          <w:bCs/>
        </w:rPr>
      </w:pPr>
      <w:r w:rsidRPr="001F62B8">
        <w:rPr>
          <w:bCs/>
        </w:rPr>
        <w:t>Михайлова Ирина Викторовна</w:t>
      </w:r>
    </w:p>
    <w:p w14:paraId="6CE2A394" w14:textId="443CFDB4" w:rsidR="001F62B8" w:rsidRPr="001F62B8" w:rsidRDefault="001F62B8" w:rsidP="00A504C4">
      <w:pPr>
        <w:pStyle w:val="p1"/>
        <w:spacing w:before="0" w:beforeAutospacing="0" w:after="0" w:afterAutospacing="0"/>
        <w:jc w:val="center"/>
        <w:rPr>
          <w:bCs/>
        </w:rPr>
      </w:pPr>
      <w:r w:rsidRPr="001F62B8">
        <w:rPr>
          <w:bCs/>
        </w:rPr>
        <w:t>Научный руководитель, доцент</w:t>
      </w:r>
    </w:p>
    <w:p w14:paraId="7DA7E168" w14:textId="3F2AE471" w:rsidR="001F62B8" w:rsidRDefault="001F62B8" w:rsidP="00A504C4">
      <w:pPr>
        <w:pStyle w:val="p1"/>
        <w:spacing w:before="0" w:beforeAutospacing="0" w:after="0" w:afterAutospacing="0"/>
        <w:jc w:val="center"/>
        <w:rPr>
          <w:bCs/>
        </w:rPr>
      </w:pPr>
      <w:r w:rsidRPr="001F62B8">
        <w:rPr>
          <w:bCs/>
        </w:rPr>
        <w:t>Факультет гуманитарных наук и социальных технологий</w:t>
      </w:r>
    </w:p>
    <w:p w14:paraId="6B8AA85A" w14:textId="77777777" w:rsidR="00A504C4" w:rsidRPr="001F62B8" w:rsidRDefault="00A504C4" w:rsidP="00A504C4">
      <w:pPr>
        <w:pStyle w:val="p1"/>
        <w:spacing w:before="0" w:beforeAutospacing="0" w:after="0" w:afterAutospacing="0"/>
        <w:jc w:val="center"/>
        <w:rPr>
          <w:bCs/>
        </w:rPr>
      </w:pPr>
    </w:p>
    <w:p w14:paraId="492E8F08" w14:textId="297EB9E3" w:rsidR="00F27C13" w:rsidRPr="001F62B8" w:rsidRDefault="004C2D60" w:rsidP="00A504C4">
      <w:pPr>
        <w:pStyle w:val="p1"/>
        <w:spacing w:before="0" w:beforeAutospacing="0" w:after="0" w:afterAutospacing="0"/>
        <w:jc w:val="center"/>
      </w:pPr>
      <w:r w:rsidRPr="00B201E8">
        <w:rPr>
          <w:bCs/>
        </w:rPr>
        <w:t>Ключевые слова</w:t>
      </w:r>
      <w:r w:rsidRPr="00B201E8">
        <w:t>:</w:t>
      </w:r>
      <w:r w:rsidRPr="001F62B8">
        <w:t xml:space="preserve"> детская </w:t>
      </w:r>
      <w:proofErr w:type="spellStart"/>
      <w:r w:rsidRPr="001F62B8">
        <w:t>психотравма</w:t>
      </w:r>
      <w:proofErr w:type="spellEnd"/>
      <w:r w:rsidRPr="001F62B8">
        <w:t>, психологическая травма, взрослый возраст, эмоциональная регуляция, межличностные отношения.</w:t>
      </w:r>
    </w:p>
    <w:p w14:paraId="7DADF242" w14:textId="77777777" w:rsidR="001F62B8" w:rsidRPr="001F62B8" w:rsidRDefault="001F62B8" w:rsidP="001F62B8">
      <w:pPr>
        <w:pStyle w:val="p1"/>
        <w:spacing w:before="0" w:beforeAutospacing="0" w:after="0" w:afterAutospacing="0"/>
        <w:ind w:firstLine="709"/>
        <w:jc w:val="both"/>
      </w:pPr>
    </w:p>
    <w:p w14:paraId="2126ED0A" w14:textId="40DDB9C9" w:rsidR="004C2D60" w:rsidRPr="001F62B8" w:rsidRDefault="004C2D60" w:rsidP="00FE0485">
      <w:pPr>
        <w:pStyle w:val="p1"/>
        <w:spacing w:before="0" w:beforeAutospacing="0" w:after="0" w:afterAutospacing="0"/>
        <w:ind w:firstLine="709"/>
        <w:jc w:val="both"/>
      </w:pPr>
      <w:r w:rsidRPr="001F62B8">
        <w:t>Вопрос влияния детского опыта на последующее развитие личности занимает важное место в психологии, поскольку именно в детстве формируются базовые механизмы эмоциональной регуляции, представления о безопасности и способы взаимодействия с окружающим миром. Неблагоприятные переживания, возникающие в этот период, способны оказывать длительное воздействие на психическое и физическое состояние человека, проявляясь во взрослом возрасте в виде эмоциональной нестабильности, тревожных состояний и трудностей в межличностных отношениях. Интерес к проблеме детской психотравмы во взрослом возрасте обусловлен ростом числа исследований, указывающих на связь негативного детского опыта с ухудшением психологического и соматического благополучия. Особенно актуальным является изучение данной проблемы в студенческой среде, где период ранней взрослости сопровождается повышенными требованиями к адаптационным возможностям личности, самостоятельности и социальной активности.</w:t>
      </w:r>
    </w:p>
    <w:p w14:paraId="21E02172" w14:textId="56FCAD01" w:rsidR="004C2D60" w:rsidRPr="001F62B8" w:rsidRDefault="004C2D60" w:rsidP="00FE0485">
      <w:pPr>
        <w:pStyle w:val="p1"/>
        <w:spacing w:before="0" w:beforeAutospacing="0" w:after="0" w:afterAutospacing="0"/>
        <w:ind w:firstLine="709"/>
        <w:jc w:val="both"/>
      </w:pPr>
      <w:r w:rsidRPr="001F62B8">
        <w:t>Одним из первых психологов, обратившихся к анализу последствий детских травматических переживаний во взрослом возрасте, был З. Фрейд. В его работах детская психическая травма рассматривалась как переживание, не получившее адекватной переработки и сохраняющееся в психике в виде внутреннего конфликта, который может проявляться спустя годы в форме тревоги, эмоционального напряжения и нарушений поведения. Данное положение заложило основу для дальнейшего изучения отдал</w:t>
      </w:r>
      <w:r w:rsidR="000D5B83" w:rsidRPr="001F62B8">
        <w:t>е</w:t>
      </w:r>
      <w:r w:rsidRPr="001F62B8">
        <w:t>нных эффектов детского опыта</w:t>
      </w:r>
      <w:r w:rsidR="00394B2D" w:rsidRPr="001F62B8">
        <w:t xml:space="preserve"> </w:t>
      </w:r>
      <w:r w:rsidR="0044667F" w:rsidRPr="001F62B8">
        <w:t>[3]</w:t>
      </w:r>
      <w:r w:rsidRPr="001F62B8">
        <w:t>.</w:t>
      </w:r>
      <w:r w:rsidR="00771454" w:rsidRPr="001F62B8">
        <w:t xml:space="preserve"> </w:t>
      </w:r>
      <w:r w:rsidRPr="001F62B8">
        <w:t>В отечественных исследованиях проблема детской психотравмы рассматривается через призму негативного детского опыта и его влияния на различные аспекты функционирования личности. Так, в работе Е. Е. Абрахиной, А. О. Веселовой и К. С. Волковой показано, что неблагоприятные переживания детского возраста связаны не только с психологическими, но и с физическими нарушениями во взрослом периоде. Авторы подч</w:t>
      </w:r>
      <w:r w:rsidR="000D5B83" w:rsidRPr="001F62B8">
        <w:t>е</w:t>
      </w:r>
      <w:r w:rsidRPr="001F62B8">
        <w:t>ркивают, что хронический стресс и эмоциональное напряжение, переживаемые в детстве, могут формировать устойчивые дисфункциональные реакции организма, проявляющиеся в дальнейшем снижением общего уровня благополучия</w:t>
      </w:r>
      <w:r w:rsidR="0044667F" w:rsidRPr="001F62B8">
        <w:t xml:space="preserve"> [1]</w:t>
      </w:r>
      <w:r w:rsidRPr="001F62B8">
        <w:t>. С. А. Черкасова рассматривает детство как период высокой уязвимости личности, в котором травмирующие события и эмоциональные разочарования</w:t>
      </w:r>
      <w:r w:rsidR="00F13326" w:rsidRPr="001F62B8">
        <w:t xml:space="preserve"> оказывают существенную роль </w:t>
      </w:r>
      <w:r w:rsidRPr="001F62B8">
        <w:t>на становление образа себя и отношения к окружающему миру. По е</w:t>
      </w:r>
      <w:r w:rsidR="000D5B83" w:rsidRPr="001F62B8">
        <w:t>е</w:t>
      </w:r>
      <w:r w:rsidRPr="001F62B8">
        <w:t xml:space="preserve"> мнению, отсутствие эмоциональной поддержки и неблагоприятный социальный контекст способствуют формированию устойчивых негативных переживаний, которые сохраняются во взрослом возрасте и проявляются в виде трудностей адаптации, повышенной тревожности и эмоциональной закрытости</w:t>
      </w:r>
      <w:r w:rsidR="00C071CB" w:rsidRPr="001F62B8">
        <w:t xml:space="preserve"> [2</w:t>
      </w:r>
      <w:r w:rsidR="0044667F" w:rsidRPr="001F62B8">
        <w:t>]</w:t>
      </w:r>
      <w:r w:rsidRPr="001F62B8">
        <w:t>.</w:t>
      </w:r>
    </w:p>
    <w:p w14:paraId="0F5CB19C" w14:textId="589EAC15" w:rsidR="000908FA" w:rsidRPr="001F62B8" w:rsidRDefault="00FF16AA" w:rsidP="00FE0485">
      <w:pPr>
        <w:pStyle w:val="p1"/>
        <w:spacing w:before="0" w:beforeAutospacing="0" w:after="0" w:afterAutospacing="0"/>
        <w:ind w:firstLine="709"/>
        <w:jc w:val="both"/>
      </w:pPr>
      <w:r w:rsidRPr="001F62B8">
        <w:t>С целью изучения роли детского опыта в психологическом состоянии во взрослом возрасте было организовано эмпирическое исследование, направленное на выявление субъективного восприятия студентами особенностей детского эмоционального опыта и его влияния на различные сферы взрослой жизни. В исследовании приняли участ</w:t>
      </w:r>
      <w:r w:rsidR="00EA5A5D" w:rsidRPr="001F62B8">
        <w:t>ие 10 студентов в возрасте от 20</w:t>
      </w:r>
      <w:r w:rsidRPr="001F62B8">
        <w:t xml:space="preserve"> до 22 лет, обучающиеся в </w:t>
      </w:r>
      <w:r w:rsidR="004C2D60" w:rsidRPr="001F62B8">
        <w:t xml:space="preserve">Ульяновском государственном университете. </w:t>
      </w:r>
      <w:r w:rsidR="00782308" w:rsidRPr="001F62B8">
        <w:t xml:space="preserve"> </w:t>
      </w:r>
      <w:r w:rsidRPr="001F62B8">
        <w:t xml:space="preserve">В качестве метода сбора эмпирических данных был использован опрос, включающий вопросы, отражающие особенности эмоциональной атмосферы в семье в детском возрасте, характер взаимодействия со значимыми взрослыми, возможность выражения чувств в детстве, а также субъективную оценку влияния детского опыта на эмоциональное состояние, межличностные отношения и уровень психологического напряжения во взрослом возрасте. </w:t>
      </w:r>
    </w:p>
    <w:p w14:paraId="119807EC" w14:textId="4F706DED" w:rsidR="00F13326" w:rsidRPr="001F62B8" w:rsidRDefault="00F13326" w:rsidP="006B1F4C">
      <w:pPr>
        <w:pStyle w:val="p1"/>
        <w:spacing w:before="0" w:beforeAutospacing="0" w:after="0" w:afterAutospacing="0"/>
        <w:ind w:firstLine="709"/>
        <w:jc w:val="both"/>
      </w:pPr>
      <w:r w:rsidRPr="001F62B8">
        <w:lastRenderedPageBreak/>
        <w:t>Анализ данных показал, что большинство участников исследования (80%) сталкивались в детстве с различными формами жестокого обращения. Наиболее распространённым опытом оказалось с</w:t>
      </w:r>
      <w:r w:rsidR="00805ABE" w:rsidRPr="001F62B8">
        <w:t xml:space="preserve">видетельство домашнего насилия </w:t>
      </w:r>
      <w:r w:rsidRPr="001F62B8">
        <w:t xml:space="preserve">его отметили 6 человек (60%), причём среди девушек этот показатель достигает 80% (4 из 5). Физическое насилие, психологическое давление и изгнание из дома встречались у 20% опрошенных (по 2 человека, преимущественно юноши). Одна </w:t>
      </w:r>
      <w:proofErr w:type="spellStart"/>
      <w:r w:rsidRPr="001F62B8">
        <w:t>респондентка</w:t>
      </w:r>
      <w:proofErr w:type="spellEnd"/>
      <w:r w:rsidRPr="001F62B8">
        <w:t xml:space="preserve"> (10% от выборки) указала на сексуальное насилие. При этом 2 человека (20%) заявили, что ничего из перечисленного с ними не происходило.</w:t>
      </w:r>
    </w:p>
    <w:p w14:paraId="634C244A" w14:textId="31E91418" w:rsidR="00F13326" w:rsidRPr="001F62B8" w:rsidRDefault="00F13326" w:rsidP="006B1F4C">
      <w:pPr>
        <w:pStyle w:val="p1"/>
        <w:spacing w:before="0" w:beforeAutospacing="0" w:after="0" w:afterAutospacing="0"/>
        <w:ind w:firstLine="709"/>
        <w:jc w:val="both"/>
      </w:pPr>
      <w:r w:rsidRPr="001F62B8">
        <w:t xml:space="preserve">Возрастной анализ показывает, что травмирующие события чаще всего приходятся на период 11–16 лет (4 человека, 40%), а также на младший школьный возраст 6–10 лет (3 человека, 30%). У 2 респондентов (20%) опыт жестокого обращения зафиксирован уже в возрасте до 5 лет, что указывает на раннюю </w:t>
      </w:r>
      <w:proofErr w:type="spellStart"/>
      <w:r w:rsidRPr="001F62B8">
        <w:t>травматизацию</w:t>
      </w:r>
      <w:proofErr w:type="spellEnd"/>
      <w:r w:rsidRPr="001F62B8">
        <w:t>.</w:t>
      </w:r>
    </w:p>
    <w:p w14:paraId="0C6C2123" w14:textId="5BA28CD3" w:rsidR="00F13326" w:rsidRPr="001F62B8" w:rsidRDefault="00F13326" w:rsidP="006B1F4C">
      <w:pPr>
        <w:pStyle w:val="p1"/>
        <w:spacing w:before="0" w:beforeAutospacing="0" w:after="0" w:afterAutospacing="0"/>
        <w:ind w:firstLine="709"/>
        <w:jc w:val="both"/>
      </w:pPr>
      <w:r w:rsidRPr="001F62B8">
        <w:t>Исследование также выявило субъективную оценку роли детского опыта в дальнейшей жизни. 6 человек (60%) считают, что пережитое сыграло роль в их взрослой жизни</w:t>
      </w:r>
      <w:r w:rsidR="00805ABE" w:rsidRPr="001F62B8">
        <w:t xml:space="preserve">. Среди описанных последствий - </w:t>
      </w:r>
      <w:r w:rsidRPr="001F62B8">
        <w:t>чувство страха, раннее взросление, трудности в отношениях, а также формирование устойчивых жизненных принципов (например, «никогда не подниму руку на женщину»). В то же время 4 человека (40%) не видят связи между детским опытом и текущим состоянием, что может свидетельствовать как об отсутствии травматических последствий, так и о психологических защитах.</w:t>
      </w:r>
    </w:p>
    <w:p w14:paraId="5065E9D9" w14:textId="5FC0A097" w:rsidR="00F13326" w:rsidRPr="001F62B8" w:rsidRDefault="00F13326" w:rsidP="006B1F4C">
      <w:pPr>
        <w:pStyle w:val="p1"/>
        <w:spacing w:before="0" w:beforeAutospacing="0" w:after="0" w:afterAutospacing="0"/>
        <w:ind w:firstLine="709"/>
        <w:jc w:val="both"/>
      </w:pPr>
      <w:r w:rsidRPr="001F62B8">
        <w:t>Половые различия проявились в характере пережитых событий: девушки чаще становились свидетелями насилия, тогда как юноши чаще подвергались прямому физическому и психологическому насилию. В описании последствий девушки больше акцентируют эмоциональные реакции (стра</w:t>
      </w:r>
      <w:r w:rsidR="00805ABE" w:rsidRPr="001F62B8">
        <w:t xml:space="preserve">х, раннее взросление), а юноши </w:t>
      </w:r>
      <w:r w:rsidRPr="001F62B8">
        <w:t>поведенческие установки и трудности в отношениях.</w:t>
      </w:r>
    </w:p>
    <w:p w14:paraId="6D9B4CC1" w14:textId="4FAC5A82" w:rsidR="00F13326" w:rsidRPr="001F62B8" w:rsidRDefault="00F13326" w:rsidP="006B1F4C">
      <w:pPr>
        <w:pStyle w:val="p1"/>
        <w:spacing w:before="0" w:beforeAutospacing="0" w:after="0" w:afterAutospacing="0"/>
        <w:ind w:firstLine="709"/>
        <w:jc w:val="both"/>
      </w:pPr>
      <w:r w:rsidRPr="001F62B8">
        <w:t xml:space="preserve">Несмотря на тяжесть опыта, часть респондентов демонстрирует адаптивные стратегии: осознание значимости прошлого, формирование </w:t>
      </w:r>
      <w:proofErr w:type="spellStart"/>
      <w:r w:rsidRPr="001F62B8">
        <w:t>просоциальных</w:t>
      </w:r>
      <w:proofErr w:type="spellEnd"/>
      <w:r w:rsidRPr="001F62B8">
        <w:t xml:space="preserve"> убеждений, поиск поддержки. Однако отсутствие в опросе прямого вопроса о стратегиях </w:t>
      </w:r>
      <w:proofErr w:type="spellStart"/>
      <w:r w:rsidRPr="001F62B8">
        <w:t>совладания</w:t>
      </w:r>
      <w:proofErr w:type="spellEnd"/>
      <w:r w:rsidRPr="001F62B8">
        <w:t xml:space="preserve"> не позволяет сделать полные выводы о </w:t>
      </w:r>
      <w:proofErr w:type="spellStart"/>
      <w:r w:rsidRPr="001F62B8">
        <w:t>ресурсности</w:t>
      </w:r>
      <w:proofErr w:type="spellEnd"/>
      <w:r w:rsidRPr="001F62B8">
        <w:t xml:space="preserve"> участников.</w:t>
      </w:r>
    </w:p>
    <w:p w14:paraId="65863EBB" w14:textId="2186095C" w:rsidR="006B1F4C" w:rsidRDefault="00F13326" w:rsidP="006B1F4C">
      <w:pPr>
        <w:pStyle w:val="p1"/>
        <w:spacing w:before="0" w:beforeAutospacing="0" w:after="0" w:afterAutospacing="0"/>
        <w:ind w:firstLine="709"/>
        <w:jc w:val="both"/>
      </w:pPr>
      <w:r w:rsidRPr="001F62B8">
        <w:t>В целом, исследование подтверждает, что различные формы жестокого обращения в детстве (свидетельство насилия, прямое физическое и психологическое насилие, изгнание, сексуальное насилие) имеют место в студенческой среде и, по субъективным оценкам, играют роль в психоэмоциональном состоянии и межличностных отношениях во взрослом возрасте. Высокая доля респондентов, осознающих это воздействие, указывает на важность психологической поддержки и профилактической работы. Полученные данные подчёркивают необходи</w:t>
      </w:r>
      <w:r w:rsidR="00805ABE" w:rsidRPr="001F62B8">
        <w:t>мость дальнейшего изучения темы.</w:t>
      </w:r>
    </w:p>
    <w:p w14:paraId="2E21C3D9" w14:textId="77777777" w:rsidR="006B1F4C" w:rsidRDefault="006B1F4C" w:rsidP="006B1F4C">
      <w:pPr>
        <w:pStyle w:val="p1"/>
        <w:spacing w:before="0" w:beforeAutospacing="0" w:after="0" w:afterAutospacing="0"/>
        <w:ind w:firstLine="709"/>
        <w:jc w:val="both"/>
      </w:pPr>
      <w:bookmarkStart w:id="0" w:name="_GoBack"/>
      <w:bookmarkEnd w:id="0"/>
    </w:p>
    <w:p w14:paraId="782DB994" w14:textId="6A217B5A" w:rsidR="004C2D60" w:rsidRDefault="00394B2D" w:rsidP="006B1F4C">
      <w:pPr>
        <w:pStyle w:val="p1"/>
        <w:spacing w:before="0" w:beforeAutospacing="0" w:after="0" w:afterAutospacing="0"/>
        <w:ind w:firstLine="709"/>
        <w:jc w:val="center"/>
        <w:rPr>
          <w:bCs/>
        </w:rPr>
      </w:pPr>
      <w:r w:rsidRPr="0058414C">
        <w:rPr>
          <w:bCs/>
        </w:rPr>
        <w:t>Список литературы</w:t>
      </w:r>
    </w:p>
    <w:p w14:paraId="0EB92BD1" w14:textId="77777777" w:rsidR="00B57D50" w:rsidRDefault="00B57D50" w:rsidP="00B57D50">
      <w:pPr>
        <w:pStyle w:val="p1"/>
        <w:spacing w:before="0" w:beforeAutospacing="0" w:after="0" w:afterAutospacing="0"/>
        <w:ind w:firstLine="709"/>
        <w:jc w:val="both"/>
        <w:rPr>
          <w:bCs/>
        </w:rPr>
      </w:pPr>
    </w:p>
    <w:p w14:paraId="7FCF3CB6" w14:textId="05618F5E" w:rsidR="00B57D50" w:rsidRPr="00B57D50" w:rsidRDefault="00B57D50" w:rsidP="00B57D50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proofErr w:type="spellStart"/>
      <w:r w:rsidRPr="00B57D5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Абрахина</w:t>
      </w:r>
      <w:proofErr w:type="spellEnd"/>
      <w:r w:rsidRPr="00B57D5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Е.Е., Веселова А.О., Волкова К.С. Влияние детского негативного опыта на физическое состояние человека // Общество, образование, наука в современных парадигмах развития: материалы IV Национальной научно-практической конференции, Керчь, </w:t>
      </w:r>
      <w:r w:rsidR="00E56AF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09-10 ноября 2023 года. -</w:t>
      </w:r>
      <w:r w:rsidRPr="00B57D5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Керчь: ФГБОУ ВО «Керченский государственный морской техно</w:t>
      </w:r>
      <w:r w:rsidR="00E56AF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логический университет», 2023. -</w:t>
      </w:r>
      <w:r w:rsidRPr="00B57D5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С. 322-326.</w:t>
      </w:r>
    </w:p>
    <w:p w14:paraId="4C590342" w14:textId="47EA5083" w:rsidR="00B57D50" w:rsidRPr="00B57D50" w:rsidRDefault="00E56AF8" w:rsidP="00B57D50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Черкасова С.А. Детство -</w:t>
      </w:r>
      <w:r w:rsidR="00B57D50" w:rsidRPr="00B57D5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пора травм и разочарований // Социализация в глобальном мире: вызовы современности: Сборник материалов II Международной научно-практ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ической конференции, Калуга, 24-</w:t>
      </w:r>
      <w:r w:rsidR="00B57D50" w:rsidRPr="00B57D5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25 мая 2022 года / Под редакцией И.П.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Краснощеченко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И.И.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Пацакула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 -</w:t>
      </w:r>
      <w:r w:rsidR="00B57D50" w:rsidRPr="00B57D5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Калуга: ФГБОУ ВО «Калужский государственный университет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им. К.Э. Циолковского», 2022. -</w:t>
      </w:r>
      <w:r w:rsidR="00B57D50" w:rsidRPr="00B57D5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С. 212-217.</w:t>
      </w:r>
    </w:p>
    <w:p w14:paraId="0DDEDF9C" w14:textId="15177A58" w:rsidR="00B57D50" w:rsidRPr="00B57D50" w:rsidRDefault="00B57D50" w:rsidP="00B57D50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57D5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Фрейд З. Введение в психоанализ / пер. с нем. Г.В. Бары</w:t>
      </w:r>
      <w:r w:rsidR="00E56AF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шниковой. - Москва: АСТ, 2018. -</w:t>
      </w:r>
      <w:r w:rsidR="0037147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608</w:t>
      </w:r>
      <w:r w:rsidRPr="00B57D5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с.</w:t>
      </w:r>
    </w:p>
    <w:p w14:paraId="38706D3E" w14:textId="77777777" w:rsidR="00B57D50" w:rsidRPr="00B57D50" w:rsidRDefault="00B57D50" w:rsidP="00B57D50">
      <w:pPr>
        <w:pStyle w:val="p1"/>
        <w:spacing w:before="0" w:beforeAutospacing="0" w:after="0" w:afterAutospacing="0"/>
        <w:rPr>
          <w:bCs/>
        </w:rPr>
      </w:pPr>
    </w:p>
    <w:sectPr w:rsidR="00B57D50" w:rsidRPr="00B57D50" w:rsidSect="001F2C2E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F75A6"/>
    <w:multiLevelType w:val="multilevel"/>
    <w:tmpl w:val="4CD267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953AC6"/>
    <w:multiLevelType w:val="hybridMultilevel"/>
    <w:tmpl w:val="0A48D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26809"/>
    <w:multiLevelType w:val="hybridMultilevel"/>
    <w:tmpl w:val="E822E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677FA"/>
    <w:multiLevelType w:val="hybridMultilevel"/>
    <w:tmpl w:val="2D06C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C13"/>
    <w:rsid w:val="000908FA"/>
    <w:rsid w:val="000D5B83"/>
    <w:rsid w:val="001F2C2E"/>
    <w:rsid w:val="001F62B8"/>
    <w:rsid w:val="002B416F"/>
    <w:rsid w:val="0037147D"/>
    <w:rsid w:val="00394B2D"/>
    <w:rsid w:val="003E0D8B"/>
    <w:rsid w:val="0044667F"/>
    <w:rsid w:val="0045033F"/>
    <w:rsid w:val="004C2D60"/>
    <w:rsid w:val="004E4D5F"/>
    <w:rsid w:val="0058414C"/>
    <w:rsid w:val="006B1F4C"/>
    <w:rsid w:val="006C3024"/>
    <w:rsid w:val="006C320F"/>
    <w:rsid w:val="006D39CE"/>
    <w:rsid w:val="006D3E79"/>
    <w:rsid w:val="00771454"/>
    <w:rsid w:val="00782308"/>
    <w:rsid w:val="007B202B"/>
    <w:rsid w:val="00805ABE"/>
    <w:rsid w:val="00907684"/>
    <w:rsid w:val="00A504C4"/>
    <w:rsid w:val="00AD3E13"/>
    <w:rsid w:val="00B201E8"/>
    <w:rsid w:val="00B23F94"/>
    <w:rsid w:val="00B419DD"/>
    <w:rsid w:val="00B526F0"/>
    <w:rsid w:val="00B57D50"/>
    <w:rsid w:val="00C071CB"/>
    <w:rsid w:val="00D85BDD"/>
    <w:rsid w:val="00E56AF8"/>
    <w:rsid w:val="00EA5A5D"/>
    <w:rsid w:val="00F13326"/>
    <w:rsid w:val="00F27C13"/>
    <w:rsid w:val="00FC2490"/>
    <w:rsid w:val="00FE0485"/>
    <w:rsid w:val="00FF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074D"/>
  <w15:chartTrackingRefBased/>
  <w15:docId w15:val="{20C79A7F-B44A-2048-8CC6-8F07C99A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7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7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7C1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7C1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7C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7C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7C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7C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7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7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7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7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7C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7C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7C1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7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7C1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27C1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4C2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p2">
    <w:name w:val="p2"/>
    <w:basedOn w:val="a"/>
    <w:rsid w:val="004C2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c">
    <w:name w:val="Table Grid"/>
    <w:basedOn w:val="a1"/>
    <w:uiPriority w:val="39"/>
    <w:rsid w:val="004C2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5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876C9-032F-43C2-87F9-B7213A6BE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asjeiki</dc:creator>
  <cp:keywords/>
  <dc:description/>
  <cp:lastModifiedBy>Nayrus</cp:lastModifiedBy>
  <cp:revision>18</cp:revision>
  <dcterms:created xsi:type="dcterms:W3CDTF">2026-03-09T16:21:00Z</dcterms:created>
  <dcterms:modified xsi:type="dcterms:W3CDTF">2026-03-14T16:43:00Z</dcterms:modified>
</cp:coreProperties>
</file>