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84B6C" w14:textId="77777777" w:rsidR="00480E1B" w:rsidRPr="00235933" w:rsidRDefault="00480E1B" w:rsidP="00480E1B">
      <w:pPr>
        <w:spacing w:after="0"/>
        <w:ind w:firstLine="709"/>
        <w:jc w:val="center"/>
        <w:rPr>
          <w:sz w:val="24"/>
          <w:szCs w:val="24"/>
        </w:rPr>
      </w:pPr>
      <w:proofErr w:type="gramStart"/>
      <w:r w:rsidRPr="00235933">
        <w:rPr>
          <w:sz w:val="24"/>
          <w:szCs w:val="24"/>
        </w:rPr>
        <w:t>Причины  развития</w:t>
      </w:r>
      <w:proofErr w:type="gramEnd"/>
      <w:r w:rsidRPr="00235933">
        <w:rPr>
          <w:sz w:val="24"/>
          <w:szCs w:val="24"/>
        </w:rPr>
        <w:t xml:space="preserve"> </w:t>
      </w:r>
      <w:proofErr w:type="spellStart"/>
      <w:r w:rsidRPr="00235933">
        <w:rPr>
          <w:sz w:val="24"/>
          <w:szCs w:val="24"/>
        </w:rPr>
        <w:t>коньюгационных</w:t>
      </w:r>
      <w:proofErr w:type="spellEnd"/>
      <w:r w:rsidRPr="00235933">
        <w:rPr>
          <w:sz w:val="24"/>
          <w:szCs w:val="24"/>
        </w:rPr>
        <w:t xml:space="preserve"> </w:t>
      </w:r>
      <w:proofErr w:type="spellStart"/>
      <w:r w:rsidRPr="00235933">
        <w:rPr>
          <w:sz w:val="24"/>
          <w:szCs w:val="24"/>
        </w:rPr>
        <w:t>желтух</w:t>
      </w:r>
      <w:proofErr w:type="spellEnd"/>
      <w:r w:rsidRPr="00235933">
        <w:rPr>
          <w:sz w:val="24"/>
          <w:szCs w:val="24"/>
        </w:rPr>
        <w:t xml:space="preserve"> у новорожденных в зависимости от акушерской патологии матери.</w:t>
      </w:r>
    </w:p>
    <w:p w14:paraId="297D0036" w14:textId="5E679647" w:rsidR="00480E1B" w:rsidRPr="00235933" w:rsidRDefault="00480E1B" w:rsidP="00235933">
      <w:pPr>
        <w:spacing w:after="0"/>
        <w:ind w:firstLine="709"/>
        <w:jc w:val="both"/>
        <w:rPr>
          <w:sz w:val="24"/>
          <w:szCs w:val="24"/>
        </w:rPr>
      </w:pPr>
      <w:r w:rsidRPr="00235933">
        <w:rPr>
          <w:sz w:val="24"/>
          <w:szCs w:val="24"/>
        </w:rPr>
        <w:t>Студент</w:t>
      </w:r>
      <w:r w:rsidR="00694969" w:rsidRPr="00235933">
        <w:rPr>
          <w:sz w:val="24"/>
          <w:szCs w:val="24"/>
        </w:rPr>
        <w:t>:</w:t>
      </w:r>
      <w:r w:rsidRPr="00235933">
        <w:rPr>
          <w:sz w:val="24"/>
          <w:szCs w:val="24"/>
        </w:rPr>
        <w:t xml:space="preserve"> </w:t>
      </w:r>
      <w:r w:rsidR="00694969" w:rsidRPr="00235933">
        <w:rPr>
          <w:sz w:val="24"/>
          <w:szCs w:val="24"/>
        </w:rPr>
        <w:t xml:space="preserve">Степанова </w:t>
      </w:r>
      <w:proofErr w:type="spellStart"/>
      <w:r w:rsidR="00694969" w:rsidRPr="00235933">
        <w:rPr>
          <w:sz w:val="24"/>
          <w:szCs w:val="24"/>
        </w:rPr>
        <w:t>Аделия</w:t>
      </w:r>
      <w:proofErr w:type="spellEnd"/>
      <w:r w:rsidR="00694969" w:rsidRPr="00235933">
        <w:rPr>
          <w:sz w:val="24"/>
          <w:szCs w:val="24"/>
        </w:rPr>
        <w:t xml:space="preserve"> Андреевна</w:t>
      </w:r>
      <w:r w:rsidR="00235933">
        <w:rPr>
          <w:sz w:val="24"/>
          <w:szCs w:val="24"/>
        </w:rPr>
        <w:t xml:space="preserve">, </w:t>
      </w:r>
      <w:r w:rsidR="00235933" w:rsidRPr="00235933">
        <w:rPr>
          <w:sz w:val="24"/>
          <w:szCs w:val="24"/>
        </w:rPr>
        <w:t xml:space="preserve">Ульяновский государственный университет, Институт медицины, экологии и </w:t>
      </w:r>
      <w:r w:rsidR="00235933">
        <w:rPr>
          <w:sz w:val="24"/>
          <w:szCs w:val="24"/>
        </w:rPr>
        <w:t>физической культуры, Ульяновск</w:t>
      </w:r>
      <w:bookmarkStart w:id="0" w:name="_GoBack"/>
      <w:bookmarkEnd w:id="0"/>
    </w:p>
    <w:p w14:paraId="2951281F" w14:textId="77777777" w:rsidR="00480E1B" w:rsidRPr="00235933" w:rsidRDefault="00480E1B" w:rsidP="00480E1B">
      <w:pPr>
        <w:spacing w:after="0"/>
        <w:ind w:firstLine="709"/>
        <w:jc w:val="center"/>
        <w:rPr>
          <w:sz w:val="24"/>
          <w:szCs w:val="24"/>
        </w:rPr>
      </w:pPr>
    </w:p>
    <w:p w14:paraId="78822B4C" w14:textId="36103B04" w:rsidR="00480E1B" w:rsidRPr="00235933" w:rsidRDefault="00480E1B" w:rsidP="00480E1B">
      <w:pPr>
        <w:spacing w:after="0"/>
        <w:ind w:firstLine="709"/>
        <w:jc w:val="both"/>
        <w:rPr>
          <w:sz w:val="24"/>
          <w:szCs w:val="24"/>
        </w:rPr>
      </w:pPr>
      <w:r w:rsidRPr="00235933">
        <w:rPr>
          <w:sz w:val="24"/>
          <w:szCs w:val="24"/>
        </w:rPr>
        <w:t xml:space="preserve">Научный руководитель: к.м.н., доцент </w:t>
      </w:r>
      <w:proofErr w:type="spellStart"/>
      <w:r w:rsidRPr="00235933">
        <w:rPr>
          <w:sz w:val="24"/>
          <w:szCs w:val="24"/>
        </w:rPr>
        <w:t>Албутова</w:t>
      </w:r>
      <w:proofErr w:type="spellEnd"/>
      <w:r w:rsidRPr="00235933">
        <w:rPr>
          <w:sz w:val="24"/>
          <w:szCs w:val="24"/>
        </w:rPr>
        <w:t xml:space="preserve"> Марина Леонидовна</w:t>
      </w:r>
    </w:p>
    <w:p w14:paraId="5EE354ED" w14:textId="77777777" w:rsidR="00480E1B" w:rsidRPr="00235933" w:rsidRDefault="00480E1B" w:rsidP="00480E1B">
      <w:pPr>
        <w:spacing w:after="0"/>
        <w:ind w:firstLine="709"/>
        <w:jc w:val="both"/>
        <w:rPr>
          <w:sz w:val="24"/>
          <w:szCs w:val="24"/>
        </w:rPr>
      </w:pPr>
      <w:r w:rsidRPr="00235933">
        <w:rPr>
          <w:sz w:val="24"/>
          <w:szCs w:val="24"/>
        </w:rPr>
        <w:t>Ульяновский государственный университет, Институт медицины, экологии и физической культуры, Ульяновск,</w:t>
      </w:r>
    </w:p>
    <w:p w14:paraId="523DEDD9" w14:textId="2334892C" w:rsidR="00480E1B" w:rsidRPr="00235933" w:rsidRDefault="00480E1B" w:rsidP="00480E1B">
      <w:pPr>
        <w:spacing w:after="0"/>
        <w:ind w:firstLine="709"/>
        <w:jc w:val="both"/>
        <w:rPr>
          <w:sz w:val="24"/>
          <w:szCs w:val="24"/>
        </w:rPr>
      </w:pPr>
      <w:r w:rsidRPr="00235933">
        <w:rPr>
          <w:sz w:val="24"/>
          <w:szCs w:val="24"/>
        </w:rPr>
        <w:t xml:space="preserve"> Россия E-</w:t>
      </w:r>
      <w:proofErr w:type="spellStart"/>
      <w:r w:rsidRPr="00235933">
        <w:rPr>
          <w:sz w:val="24"/>
          <w:szCs w:val="24"/>
        </w:rPr>
        <w:t>mail</w:t>
      </w:r>
      <w:proofErr w:type="spellEnd"/>
      <w:r w:rsidRPr="00235933">
        <w:rPr>
          <w:sz w:val="24"/>
          <w:szCs w:val="24"/>
        </w:rPr>
        <w:t>:</w:t>
      </w:r>
      <w:r w:rsidR="00694969" w:rsidRPr="00235933">
        <w:rPr>
          <w:sz w:val="24"/>
          <w:szCs w:val="24"/>
        </w:rPr>
        <w:t xml:space="preserve"> nezamdinova81@bk.ru</w:t>
      </w:r>
    </w:p>
    <w:p w14:paraId="618546FA" w14:textId="77777777" w:rsidR="00480E1B" w:rsidRPr="00235933" w:rsidRDefault="00480E1B" w:rsidP="00480E1B">
      <w:pPr>
        <w:spacing w:after="0"/>
        <w:ind w:firstLine="709"/>
        <w:jc w:val="both"/>
        <w:rPr>
          <w:sz w:val="24"/>
          <w:szCs w:val="24"/>
        </w:rPr>
      </w:pPr>
    </w:p>
    <w:p w14:paraId="26C9F21C" w14:textId="7F2D2EA3" w:rsidR="00480E1B" w:rsidRPr="00235933" w:rsidRDefault="00480E1B" w:rsidP="00480E1B">
      <w:pPr>
        <w:spacing w:after="0"/>
        <w:ind w:firstLine="709"/>
        <w:jc w:val="both"/>
        <w:rPr>
          <w:sz w:val="24"/>
          <w:szCs w:val="24"/>
        </w:rPr>
      </w:pPr>
      <w:r w:rsidRPr="00235933">
        <w:rPr>
          <w:sz w:val="24"/>
          <w:szCs w:val="24"/>
        </w:rPr>
        <w:t xml:space="preserve">Ключевые слова: </w:t>
      </w:r>
      <w:proofErr w:type="spellStart"/>
      <w:r w:rsidRPr="00235933">
        <w:rPr>
          <w:sz w:val="24"/>
          <w:szCs w:val="24"/>
        </w:rPr>
        <w:t>коньюгационная</w:t>
      </w:r>
      <w:proofErr w:type="spellEnd"/>
      <w:r w:rsidRPr="00235933">
        <w:rPr>
          <w:sz w:val="24"/>
          <w:szCs w:val="24"/>
        </w:rPr>
        <w:t xml:space="preserve"> желтуха, </w:t>
      </w:r>
      <w:proofErr w:type="spellStart"/>
      <w:r w:rsidRPr="00235933">
        <w:rPr>
          <w:sz w:val="24"/>
          <w:szCs w:val="24"/>
        </w:rPr>
        <w:t>гипербилирубинемия</w:t>
      </w:r>
      <w:proofErr w:type="spellEnd"/>
      <w:r w:rsidRPr="00235933">
        <w:rPr>
          <w:sz w:val="24"/>
          <w:szCs w:val="24"/>
        </w:rPr>
        <w:t>, беременность, роды.</w:t>
      </w:r>
    </w:p>
    <w:p w14:paraId="2CDA914C" w14:textId="77777777" w:rsidR="00480E1B" w:rsidRPr="00235933" w:rsidRDefault="00480E1B" w:rsidP="00480E1B">
      <w:pPr>
        <w:spacing w:after="0"/>
        <w:ind w:firstLine="709"/>
        <w:jc w:val="both"/>
        <w:rPr>
          <w:sz w:val="24"/>
          <w:szCs w:val="24"/>
        </w:rPr>
      </w:pPr>
    </w:p>
    <w:p w14:paraId="4F1BF587" w14:textId="474B8F35" w:rsidR="00480E1B" w:rsidRPr="00235933" w:rsidRDefault="00612C2C" w:rsidP="000618A2">
      <w:pPr>
        <w:pStyle w:val="ad"/>
        <w:jc w:val="both"/>
        <w:rPr>
          <w:sz w:val="24"/>
          <w:szCs w:val="24"/>
        </w:rPr>
      </w:pPr>
      <w:r w:rsidRPr="00235933">
        <w:rPr>
          <w:sz w:val="24"/>
          <w:szCs w:val="24"/>
        </w:rPr>
        <w:t xml:space="preserve">            </w:t>
      </w:r>
      <w:r w:rsidR="00480E1B" w:rsidRPr="00235933">
        <w:rPr>
          <w:rFonts w:cs="Times New Roman"/>
          <w:sz w:val="24"/>
          <w:szCs w:val="24"/>
        </w:rPr>
        <w:t>Актуальность. В структуре заболеваемости и причин смертности в раннем неонатальном периоде гипербилирубинемия занимает довольно значимое место и является наиболее частым патологическим состоянием.</w:t>
      </w:r>
      <w:r w:rsidRPr="00235933">
        <w:rPr>
          <w:rFonts w:cs="Times New Roman"/>
          <w:sz w:val="24"/>
          <w:szCs w:val="24"/>
        </w:rPr>
        <w:t xml:space="preserve"> Она является одной из наиболее частых причин, требующих интенсивной терапии и приводящих к осложнениям. Высокий уровень билирубина в крови новорожденного может оказывать токсическое действие на центральную нервную систему, вызывая ядерную желтуху (</w:t>
      </w:r>
      <w:proofErr w:type="spellStart"/>
      <w:r w:rsidRPr="00235933">
        <w:rPr>
          <w:rFonts w:cs="Times New Roman"/>
          <w:sz w:val="24"/>
          <w:szCs w:val="24"/>
        </w:rPr>
        <w:t>билирубиновую</w:t>
      </w:r>
      <w:proofErr w:type="spellEnd"/>
      <w:r w:rsidRPr="00235933">
        <w:rPr>
          <w:rFonts w:cs="Times New Roman"/>
          <w:sz w:val="24"/>
          <w:szCs w:val="24"/>
        </w:rPr>
        <w:t xml:space="preserve"> энцефалопатию), которая чревата необратимыми последствиями, включая неврологические нарушения и даже летальный исход.</w:t>
      </w:r>
      <w:r w:rsidRPr="00235933">
        <w:rPr>
          <w:sz w:val="24"/>
          <w:szCs w:val="24"/>
        </w:rPr>
        <w:t xml:space="preserve"> </w:t>
      </w:r>
      <w:r w:rsidRPr="00235933">
        <w:rPr>
          <w:rFonts w:cs="Times New Roman"/>
          <w:sz w:val="24"/>
          <w:szCs w:val="24"/>
        </w:rPr>
        <w:t>Хотя благодаря современным методам диагностики и лечения (фототерапия, заменное переливание крови) смертность от гипербилирубинемии удалось существенно снизить, она по-прежнему остается серьезной проблемой в неонатологии.</w:t>
      </w:r>
      <w:r w:rsidRPr="00235933">
        <w:rPr>
          <w:sz w:val="24"/>
          <w:szCs w:val="24"/>
        </w:rPr>
        <w:t xml:space="preserve"> </w:t>
      </w:r>
      <w:r w:rsidR="00480E1B" w:rsidRPr="00235933">
        <w:rPr>
          <w:rFonts w:cs="Times New Roman"/>
          <w:sz w:val="24"/>
          <w:szCs w:val="24"/>
        </w:rPr>
        <w:t xml:space="preserve">Желтуха – визуальное проявление гипербилирубинемии, которое отмечается у доношенных новорожденных при уровне билирубина 85 </w:t>
      </w:r>
      <w:proofErr w:type="spellStart"/>
      <w:r w:rsidR="00480E1B" w:rsidRPr="00235933">
        <w:rPr>
          <w:rFonts w:cs="Times New Roman"/>
          <w:sz w:val="24"/>
          <w:szCs w:val="24"/>
        </w:rPr>
        <w:t>мколь</w:t>
      </w:r>
      <w:proofErr w:type="spellEnd"/>
      <w:r w:rsidR="00480E1B" w:rsidRPr="00235933">
        <w:rPr>
          <w:rFonts w:cs="Times New Roman"/>
          <w:sz w:val="24"/>
          <w:szCs w:val="24"/>
        </w:rPr>
        <w:t>/л, у не</w:t>
      </w:r>
      <w:r w:rsidR="00694969" w:rsidRPr="00235933">
        <w:rPr>
          <w:rFonts w:cs="Times New Roman"/>
          <w:sz w:val="24"/>
          <w:szCs w:val="24"/>
        </w:rPr>
        <w:t xml:space="preserve">доношенных – более 120 </w:t>
      </w:r>
      <w:proofErr w:type="spellStart"/>
      <w:r w:rsidR="00694969" w:rsidRPr="00235933">
        <w:rPr>
          <w:rFonts w:cs="Times New Roman"/>
          <w:sz w:val="24"/>
          <w:szCs w:val="24"/>
        </w:rPr>
        <w:t>мколь</w:t>
      </w:r>
      <w:proofErr w:type="spellEnd"/>
      <w:r w:rsidR="00694969" w:rsidRPr="00235933">
        <w:rPr>
          <w:rFonts w:cs="Times New Roman"/>
          <w:sz w:val="24"/>
          <w:szCs w:val="24"/>
        </w:rPr>
        <w:t>/л.</w:t>
      </w:r>
      <w:r w:rsidR="000618A2" w:rsidRPr="00235933">
        <w:rPr>
          <w:sz w:val="24"/>
          <w:szCs w:val="24"/>
        </w:rPr>
        <w:t xml:space="preserve"> [1]. </w:t>
      </w:r>
      <w:r w:rsidR="00480E1B" w:rsidRPr="00235933">
        <w:rPr>
          <w:b/>
          <w:bCs/>
          <w:sz w:val="24"/>
          <w:szCs w:val="24"/>
        </w:rPr>
        <w:t xml:space="preserve"> </w:t>
      </w:r>
      <w:r w:rsidR="00480E1B" w:rsidRPr="00235933">
        <w:rPr>
          <w:sz w:val="24"/>
          <w:szCs w:val="24"/>
        </w:rPr>
        <w:t xml:space="preserve">Целью работы являлось изучение причин возникновения </w:t>
      </w:r>
      <w:proofErr w:type="spellStart"/>
      <w:r w:rsidR="00480E1B" w:rsidRPr="00235933">
        <w:rPr>
          <w:sz w:val="24"/>
          <w:szCs w:val="24"/>
        </w:rPr>
        <w:t>коньюгационных</w:t>
      </w:r>
      <w:proofErr w:type="spellEnd"/>
      <w:r w:rsidR="00480E1B" w:rsidRPr="00235933">
        <w:rPr>
          <w:sz w:val="24"/>
          <w:szCs w:val="24"/>
        </w:rPr>
        <w:t xml:space="preserve"> </w:t>
      </w:r>
      <w:proofErr w:type="spellStart"/>
      <w:r w:rsidR="00480E1B" w:rsidRPr="00235933">
        <w:rPr>
          <w:sz w:val="24"/>
          <w:szCs w:val="24"/>
        </w:rPr>
        <w:t>желтух</w:t>
      </w:r>
      <w:proofErr w:type="spellEnd"/>
      <w:r w:rsidR="00480E1B" w:rsidRPr="00235933">
        <w:rPr>
          <w:sz w:val="24"/>
          <w:szCs w:val="24"/>
        </w:rPr>
        <w:t xml:space="preserve"> у новорожденных в зависимости от акушерской патологии матери. </w:t>
      </w:r>
    </w:p>
    <w:p w14:paraId="7EA7174D" w14:textId="21BCAEFD" w:rsidR="00480E1B" w:rsidRPr="00235933" w:rsidRDefault="00480E1B" w:rsidP="000618A2">
      <w:pPr>
        <w:pStyle w:val="ad"/>
        <w:jc w:val="both"/>
        <w:rPr>
          <w:sz w:val="24"/>
          <w:szCs w:val="24"/>
        </w:rPr>
      </w:pPr>
      <w:r w:rsidRPr="00235933">
        <w:rPr>
          <w:sz w:val="24"/>
          <w:szCs w:val="24"/>
        </w:rPr>
        <w:t xml:space="preserve">Материалы и методы. Проведено клиническое обследование </w:t>
      </w:r>
      <w:r w:rsidR="00612C2C" w:rsidRPr="00235933">
        <w:rPr>
          <w:sz w:val="24"/>
          <w:szCs w:val="24"/>
        </w:rPr>
        <w:t>4</w:t>
      </w:r>
      <w:r w:rsidRPr="00235933">
        <w:rPr>
          <w:sz w:val="24"/>
          <w:szCs w:val="24"/>
        </w:rPr>
        <w:t xml:space="preserve">0 женщин и их новорожденных детей с клиникой </w:t>
      </w:r>
      <w:proofErr w:type="spellStart"/>
      <w:r w:rsidRPr="00235933">
        <w:rPr>
          <w:sz w:val="24"/>
          <w:szCs w:val="24"/>
        </w:rPr>
        <w:t>коньюгационной</w:t>
      </w:r>
      <w:proofErr w:type="spellEnd"/>
      <w:r w:rsidRPr="00235933">
        <w:rPr>
          <w:sz w:val="24"/>
          <w:szCs w:val="24"/>
        </w:rPr>
        <w:t xml:space="preserve"> </w:t>
      </w:r>
      <w:proofErr w:type="spellStart"/>
      <w:r w:rsidRPr="00235933">
        <w:rPr>
          <w:sz w:val="24"/>
          <w:szCs w:val="24"/>
        </w:rPr>
        <w:t>желтух</w:t>
      </w:r>
      <w:proofErr w:type="spellEnd"/>
      <w:r w:rsidRPr="00235933">
        <w:rPr>
          <w:sz w:val="24"/>
          <w:szCs w:val="24"/>
        </w:rPr>
        <w:t xml:space="preserve">. </w:t>
      </w:r>
    </w:p>
    <w:p w14:paraId="6B35EE50" w14:textId="7DD9D70A" w:rsidR="00480E1B" w:rsidRPr="00235933" w:rsidRDefault="00480E1B" w:rsidP="000618A2">
      <w:pPr>
        <w:pStyle w:val="ad"/>
        <w:jc w:val="both"/>
        <w:rPr>
          <w:sz w:val="24"/>
          <w:szCs w:val="24"/>
        </w:rPr>
      </w:pPr>
      <w:r w:rsidRPr="00235933">
        <w:rPr>
          <w:sz w:val="24"/>
          <w:szCs w:val="24"/>
        </w:rPr>
        <w:t xml:space="preserve">Результаты. Среди женщин преобладали первородящие – 81,6% и </w:t>
      </w:r>
      <w:proofErr w:type="spellStart"/>
      <w:r w:rsidRPr="00235933">
        <w:rPr>
          <w:sz w:val="24"/>
          <w:szCs w:val="24"/>
        </w:rPr>
        <w:t>Rh</w:t>
      </w:r>
      <w:proofErr w:type="spellEnd"/>
      <w:r w:rsidRPr="00235933">
        <w:rPr>
          <w:sz w:val="24"/>
          <w:szCs w:val="24"/>
        </w:rPr>
        <w:t xml:space="preserve">-положительную принадлежность крови 92%. На роды из отделения патологии беременных поступили 66,7%, из них срочные роды составили 73,3%, преждевременные – 26,7%. У 63,3% женщин репродуктивный анамнез отягощен медицинскими абортами, самопроизвольными выкидышами – 31,7%. При клинико-лабораторном обследовании женщин выявлена высокая частота </w:t>
      </w:r>
      <w:proofErr w:type="spellStart"/>
      <w:r w:rsidRPr="00235933">
        <w:rPr>
          <w:sz w:val="24"/>
          <w:szCs w:val="24"/>
        </w:rPr>
        <w:t>экстрагенитальной</w:t>
      </w:r>
      <w:proofErr w:type="spellEnd"/>
      <w:r w:rsidRPr="00235933">
        <w:rPr>
          <w:sz w:val="24"/>
          <w:szCs w:val="24"/>
        </w:rPr>
        <w:t xml:space="preserve"> патологии (ЭГП): мочевыделительная система – 30,3%, заболевания щитовидной железы – 16,8%, сердечно-сосудистая система – 15,0%, гепатиты – 8,4%, причем из них преобладал гепатит С – 5,0%, гепатит В – 3,4%, гепатит А присутствовал в анамнезе у 4 женщин – 6,7%. Наиболее частыми осложнениями беременности являлась преэклампсия – 78,3%, угроза прерывания беременности у 23,3%, хроническая ФПН в 81,7%, внутриутробное инфицирование плода у 11,7%, многоводие зафиксировано у 16.7%. Дородовое излитие околоплодных вод отмечено у 35,0% женщин. Аномалии родовой деятельности составили 46,7%. Через естественные родовые пути проведено 90,0% родов, 10,0% – завершены операцией кесарева сечения. Показаниями для абдоми</w:t>
      </w:r>
      <w:r w:rsidR="00694969" w:rsidRPr="00235933">
        <w:rPr>
          <w:sz w:val="24"/>
          <w:szCs w:val="24"/>
        </w:rPr>
        <w:t xml:space="preserve">нального </w:t>
      </w:r>
      <w:proofErr w:type="spellStart"/>
      <w:r w:rsidR="00694969" w:rsidRPr="00235933">
        <w:rPr>
          <w:sz w:val="24"/>
          <w:szCs w:val="24"/>
        </w:rPr>
        <w:t>родоразрешения</w:t>
      </w:r>
      <w:proofErr w:type="spellEnd"/>
      <w:r w:rsidR="00694969" w:rsidRPr="00235933">
        <w:rPr>
          <w:sz w:val="24"/>
          <w:szCs w:val="24"/>
        </w:rPr>
        <w:t xml:space="preserve"> явилось</w:t>
      </w:r>
      <w:r w:rsidRPr="00235933">
        <w:rPr>
          <w:sz w:val="24"/>
          <w:szCs w:val="24"/>
        </w:rPr>
        <w:t xml:space="preserve"> слабость родовой деятельности (5%), преэклампсия тяжелая в (3,3%) несостоятельность рубца на матке (1,7%). Из родившихся детей до 2500г было 6,7% недоношенных, 2500–3999 г – 86,6%, более 4000г-6,7%. В состоянии асфиксии родилось всего 10,0% детей, причем в асфиксии легкой степени 8,3%. Максимальный уровень общего билирубина в крови наблюдался на 4–5сутки – 356мкм/л, минимальный – 113мкм/л. Новорожденные находились на естественном вскармливании – 81,9%, и лишь 11 – 18,1% на смешанном. Период адаптации у новорожденных детей протекал волнообразно: </w:t>
      </w:r>
      <w:proofErr w:type="spellStart"/>
      <w:r w:rsidRPr="00235933">
        <w:rPr>
          <w:sz w:val="24"/>
          <w:szCs w:val="24"/>
        </w:rPr>
        <w:t>субэктеричность</w:t>
      </w:r>
      <w:proofErr w:type="spellEnd"/>
      <w:r w:rsidRPr="00235933">
        <w:rPr>
          <w:sz w:val="24"/>
          <w:szCs w:val="24"/>
        </w:rPr>
        <w:t xml:space="preserve"> кожных покровов и слизистых оболочек нарастала по интенсивности в соответствии с темпами прироста </w:t>
      </w:r>
      <w:proofErr w:type="spellStart"/>
      <w:r w:rsidRPr="00235933">
        <w:rPr>
          <w:sz w:val="24"/>
          <w:szCs w:val="24"/>
        </w:rPr>
        <w:t>неконъюгированного</w:t>
      </w:r>
      <w:proofErr w:type="spellEnd"/>
      <w:r w:rsidRPr="00235933">
        <w:rPr>
          <w:sz w:val="24"/>
          <w:szCs w:val="24"/>
        </w:rPr>
        <w:t xml:space="preserve"> билирубина (до 85 мкмоль/л за сутки), у недоношенных детей </w:t>
      </w:r>
      <w:proofErr w:type="spellStart"/>
      <w:r w:rsidRPr="00235933">
        <w:rPr>
          <w:sz w:val="24"/>
          <w:szCs w:val="24"/>
        </w:rPr>
        <w:t>эктеричность</w:t>
      </w:r>
      <w:proofErr w:type="spellEnd"/>
      <w:r w:rsidRPr="00235933">
        <w:rPr>
          <w:sz w:val="24"/>
          <w:szCs w:val="24"/>
        </w:rPr>
        <w:t xml:space="preserve"> кожи и слизистых оболочек практически не изменилась </w:t>
      </w:r>
      <w:r w:rsidRPr="00235933">
        <w:rPr>
          <w:sz w:val="24"/>
          <w:szCs w:val="24"/>
        </w:rPr>
        <w:lastRenderedPageBreak/>
        <w:t xml:space="preserve">по интенсивности до перевода детей в отделение патологии недоношенных. В лечении конъюгированной желтухи использовалась инфузионная терапия у 65,0%, </w:t>
      </w:r>
      <w:proofErr w:type="spellStart"/>
      <w:r w:rsidRPr="00235933">
        <w:rPr>
          <w:sz w:val="24"/>
          <w:szCs w:val="24"/>
        </w:rPr>
        <w:t>холекинетики</w:t>
      </w:r>
      <w:proofErr w:type="spellEnd"/>
      <w:r w:rsidRPr="00235933">
        <w:rPr>
          <w:sz w:val="24"/>
          <w:szCs w:val="24"/>
        </w:rPr>
        <w:t xml:space="preserve">, </w:t>
      </w:r>
      <w:proofErr w:type="spellStart"/>
      <w:r w:rsidRPr="00235933">
        <w:rPr>
          <w:sz w:val="24"/>
          <w:szCs w:val="24"/>
        </w:rPr>
        <w:t>фенобарбитал</w:t>
      </w:r>
      <w:proofErr w:type="spellEnd"/>
      <w:r w:rsidRPr="00235933">
        <w:rPr>
          <w:sz w:val="24"/>
          <w:szCs w:val="24"/>
        </w:rPr>
        <w:t xml:space="preserve">, фототерапия проводилась у 58,0% детей, </w:t>
      </w:r>
      <w:proofErr w:type="spellStart"/>
      <w:r w:rsidRPr="00235933">
        <w:rPr>
          <w:sz w:val="24"/>
          <w:szCs w:val="24"/>
        </w:rPr>
        <w:t>биоптрон</w:t>
      </w:r>
      <w:proofErr w:type="spellEnd"/>
      <w:r w:rsidRPr="00235933">
        <w:rPr>
          <w:sz w:val="24"/>
          <w:szCs w:val="24"/>
        </w:rPr>
        <w:t xml:space="preserve"> 30,0% детям. Выписаны домой 23,3% детей на 5–6 сутки, 70,0% новорожденных детей переведены на второй этап выхаживания. </w:t>
      </w:r>
      <w:r w:rsidR="000618A2" w:rsidRPr="00235933">
        <w:rPr>
          <w:sz w:val="24"/>
          <w:szCs w:val="24"/>
        </w:rPr>
        <w:t>[2]</w:t>
      </w:r>
    </w:p>
    <w:p w14:paraId="0F047152" w14:textId="77777777" w:rsidR="00480E1B" w:rsidRPr="00235933" w:rsidRDefault="00480E1B" w:rsidP="00612C2C">
      <w:pPr>
        <w:spacing w:after="0"/>
        <w:ind w:firstLine="709"/>
        <w:jc w:val="both"/>
        <w:rPr>
          <w:sz w:val="24"/>
          <w:szCs w:val="24"/>
        </w:rPr>
      </w:pPr>
      <w:r w:rsidRPr="00235933">
        <w:rPr>
          <w:sz w:val="24"/>
          <w:szCs w:val="24"/>
        </w:rPr>
        <w:t xml:space="preserve">Заключение. Таким образом, высокая частота </w:t>
      </w:r>
      <w:proofErr w:type="spellStart"/>
      <w:r w:rsidRPr="00235933">
        <w:rPr>
          <w:sz w:val="24"/>
          <w:szCs w:val="24"/>
        </w:rPr>
        <w:t>экстрагенитальных</w:t>
      </w:r>
      <w:proofErr w:type="spellEnd"/>
      <w:r w:rsidRPr="00235933">
        <w:rPr>
          <w:sz w:val="24"/>
          <w:szCs w:val="24"/>
        </w:rPr>
        <w:t xml:space="preserve"> и инфекционных осложнений у беременных, значительная медикаментозная нагрузка во время родов способствовали возникновению гипербилирубинемии и появлению клинических </w:t>
      </w:r>
      <w:proofErr w:type="spellStart"/>
      <w:r w:rsidRPr="00235933">
        <w:rPr>
          <w:sz w:val="24"/>
          <w:szCs w:val="24"/>
        </w:rPr>
        <w:t>симтомов</w:t>
      </w:r>
      <w:proofErr w:type="spellEnd"/>
      <w:r w:rsidRPr="00235933">
        <w:rPr>
          <w:sz w:val="24"/>
          <w:szCs w:val="24"/>
        </w:rPr>
        <w:t xml:space="preserve"> </w:t>
      </w:r>
      <w:proofErr w:type="spellStart"/>
      <w:r w:rsidRPr="00235933">
        <w:rPr>
          <w:sz w:val="24"/>
          <w:szCs w:val="24"/>
        </w:rPr>
        <w:t>конъюгационной</w:t>
      </w:r>
      <w:proofErr w:type="spellEnd"/>
      <w:r w:rsidRPr="00235933">
        <w:rPr>
          <w:sz w:val="24"/>
          <w:szCs w:val="24"/>
        </w:rPr>
        <w:t xml:space="preserve"> желтухи у новорожденных.</w:t>
      </w:r>
    </w:p>
    <w:p w14:paraId="387C0CD0" w14:textId="77777777" w:rsidR="00480E1B" w:rsidRPr="00235933" w:rsidRDefault="00480E1B" w:rsidP="00612C2C">
      <w:pPr>
        <w:spacing w:after="0"/>
        <w:ind w:firstLine="709"/>
        <w:jc w:val="both"/>
        <w:rPr>
          <w:sz w:val="24"/>
          <w:szCs w:val="24"/>
        </w:rPr>
      </w:pPr>
    </w:p>
    <w:p w14:paraId="0A045FFB" w14:textId="77777777" w:rsidR="00480E1B" w:rsidRPr="00235933" w:rsidRDefault="00480E1B" w:rsidP="00612C2C">
      <w:pPr>
        <w:spacing w:after="0"/>
        <w:ind w:firstLine="709"/>
        <w:jc w:val="center"/>
        <w:rPr>
          <w:sz w:val="24"/>
          <w:szCs w:val="24"/>
        </w:rPr>
      </w:pPr>
      <w:r w:rsidRPr="00235933">
        <w:rPr>
          <w:sz w:val="24"/>
          <w:szCs w:val="24"/>
        </w:rPr>
        <w:t>Список литературы.</w:t>
      </w:r>
    </w:p>
    <w:p w14:paraId="0187086E" w14:textId="55B39870" w:rsidR="000618A2" w:rsidRPr="00235933" w:rsidRDefault="000618A2" w:rsidP="000618A2">
      <w:pPr>
        <w:pStyle w:val="a7"/>
        <w:numPr>
          <w:ilvl w:val="0"/>
          <w:numId w:val="1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35933">
        <w:rPr>
          <w:rFonts w:eastAsia="Times New Roman" w:cs="Times New Roman"/>
          <w:sz w:val="24"/>
          <w:szCs w:val="24"/>
          <w:lang w:eastAsia="ru-RU"/>
        </w:rPr>
        <w:t xml:space="preserve">Практическая неонатология: Руководство для врачей / Под ред. Г.А. </w:t>
      </w:r>
      <w:proofErr w:type="spellStart"/>
      <w:r w:rsidRPr="00235933">
        <w:rPr>
          <w:rFonts w:eastAsia="Times New Roman" w:cs="Times New Roman"/>
          <w:sz w:val="24"/>
          <w:szCs w:val="24"/>
          <w:lang w:eastAsia="ru-RU"/>
        </w:rPr>
        <w:t>Самсыгина</w:t>
      </w:r>
      <w:proofErr w:type="spellEnd"/>
      <w:r w:rsidRPr="00235933">
        <w:rPr>
          <w:rFonts w:eastAsia="Times New Roman" w:cs="Times New Roman"/>
          <w:sz w:val="24"/>
          <w:szCs w:val="24"/>
          <w:lang w:eastAsia="ru-RU"/>
        </w:rPr>
        <w:t xml:space="preserve">. – М.: ООО «Медицинское информационное агентство», 2009. (Актуальные разделы по </w:t>
      </w:r>
      <w:proofErr w:type="spellStart"/>
      <w:r w:rsidRPr="00235933">
        <w:rPr>
          <w:rFonts w:eastAsia="Times New Roman" w:cs="Times New Roman"/>
          <w:sz w:val="24"/>
          <w:szCs w:val="24"/>
          <w:lang w:eastAsia="ru-RU"/>
        </w:rPr>
        <w:t>желтухам</w:t>
      </w:r>
      <w:proofErr w:type="spellEnd"/>
      <w:r w:rsidRPr="00235933">
        <w:rPr>
          <w:rFonts w:eastAsia="Times New Roman" w:cs="Times New Roman"/>
          <w:sz w:val="24"/>
          <w:szCs w:val="24"/>
          <w:lang w:eastAsia="ru-RU"/>
        </w:rPr>
        <w:t xml:space="preserve"> новорожденных).</w:t>
      </w:r>
    </w:p>
    <w:p w14:paraId="0E1BEA7C" w14:textId="77777777" w:rsidR="000618A2" w:rsidRPr="00235933" w:rsidRDefault="000618A2" w:rsidP="000618A2">
      <w:pPr>
        <w:pStyle w:val="a7"/>
        <w:numPr>
          <w:ilvl w:val="0"/>
          <w:numId w:val="1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35933">
        <w:rPr>
          <w:rFonts w:eastAsia="Times New Roman" w:cs="Times New Roman"/>
          <w:sz w:val="24"/>
          <w:szCs w:val="24"/>
          <w:lang w:eastAsia="ru-RU"/>
        </w:rPr>
        <w:t>Клинические рекомендации – Неонатальная желтуха – 2025-2026-</w:t>
      </w:r>
    </w:p>
    <w:p w14:paraId="5FFF3EC2" w14:textId="69C0ABBA" w:rsidR="000618A2" w:rsidRPr="00235933" w:rsidRDefault="000618A2" w:rsidP="000618A2">
      <w:pPr>
        <w:pStyle w:val="a7"/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35933">
        <w:rPr>
          <w:rFonts w:eastAsia="Times New Roman" w:cs="Times New Roman"/>
          <w:sz w:val="24"/>
          <w:szCs w:val="24"/>
          <w:lang w:eastAsia="ru-RU"/>
        </w:rPr>
        <w:t>2027 (05.06.2025) – Утверждены Минздравом РФ.</w:t>
      </w:r>
    </w:p>
    <w:p w14:paraId="5E008FB4" w14:textId="29FEFC22" w:rsidR="00F73697" w:rsidRPr="00235933" w:rsidRDefault="00F73697" w:rsidP="00F73697">
      <w:pPr>
        <w:pStyle w:val="a7"/>
        <w:numPr>
          <w:ilvl w:val="0"/>
          <w:numId w:val="1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6DC1074" w14:textId="5A7785A6" w:rsidR="000618A2" w:rsidRPr="00235933" w:rsidRDefault="000618A2" w:rsidP="000618A2">
      <w:pPr>
        <w:spacing w:after="0"/>
        <w:ind w:left="360"/>
        <w:rPr>
          <w:rFonts w:eastAsia="Times New Roman" w:cs="Times New Roman"/>
          <w:sz w:val="24"/>
          <w:szCs w:val="24"/>
          <w:lang w:eastAsia="ru-RU"/>
        </w:rPr>
      </w:pPr>
    </w:p>
    <w:p w14:paraId="69CF5186" w14:textId="77777777" w:rsidR="00F12C76" w:rsidRPr="000618A2" w:rsidRDefault="00F12C76" w:rsidP="00612C2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F12C76" w:rsidRPr="000618A2" w:rsidSect="00612C2C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B40BFF"/>
    <w:multiLevelType w:val="multilevel"/>
    <w:tmpl w:val="C5D88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A9"/>
    <w:rsid w:val="000618A2"/>
    <w:rsid w:val="00235933"/>
    <w:rsid w:val="00480E1B"/>
    <w:rsid w:val="005E0570"/>
    <w:rsid w:val="00612C2C"/>
    <w:rsid w:val="00660AB0"/>
    <w:rsid w:val="00694969"/>
    <w:rsid w:val="006C0B77"/>
    <w:rsid w:val="00766EA9"/>
    <w:rsid w:val="008242FF"/>
    <w:rsid w:val="00870751"/>
    <w:rsid w:val="00922C48"/>
    <w:rsid w:val="00B915B7"/>
    <w:rsid w:val="00EA59DF"/>
    <w:rsid w:val="00EE4070"/>
    <w:rsid w:val="00F12C76"/>
    <w:rsid w:val="00F73697"/>
    <w:rsid w:val="00FA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5B769"/>
  <w15:chartTrackingRefBased/>
  <w15:docId w15:val="{94BDCD53-383B-47C8-987B-AD456DBA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E1B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6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E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E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E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EA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EA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EA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EA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EA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66EA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66EA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66EA9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66EA9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66EA9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66EA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66EA9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66EA9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766E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66EA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766EA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6EA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766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6EA9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766E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6E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6E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6EA9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766EA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612C2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0618A2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DBDE7-609A-4676-84BB-14E50DD2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КЦ</cp:lastModifiedBy>
  <cp:revision>2</cp:revision>
  <dcterms:created xsi:type="dcterms:W3CDTF">2026-04-06T14:52:00Z</dcterms:created>
  <dcterms:modified xsi:type="dcterms:W3CDTF">2026-04-06T14:52:00Z</dcterms:modified>
</cp:coreProperties>
</file>