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BDBF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Ивент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индустрия — крупная сфера услуг по организации досуга и развлечений, требующая итерационного, контролируемого и творческого подхода.</w:t>
      </w:r>
    </w:p>
    <w:p w14:paraId="1D922C9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Менеджмент проектов занимает весомое место в современном российском менеджменте.</w:t>
      </w:r>
    </w:p>
    <w:p w14:paraId="0BC51D29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Проектное управление — один из самых эффективных методов управления.</w:t>
      </w:r>
    </w:p>
    <w:p w14:paraId="23FC56E2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Проектный менеджмент набирает популярность в мире и активно приходит в Россию.</w:t>
      </w:r>
    </w:p>
    <w:p w14:paraId="229DDD4B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В России проектный менеджмент начал формироваться в 1960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-е годы на основе сетевых методов.</w:t>
      </w:r>
    </w:p>
    <w:p w14:paraId="1D3F3AC6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Проектный менеджмент — функциональное направление общего менеджмента.</w:t>
      </w:r>
    </w:p>
    <w:p w14:paraId="1DBE7E12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1"/>
        </w:rPr>
      </w:pPr>
    </w:p>
    <w:p w14:paraId="2FF73E99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Планирование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(предметной области, работ, ресурсов, контрактов, календарное планирование и т. д.).</w:t>
      </w:r>
    </w:p>
    <w:p w14:paraId="3B29470E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Целеполагание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(разработка концепции, инициация проекта, формирование инвестиционного замысла).</w:t>
      </w:r>
    </w:p>
    <w:p w14:paraId="3997A4E6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Организация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(формирование команды, координация выполнения плана, распределение информации, заключение и сопровождение контрактов и т. д.).</w:t>
      </w:r>
    </w:p>
    <w:p w14:paraId="099DE9F8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Контроль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(качества, сроков, стоимости, рисков, выполнения контрактов, завершение проекта).</w:t>
      </w:r>
    </w:p>
    <w:p w14:paraId="0A257D7A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Мотивация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(создание системы стимулирования участников проекта).</w:t>
      </w:r>
    </w:p>
    <w:p w14:paraId="5B4B7581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78E7BAF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По определению Американского института проектного управления, 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проект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— временное предприятие для создания уникальных продуктов, услуг или результатов.</w:t>
      </w:r>
    </w:p>
    <w:p w14:paraId="6CFB8AA9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Три ключевых компонента проекта:</w:t>
      </w:r>
    </w:p>
    <w:p w14:paraId="090370CE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конкретная цель;</w:t>
      </w:r>
    </w:p>
    <w:p w14:paraId="640B489B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установленные сроки;</w:t>
      </w:r>
    </w:p>
    <w:p w14:paraId="1FED3DE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уникальный результат (продукт или услуга).</w:t>
      </w:r>
    </w:p>
    <w:p w14:paraId="6B6B6C8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Управление проектами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— самостоятельная область управления, сформировавшаяся в середине XX века.</w:t>
      </w:r>
    </w:p>
    <w:p w14:paraId="132E5833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Менеджмент проектов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— профессиональная деятельность на основе научных знаний, методов и технологий для достижения эффективных результатов.</w:t>
      </w:r>
    </w:p>
    <w:p w14:paraId="73FA4D01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>Менеджер проекта концентрирует права и ответственность за достижение результатов у себя или небольшой группы лиц.</w:t>
      </w:r>
    </w:p>
    <w:p w14:paraId="64690D3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Требуется объединение специалистов и разделение труда для решения большого круга задач.</w:t>
      </w:r>
    </w:p>
    <w:p w14:paraId="2D2C8F2F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Необходима система управления для мобилизации и координации ресурсов.</w:t>
      </w:r>
    </w:p>
    <w:p w14:paraId="217DCB41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Существуют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для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управления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проектами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>: MS Office (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>. 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ч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. MS Project), Open Plan, Microsoft Project, Project Libre, ADM Project, Primavera Project Planner (P3), Project Expert 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val="en-US"/>
          <w14:ligatures w14:val="none"/>
        </w:rPr>
        <w:t>.</w:t>
      </w:r>
    </w:p>
    <w:p w14:paraId="71EB3388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В развитых странах (США, Германия, Япония, Франция и др.) проектное управление стало частью бизнес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-культуры.</w:t>
      </w:r>
    </w:p>
    <w:p w14:paraId="6724EE14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Внедряются гибкие методы, например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Agile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, позволяющие адаптировать проект к меняющимся условиям.</w:t>
      </w:r>
    </w:p>
    <w:p w14:paraId="0ECE50E8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Национальные проекты — важная сфера применения проектного подхода (влияют на имидж государства).</w:t>
      </w:r>
    </w:p>
    <w:p w14:paraId="1C028D61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Наблюдается замедление темпов роста инновационного развития.</w:t>
      </w:r>
    </w:p>
    <w:p w14:paraId="28F68573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Стандарты УП: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в России — НТК, в Великобритании — PRINCE2, в США — PMBOK/ANSI, в Японии — P2M, в Германии — V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-Model.</w:t>
      </w:r>
    </w:p>
    <w:p w14:paraId="146A63FF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Организации УП: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в России — СОВНЕТ, в Великобритании — APM, в США — PMI, в Японии — PMIJ, в Германии — GPM.</w:t>
      </w:r>
    </w:p>
    <w:p w14:paraId="508AF199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Сферы применения: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национальные проекты (Россия, США), IT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-проекты (Великобритания, Германия), национально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-экономические (Германия) и др.</w:t>
      </w:r>
    </w:p>
    <w:p w14:paraId="7D634AC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Особенности: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системный подход и ГОСТы (Россия), чёткое планирование и качество (Великобритания), деление на 5 стадий (США), миссия и улучшение (Япония), гибкость и тестирование (Германия).</w:t>
      </w:r>
    </w:p>
    <w:p w14:paraId="6537B596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Россия отстаёт от развитых стран по метрикам научно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-технической и инновационной деятельности.</w:t>
      </w:r>
    </w:p>
    <w:p w14:paraId="253E35DA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Слабые стороны: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институты и инфраструктура, сделки с венчурным капиталом, ИКТ, бизнес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noBreakHyphen/>
        <w:t>-модели, СМИ, соответствие ISO 9001.</w:t>
      </w:r>
    </w:p>
    <w:p w14:paraId="5EA4B76C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Сильные стороны:</w:t>
      </w: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 человеческий капитал и наука, уровень развития бизнеса, технологии и экономика знаний.</w:t>
      </w:r>
    </w:p>
    <w:p w14:paraId="701D9228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Национальный проект «Наука» (до 31.12.2024) направлен на повышение инновационной эффективности.</w:t>
      </w:r>
    </w:p>
    <w:p w14:paraId="397D0643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lastRenderedPageBreak/>
        <w:t>Преимущества:</w:t>
      </w:r>
    </w:p>
    <w:p w14:paraId="0C660A64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распределение ответственности;</w:t>
      </w:r>
    </w:p>
    <w:p w14:paraId="41A94DD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снижение рисков благодаря планированию;</w:t>
      </w:r>
    </w:p>
    <w:p w14:paraId="171BC45D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вовлечённость в глобализацию;</w:t>
      </w:r>
    </w:p>
    <w:p w14:paraId="1F48F16A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ускорение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перенятия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 зарубежного опыта.</w:t>
      </w:r>
    </w:p>
    <w:p w14:paraId="4C6229E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1"/>
          <w:szCs w:val="21"/>
          <w14:ligatures w14:val="none"/>
        </w:rPr>
        <w:t>Недостатки:</w:t>
      </w:r>
    </w:p>
    <w:p w14:paraId="6CED6351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нехватка сертифицированных специалистов;</w:t>
      </w:r>
    </w:p>
    <w:p w14:paraId="6A081EAC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отсутствие опыта у менеджеров;</w:t>
      </w:r>
    </w:p>
    <w:p w14:paraId="548D9D40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консерватизм управленческого звена.</w:t>
      </w:r>
    </w:p>
    <w:p w14:paraId="5C35DD9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Применение проектного управления повышает показатели на 20–30 % (по западным исследованиям).</w:t>
      </w:r>
    </w:p>
    <w:p w14:paraId="19829145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Необходимо создать комплексную систему управления проектами в России.</w:t>
      </w:r>
    </w:p>
    <w:p w14:paraId="410BCC5F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Важно развивать собственные методологии и повышать квалификацию управленцев.</w:t>
      </w:r>
    </w:p>
    <w:p w14:paraId="7CAC3D36" w14:textId="77777777" w:rsidR="00850B0F" w:rsidRPr="00850B0F" w:rsidRDefault="00850B0F" w:rsidP="00BA66E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Это повысит статус России в мировом сообществе.</w:t>
      </w:r>
    </w:p>
    <w:p w14:paraId="76B5459D" w14:textId="77777777" w:rsidR="00850B0F" w:rsidRPr="00850B0F" w:rsidRDefault="00850B0F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850B0F" w:rsidRPr="0085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1F04"/>
    <w:multiLevelType w:val="multilevel"/>
    <w:tmpl w:val="2D48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44A4C"/>
    <w:multiLevelType w:val="multilevel"/>
    <w:tmpl w:val="F05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15F11"/>
    <w:multiLevelType w:val="multilevel"/>
    <w:tmpl w:val="C7D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A6D23"/>
    <w:multiLevelType w:val="multilevel"/>
    <w:tmpl w:val="2AEA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B5990"/>
    <w:multiLevelType w:val="multilevel"/>
    <w:tmpl w:val="628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831B3"/>
    <w:multiLevelType w:val="multilevel"/>
    <w:tmpl w:val="982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41565"/>
    <w:multiLevelType w:val="multilevel"/>
    <w:tmpl w:val="FF16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03190"/>
    <w:multiLevelType w:val="multilevel"/>
    <w:tmpl w:val="50DC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A6DD5"/>
    <w:multiLevelType w:val="multilevel"/>
    <w:tmpl w:val="BFE8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463661"/>
    <w:multiLevelType w:val="multilevel"/>
    <w:tmpl w:val="C852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D6205"/>
    <w:multiLevelType w:val="hybridMultilevel"/>
    <w:tmpl w:val="4D562E28"/>
    <w:lvl w:ilvl="0" w:tplc="391A04AA">
      <w:start w:val="1"/>
      <w:numFmt w:val="bullet"/>
      <w:lvlText w:val="●"/>
      <w:lvlJc w:val="left"/>
      <w:pPr>
        <w:ind w:left="720" w:hanging="360"/>
      </w:pPr>
    </w:lvl>
    <w:lvl w:ilvl="1" w:tplc="2732094E">
      <w:start w:val="1"/>
      <w:numFmt w:val="bullet"/>
      <w:lvlText w:val="○"/>
      <w:lvlJc w:val="left"/>
      <w:pPr>
        <w:ind w:left="1440" w:hanging="360"/>
      </w:pPr>
    </w:lvl>
    <w:lvl w:ilvl="2" w:tplc="71CAF4FA">
      <w:start w:val="1"/>
      <w:numFmt w:val="bullet"/>
      <w:lvlText w:val="■"/>
      <w:lvlJc w:val="left"/>
      <w:pPr>
        <w:ind w:left="2160" w:hanging="360"/>
      </w:pPr>
    </w:lvl>
    <w:lvl w:ilvl="3" w:tplc="ADB2258C">
      <w:start w:val="1"/>
      <w:numFmt w:val="bullet"/>
      <w:lvlText w:val="●"/>
      <w:lvlJc w:val="left"/>
      <w:pPr>
        <w:ind w:left="2880" w:hanging="360"/>
      </w:pPr>
    </w:lvl>
    <w:lvl w:ilvl="4" w:tplc="C1B4B996">
      <w:start w:val="1"/>
      <w:numFmt w:val="bullet"/>
      <w:lvlText w:val="○"/>
      <w:lvlJc w:val="left"/>
      <w:pPr>
        <w:ind w:left="3600" w:hanging="360"/>
      </w:pPr>
    </w:lvl>
    <w:lvl w:ilvl="5" w:tplc="5DA061DE">
      <w:start w:val="1"/>
      <w:numFmt w:val="bullet"/>
      <w:lvlText w:val="■"/>
      <w:lvlJc w:val="left"/>
      <w:pPr>
        <w:ind w:left="4320" w:hanging="360"/>
      </w:pPr>
    </w:lvl>
    <w:lvl w:ilvl="6" w:tplc="0002834A">
      <w:start w:val="1"/>
      <w:numFmt w:val="bullet"/>
      <w:lvlText w:val="●"/>
      <w:lvlJc w:val="left"/>
      <w:pPr>
        <w:ind w:left="5040" w:hanging="360"/>
      </w:pPr>
    </w:lvl>
    <w:lvl w:ilvl="7" w:tplc="56CE9B84">
      <w:start w:val="1"/>
      <w:numFmt w:val="bullet"/>
      <w:lvlText w:val="○"/>
      <w:lvlJc w:val="left"/>
      <w:pPr>
        <w:ind w:left="5760" w:hanging="360"/>
      </w:pPr>
    </w:lvl>
    <w:lvl w:ilvl="8" w:tplc="BCC2DFA4">
      <w:start w:val="1"/>
      <w:numFmt w:val="bullet"/>
      <w:lvlText w:val="■"/>
      <w:lvlJc w:val="left"/>
      <w:pPr>
        <w:ind w:left="6480" w:hanging="360"/>
      </w:pPr>
    </w:lvl>
  </w:abstractNum>
  <w:abstractNum w:abstractNumId="11" w15:restartNumberingAfterBreak="0">
    <w:nsid w:val="6B920F64"/>
    <w:multiLevelType w:val="multilevel"/>
    <w:tmpl w:val="5A62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0F"/>
    <w:rsid w:val="002437B0"/>
    <w:rsid w:val="00850B0F"/>
    <w:rsid w:val="00B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4B4"/>
  <w15:chartTrackingRefBased/>
  <w15:docId w15:val="{9186BA8B-5449-364E-9F40-F925FF81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link w:val="30"/>
    <w:uiPriority w:val="9"/>
    <w:qFormat/>
    <w:rsid w:val="00850B0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B0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Normal (Web)"/>
    <w:basedOn w:val="a"/>
    <w:uiPriority w:val="99"/>
    <w:semiHidden/>
    <w:unhideWhenUsed/>
    <w:rsid w:val="00850B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850B0F"/>
    <w:rPr>
      <w:b/>
      <w:bCs/>
    </w:rPr>
  </w:style>
  <w:style w:type="character" w:customStyle="1" w:styleId="apple-converted-space">
    <w:name w:val="apple-converted-space"/>
    <w:basedOn w:val="a0"/>
    <w:rsid w:val="0085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2026-04-05T12:53:00Z</dcterms:created>
  <dcterms:modified xsi:type="dcterms:W3CDTF">2026-04-05T12:53:00Z</dcterms:modified>
</cp:coreProperties>
</file>