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765DA" w14:textId="67EAFE8B" w:rsidR="008F7BC8" w:rsidRPr="00F60BD3" w:rsidRDefault="00645FAC" w:rsidP="00F60BD3">
      <w:pPr>
        <w:tabs>
          <w:tab w:val="left" w:pos="993"/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60BD3">
        <w:rPr>
          <w:rFonts w:ascii="Times New Roman" w:hAnsi="Times New Roman"/>
          <w:b/>
          <w:sz w:val="24"/>
          <w:szCs w:val="24"/>
        </w:rPr>
        <w:t>Анализ географии и экологических особенностей</w:t>
      </w:r>
      <w:r w:rsidR="00E37E7D" w:rsidRPr="00F60BD3">
        <w:rPr>
          <w:rFonts w:ascii="Times New Roman" w:hAnsi="Times New Roman"/>
          <w:b/>
          <w:sz w:val="24"/>
          <w:szCs w:val="24"/>
        </w:rPr>
        <w:t xml:space="preserve"> медоносной флоры на территории села Самашки</w:t>
      </w:r>
    </w:p>
    <w:p w14:paraId="51CB4F36" w14:textId="77777777" w:rsidR="008F7BC8" w:rsidRPr="00F60BD3" w:rsidRDefault="008F7BC8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14:paraId="7FAA9D8F" w14:textId="77777777" w:rsidR="008F7BC8" w:rsidRPr="00F60BD3" w:rsidRDefault="00573C90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F60BD3">
        <w:rPr>
          <w:rFonts w:ascii="Times New Roman" w:hAnsi="Times New Roman"/>
          <w:b/>
          <w:i/>
          <w:iCs/>
          <w:sz w:val="24"/>
          <w:szCs w:val="24"/>
        </w:rPr>
        <w:t>Мезиев</w:t>
      </w:r>
      <w:r w:rsidR="0017009B" w:rsidRPr="00F60BD3">
        <w:rPr>
          <w:rFonts w:ascii="Times New Roman" w:hAnsi="Times New Roman"/>
          <w:b/>
          <w:i/>
          <w:iCs/>
          <w:sz w:val="24"/>
          <w:szCs w:val="24"/>
        </w:rPr>
        <w:t>а</w:t>
      </w:r>
      <w:proofErr w:type="spellEnd"/>
      <w:r w:rsidRPr="00F60BD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17009B" w:rsidRPr="00F60BD3">
        <w:rPr>
          <w:rFonts w:ascii="Times New Roman" w:hAnsi="Times New Roman"/>
          <w:b/>
          <w:i/>
          <w:iCs/>
          <w:sz w:val="24"/>
          <w:szCs w:val="24"/>
        </w:rPr>
        <w:t>C</w:t>
      </w:r>
      <w:r w:rsidRPr="00F60BD3">
        <w:rPr>
          <w:rFonts w:ascii="Times New Roman" w:hAnsi="Times New Roman"/>
          <w:b/>
          <w:i/>
          <w:iCs/>
          <w:sz w:val="24"/>
          <w:szCs w:val="24"/>
        </w:rPr>
        <w:t>.К.</w:t>
      </w:r>
    </w:p>
    <w:p w14:paraId="4F6B7A13" w14:textId="566FC5AD" w:rsidR="008F7BC8" w:rsidRPr="00F60BD3" w:rsidRDefault="00E37E7D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F60BD3">
        <w:rPr>
          <w:rFonts w:ascii="Times New Roman" w:hAnsi="Times New Roman"/>
          <w:i/>
          <w:iCs/>
          <w:sz w:val="24"/>
          <w:szCs w:val="24"/>
        </w:rPr>
        <w:t>студент</w:t>
      </w:r>
      <w:r w:rsidR="00573C90" w:rsidRPr="00F60B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60BD3">
        <w:rPr>
          <w:rFonts w:ascii="Times New Roman" w:hAnsi="Times New Roman"/>
          <w:i/>
          <w:iCs/>
          <w:sz w:val="24"/>
          <w:szCs w:val="24"/>
        </w:rPr>
        <w:t>1</w:t>
      </w:r>
      <w:r w:rsidR="00573C90" w:rsidRPr="00F60BD3">
        <w:rPr>
          <w:rFonts w:ascii="Times New Roman" w:hAnsi="Times New Roman"/>
          <w:i/>
          <w:iCs/>
          <w:sz w:val="24"/>
          <w:szCs w:val="24"/>
        </w:rPr>
        <w:t xml:space="preserve">-го </w:t>
      </w:r>
      <w:r w:rsidRPr="00F60BD3">
        <w:rPr>
          <w:rFonts w:ascii="Times New Roman" w:hAnsi="Times New Roman"/>
          <w:i/>
          <w:iCs/>
          <w:sz w:val="24"/>
          <w:szCs w:val="24"/>
        </w:rPr>
        <w:t>курса</w:t>
      </w:r>
      <w:r w:rsidR="00573C90" w:rsidRPr="00F60BD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60BD3">
        <w:rPr>
          <w:rFonts w:ascii="Times New Roman" w:hAnsi="Times New Roman"/>
          <w:i/>
          <w:iCs/>
          <w:sz w:val="24"/>
          <w:szCs w:val="24"/>
        </w:rPr>
        <w:t xml:space="preserve">магистратуры </w:t>
      </w:r>
    </w:p>
    <w:p w14:paraId="1CA5278D" w14:textId="77777777" w:rsidR="00F60BD3" w:rsidRPr="00F60BD3" w:rsidRDefault="00F60BD3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F60BD3">
        <w:rPr>
          <w:rFonts w:ascii="Times New Roman" w:hAnsi="Times New Roman"/>
          <w:b/>
          <w:i/>
          <w:iCs/>
          <w:sz w:val="24"/>
          <w:szCs w:val="24"/>
        </w:rPr>
        <w:t>Умаева</w:t>
      </w:r>
      <w:proofErr w:type="spellEnd"/>
      <w:r w:rsidRPr="00F60BD3">
        <w:rPr>
          <w:rFonts w:ascii="Times New Roman" w:hAnsi="Times New Roman"/>
          <w:b/>
          <w:i/>
          <w:iCs/>
          <w:sz w:val="24"/>
          <w:szCs w:val="24"/>
        </w:rPr>
        <w:t xml:space="preserve"> А.М.</w:t>
      </w:r>
    </w:p>
    <w:p w14:paraId="06EAFFC7" w14:textId="77777777" w:rsidR="00F60BD3" w:rsidRPr="00F60BD3" w:rsidRDefault="00F60BD3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F60BD3">
        <w:rPr>
          <w:rFonts w:ascii="Times New Roman" w:hAnsi="Times New Roman"/>
          <w:i/>
          <w:iCs/>
          <w:sz w:val="24"/>
          <w:szCs w:val="24"/>
        </w:rPr>
        <w:t xml:space="preserve">к.б.н., доцент кафедры ботаники, зоологии и </w:t>
      </w:r>
      <w:proofErr w:type="spellStart"/>
      <w:r w:rsidRPr="00F60BD3">
        <w:rPr>
          <w:rFonts w:ascii="Times New Roman" w:hAnsi="Times New Roman"/>
          <w:i/>
          <w:iCs/>
          <w:sz w:val="24"/>
          <w:szCs w:val="24"/>
        </w:rPr>
        <w:t>биоэкологии</w:t>
      </w:r>
      <w:proofErr w:type="spellEnd"/>
    </w:p>
    <w:p w14:paraId="7190FAA9" w14:textId="77777777" w:rsidR="00F60BD3" w:rsidRPr="00F60BD3" w:rsidRDefault="00F60BD3" w:rsidP="00F60BD3">
      <w:pPr>
        <w:tabs>
          <w:tab w:val="left" w:pos="426"/>
          <w:tab w:val="left" w:pos="993"/>
          <w:tab w:val="left" w:pos="1276"/>
          <w:tab w:val="left" w:pos="2268"/>
        </w:tabs>
        <w:spacing w:after="0" w:line="240" w:lineRule="auto"/>
        <w:contextualSpacing/>
        <w:jc w:val="center"/>
        <w:rPr>
          <w:rStyle w:val="a7"/>
          <w:rFonts w:ascii="Times New Roman" w:hAnsi="Times New Roman"/>
          <w:b/>
          <w:bCs/>
          <w:i/>
          <w:iCs/>
          <w:color w:val="auto"/>
          <w:sz w:val="24"/>
          <w:szCs w:val="24"/>
          <w:u w:val="none"/>
        </w:rPr>
      </w:pPr>
      <w:proofErr w:type="spellStart"/>
      <w:r w:rsidRPr="00F60BD3">
        <w:rPr>
          <w:rStyle w:val="a7"/>
          <w:rFonts w:ascii="Times New Roman" w:hAnsi="Times New Roman"/>
          <w:b/>
          <w:bCs/>
          <w:i/>
          <w:iCs/>
          <w:color w:val="auto"/>
          <w:sz w:val="24"/>
          <w:szCs w:val="24"/>
          <w:u w:val="none"/>
        </w:rPr>
        <w:t>Асакаева</w:t>
      </w:r>
      <w:proofErr w:type="spellEnd"/>
      <w:r w:rsidRPr="00F60BD3">
        <w:rPr>
          <w:rStyle w:val="a7"/>
          <w:rFonts w:ascii="Times New Roman" w:hAnsi="Times New Roman"/>
          <w:b/>
          <w:bCs/>
          <w:i/>
          <w:iCs/>
          <w:color w:val="auto"/>
          <w:sz w:val="24"/>
          <w:szCs w:val="24"/>
          <w:u w:val="none"/>
        </w:rPr>
        <w:t xml:space="preserve"> Р.Д.</w:t>
      </w:r>
    </w:p>
    <w:p w14:paraId="3C378826" w14:textId="796550F4" w:rsidR="00F60BD3" w:rsidRPr="00C678AD" w:rsidRDefault="00F60BD3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F60BD3">
        <w:rPr>
          <w:rStyle w:val="a7"/>
          <w:rFonts w:ascii="Times New Roman" w:hAnsi="Times New Roman"/>
          <w:i/>
          <w:iCs/>
          <w:color w:val="auto"/>
          <w:sz w:val="24"/>
          <w:szCs w:val="24"/>
          <w:u w:val="none"/>
        </w:rPr>
        <w:t>студент 2-го курса магистратуры</w:t>
      </w:r>
    </w:p>
    <w:p w14:paraId="6936FFF2" w14:textId="6B632BEE" w:rsidR="008F7BC8" w:rsidRPr="00F60BD3" w:rsidRDefault="00573C90" w:rsidP="00F60BD3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F60BD3">
        <w:rPr>
          <w:rFonts w:ascii="Times New Roman" w:hAnsi="Times New Roman"/>
          <w:iCs/>
          <w:sz w:val="24"/>
          <w:szCs w:val="24"/>
        </w:rPr>
        <w:t>ФГБОУ ВО «</w:t>
      </w:r>
      <w:r w:rsidR="00E37E7D" w:rsidRPr="00F60BD3">
        <w:rPr>
          <w:rFonts w:ascii="Times New Roman" w:hAnsi="Times New Roman"/>
          <w:iCs/>
          <w:sz w:val="24"/>
          <w:szCs w:val="24"/>
        </w:rPr>
        <w:t>Чеченский</w:t>
      </w:r>
      <w:r w:rsidRPr="00F60BD3">
        <w:rPr>
          <w:rFonts w:ascii="Times New Roman" w:hAnsi="Times New Roman"/>
          <w:iCs/>
          <w:sz w:val="24"/>
          <w:szCs w:val="24"/>
        </w:rPr>
        <w:t xml:space="preserve"> </w:t>
      </w:r>
      <w:r w:rsidR="00E37E7D" w:rsidRPr="00F60BD3">
        <w:rPr>
          <w:rFonts w:ascii="Times New Roman" w:hAnsi="Times New Roman"/>
          <w:iCs/>
          <w:sz w:val="24"/>
          <w:szCs w:val="24"/>
        </w:rPr>
        <w:t>государственный</w:t>
      </w:r>
      <w:r w:rsidRPr="00F60BD3">
        <w:rPr>
          <w:rFonts w:ascii="Times New Roman" w:hAnsi="Times New Roman"/>
          <w:iCs/>
          <w:sz w:val="24"/>
          <w:szCs w:val="24"/>
        </w:rPr>
        <w:t xml:space="preserve"> </w:t>
      </w:r>
      <w:r w:rsidR="00E37E7D" w:rsidRPr="00F60BD3">
        <w:rPr>
          <w:rFonts w:ascii="Times New Roman" w:hAnsi="Times New Roman"/>
          <w:iCs/>
          <w:sz w:val="24"/>
          <w:szCs w:val="24"/>
        </w:rPr>
        <w:t>университет</w:t>
      </w:r>
      <w:r w:rsidRPr="00F60BD3">
        <w:rPr>
          <w:rFonts w:ascii="Times New Roman" w:hAnsi="Times New Roman"/>
          <w:iCs/>
          <w:sz w:val="24"/>
          <w:szCs w:val="24"/>
        </w:rPr>
        <w:t xml:space="preserve"> имени </w:t>
      </w:r>
      <w:r w:rsidR="0017009B" w:rsidRPr="00F60BD3">
        <w:rPr>
          <w:rFonts w:ascii="Times New Roman" w:hAnsi="Times New Roman"/>
          <w:iCs/>
          <w:sz w:val="24"/>
          <w:szCs w:val="24"/>
        </w:rPr>
        <w:t>А</w:t>
      </w:r>
      <w:r w:rsidRPr="00F60BD3">
        <w:rPr>
          <w:rFonts w:ascii="Times New Roman" w:hAnsi="Times New Roman"/>
          <w:iCs/>
          <w:sz w:val="24"/>
          <w:szCs w:val="24"/>
        </w:rPr>
        <w:t>.</w:t>
      </w:r>
      <w:r w:rsidR="0017009B" w:rsidRPr="00F60BD3">
        <w:rPr>
          <w:rFonts w:ascii="Times New Roman" w:hAnsi="Times New Roman"/>
          <w:iCs/>
          <w:sz w:val="24"/>
          <w:szCs w:val="24"/>
        </w:rPr>
        <w:t>А</w:t>
      </w:r>
      <w:r w:rsidRPr="00F60BD3">
        <w:rPr>
          <w:rFonts w:ascii="Times New Roman" w:hAnsi="Times New Roman"/>
          <w:iCs/>
          <w:sz w:val="24"/>
          <w:szCs w:val="24"/>
        </w:rPr>
        <w:t>. К</w:t>
      </w:r>
      <w:r w:rsidR="0017009B" w:rsidRPr="00F60BD3">
        <w:rPr>
          <w:rFonts w:ascii="Times New Roman" w:hAnsi="Times New Roman"/>
          <w:iCs/>
          <w:sz w:val="24"/>
          <w:szCs w:val="24"/>
        </w:rPr>
        <w:t>а</w:t>
      </w:r>
      <w:r w:rsidRPr="00F60BD3">
        <w:rPr>
          <w:rFonts w:ascii="Times New Roman" w:hAnsi="Times New Roman"/>
          <w:iCs/>
          <w:sz w:val="24"/>
          <w:szCs w:val="24"/>
        </w:rPr>
        <w:t>дыров</w:t>
      </w:r>
      <w:r w:rsidR="0017009B" w:rsidRPr="00F60BD3">
        <w:rPr>
          <w:rFonts w:ascii="Times New Roman" w:hAnsi="Times New Roman"/>
          <w:iCs/>
          <w:sz w:val="24"/>
          <w:szCs w:val="24"/>
        </w:rPr>
        <w:t>а</w:t>
      </w:r>
      <w:r w:rsidRPr="00F60BD3">
        <w:rPr>
          <w:rFonts w:ascii="Times New Roman" w:hAnsi="Times New Roman"/>
          <w:iCs/>
          <w:sz w:val="24"/>
          <w:szCs w:val="24"/>
        </w:rPr>
        <w:t>»</w:t>
      </w:r>
      <w:r w:rsidR="00C678AD">
        <w:rPr>
          <w:rFonts w:ascii="Times New Roman" w:hAnsi="Times New Roman"/>
          <w:iCs/>
          <w:sz w:val="24"/>
          <w:szCs w:val="24"/>
        </w:rPr>
        <w:t>, биолого-химический факультет, г. Грозный, Чеченская Республика, Российская Федерация</w:t>
      </w:r>
    </w:p>
    <w:p w14:paraId="3FE308EE" w14:textId="2120499A" w:rsidR="00C678AD" w:rsidRPr="00F60BD3" w:rsidRDefault="00000000" w:rsidP="00C678AD">
      <w:pPr>
        <w:tabs>
          <w:tab w:val="left" w:pos="426"/>
          <w:tab w:val="left" w:pos="993"/>
          <w:tab w:val="left" w:pos="1276"/>
          <w:tab w:val="left" w:pos="2268"/>
        </w:tabs>
        <w:spacing w:after="0" w:line="240" w:lineRule="auto"/>
        <w:contextualSpacing/>
        <w:jc w:val="center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hyperlink r:id="rId6" w:history="1"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n</w:t>
        </w:r>
        <w:r w:rsidR="0017009B" w:rsidRPr="00F60BD3">
          <w:rPr>
            <w:rStyle w:val="a7"/>
            <w:rFonts w:ascii="Times New Roman" w:hAnsi="Times New Roman"/>
            <w:sz w:val="24"/>
            <w:szCs w:val="24"/>
          </w:rPr>
          <w:t>е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wmskst</w:t>
        </w:r>
        <w:r w:rsidR="0017009B" w:rsidRPr="00F60BD3">
          <w:rPr>
            <w:rStyle w:val="a7"/>
            <w:rFonts w:ascii="Times New Roman" w:hAnsi="Times New Roman"/>
            <w:sz w:val="24"/>
            <w:szCs w:val="24"/>
          </w:rPr>
          <w:t>а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r</w:t>
        </w:r>
        <w:r w:rsidR="00573C90" w:rsidRPr="00F60BD3">
          <w:rPr>
            <w:rStyle w:val="a7"/>
            <w:rFonts w:ascii="Times New Roman" w:hAnsi="Times New Roman"/>
            <w:sz w:val="24"/>
            <w:szCs w:val="24"/>
          </w:rPr>
          <w:t>@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gm</w:t>
        </w:r>
        <w:r w:rsidR="0017009B" w:rsidRPr="00F60BD3">
          <w:rPr>
            <w:rStyle w:val="a7"/>
            <w:rFonts w:ascii="Times New Roman" w:hAnsi="Times New Roman"/>
            <w:sz w:val="24"/>
            <w:szCs w:val="24"/>
          </w:rPr>
          <w:t>а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il</w:t>
        </w:r>
        <w:r w:rsidR="00573C90" w:rsidRPr="00F60BD3">
          <w:rPr>
            <w:rStyle w:val="a7"/>
            <w:rFonts w:ascii="Times New Roman" w:hAnsi="Times New Roman"/>
            <w:sz w:val="24"/>
            <w:szCs w:val="24"/>
          </w:rPr>
          <w:t>.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c</w:t>
        </w:r>
        <w:r w:rsidR="0017009B" w:rsidRPr="00F60BD3">
          <w:rPr>
            <w:rStyle w:val="a7"/>
            <w:rFonts w:ascii="Times New Roman" w:hAnsi="Times New Roman"/>
            <w:sz w:val="24"/>
            <w:szCs w:val="24"/>
          </w:rPr>
          <w:t>о</w:t>
        </w:r>
        <w:r w:rsidR="00573C90" w:rsidRPr="00F60BD3">
          <w:rPr>
            <w:rStyle w:val="a7"/>
            <w:rFonts w:ascii="Times New Roman" w:hAnsi="Times New Roman"/>
            <w:sz w:val="24"/>
            <w:szCs w:val="24"/>
            <w:lang w:val="en-US"/>
          </w:rPr>
          <w:t>m</w:t>
        </w:r>
      </w:hyperlink>
    </w:p>
    <w:p w14:paraId="146C22C2" w14:textId="77777777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2CE3DB" w14:textId="7B505638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>Сохранение биоразнообразия и рациональное использование растительных ресурсов являются одними из приоритетных задач современной биологии. В этом контексте особый интерес представляет изучение медоносной флоры, которая играет ключевую роль не только в поддержании устойчивости естественных экосистем, обеспечивая кормовую базу для насекомых-опылителей, но и имеет важное хозяйственное значение для развития пчеловодства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>.</w:t>
      </w:r>
    </w:p>
    <w:p w14:paraId="062E36C8" w14:textId="2A722FCF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 xml:space="preserve">Территория Чеченской Республики отличается высоким разнообразием природных ландшафтов — от равнинных до горных, что обуславливает богатство её флоры. Село Самашки расположено в Ачхой-Мартановском районе, в зоне лесостепи и широколиственных лесов, что создает благоприятные условия для произрастания большого количества нектароносных и пыльценосных растений. </w:t>
      </w:r>
      <w:r w:rsidR="004076CE" w:rsidRPr="00F60BD3">
        <w:rPr>
          <w:rFonts w:ascii="Times New Roman" w:hAnsi="Times New Roman"/>
          <w:color w:val="000000"/>
          <w:sz w:val="24"/>
          <w:szCs w:val="24"/>
        </w:rPr>
        <w:t>[</w:t>
      </w:r>
      <w:r w:rsidR="005A7A83" w:rsidRPr="00F60BD3">
        <w:rPr>
          <w:rFonts w:ascii="Times New Roman" w:hAnsi="Times New Roman"/>
          <w:color w:val="000000"/>
          <w:sz w:val="24"/>
          <w:szCs w:val="24"/>
        </w:rPr>
        <w:t>4</w:t>
      </w:r>
      <w:r w:rsidR="004076CE" w:rsidRPr="00F60BD3">
        <w:rPr>
          <w:rFonts w:ascii="Times New Roman" w:hAnsi="Times New Roman"/>
          <w:color w:val="000000"/>
          <w:sz w:val="24"/>
          <w:szCs w:val="24"/>
        </w:rPr>
        <w:t xml:space="preserve">] </w:t>
      </w:r>
    </w:p>
    <w:p w14:paraId="125D5F39" w14:textId="77777777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>Целью данной работы является проведение эколого-биологического анализа медоносной флоры на территории села Самашки, выявление её систематической структуры, биологических особенностей и практического значения.</w:t>
      </w:r>
    </w:p>
    <w:p w14:paraId="2F516E38" w14:textId="328EA5FC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>Материалом для исследования послужили полевые сборы, выполненные в весенне-летний период 2023–2024 гг. на территории села Самашки и его окрестностей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D7CF1CB" w14:textId="5760D55C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>Исследования проводились маршрутным методом. Сбор гербарного материала осуществлялся по общепринятым методикам. Определение видовой принадлежности растений выполнялось с использованием определител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 xml:space="preserve">я Галушко </w:t>
      </w:r>
      <w:r w:rsidRPr="00F60BD3">
        <w:rPr>
          <w:rFonts w:ascii="Times New Roman" w:hAnsi="Times New Roman"/>
          <w:color w:val="000000"/>
          <w:sz w:val="24"/>
          <w:szCs w:val="24"/>
        </w:rPr>
        <w:t>[</w:t>
      </w:r>
      <w:r w:rsidR="005A7A83" w:rsidRPr="00F60BD3">
        <w:rPr>
          <w:rFonts w:ascii="Times New Roman" w:hAnsi="Times New Roman"/>
          <w:color w:val="000000"/>
          <w:sz w:val="24"/>
          <w:szCs w:val="24"/>
        </w:rPr>
        <w:t>2</w:t>
      </w:r>
      <w:r w:rsidRPr="00F60BD3">
        <w:rPr>
          <w:rFonts w:ascii="Times New Roman" w:hAnsi="Times New Roman"/>
          <w:color w:val="000000"/>
          <w:sz w:val="24"/>
          <w:szCs w:val="24"/>
        </w:rPr>
        <w:t>]. При анализе медоносных свойств учитывались литературные данные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>.</w:t>
      </w:r>
    </w:p>
    <w:p w14:paraId="2533B94F" w14:textId="1E7189FE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 xml:space="preserve">В результате проведенных исследований на территории села Самашки было выявлено 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>34</w:t>
      </w:r>
      <w:r w:rsidRPr="00F60BD3">
        <w:rPr>
          <w:rFonts w:ascii="Times New Roman" w:hAnsi="Times New Roman"/>
          <w:color w:val="000000"/>
          <w:sz w:val="24"/>
          <w:szCs w:val="24"/>
        </w:rPr>
        <w:t xml:space="preserve"> видов сосудистых растений, обладающих медоносными свойствами. </w:t>
      </w:r>
    </w:p>
    <w:p w14:paraId="2CBA860F" w14:textId="1E131B2B" w:rsidR="00780C5A" w:rsidRPr="00F60BD3" w:rsidRDefault="00780C5A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>Выявленные виды относятся к 18 семействам и 2</w:t>
      </w:r>
      <w:r w:rsidR="00F87728" w:rsidRPr="00F60BD3">
        <w:rPr>
          <w:rFonts w:ascii="Times New Roman" w:hAnsi="Times New Roman"/>
          <w:color w:val="000000"/>
          <w:sz w:val="24"/>
          <w:szCs w:val="24"/>
        </w:rPr>
        <w:t>8</w:t>
      </w:r>
      <w:r w:rsidRPr="00F60BD3">
        <w:rPr>
          <w:rFonts w:ascii="Times New Roman" w:hAnsi="Times New Roman"/>
          <w:color w:val="000000"/>
          <w:sz w:val="24"/>
          <w:szCs w:val="24"/>
        </w:rPr>
        <w:t xml:space="preserve"> родам. </w:t>
      </w:r>
    </w:p>
    <w:p w14:paraId="477666EC" w14:textId="23ADCD0C" w:rsidR="00F87728" w:rsidRPr="00F60BD3" w:rsidRDefault="00F87728" w:rsidP="00C678AD">
      <w:pPr>
        <w:tabs>
          <w:tab w:val="left" w:pos="426"/>
          <w:tab w:val="left" w:pos="993"/>
          <w:tab w:val="left" w:pos="1276"/>
          <w:tab w:val="left" w:pos="2268"/>
          <w:tab w:val="left" w:pos="241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0BD3">
        <w:rPr>
          <w:rFonts w:ascii="Times New Roman" w:hAnsi="Times New Roman"/>
          <w:color w:val="000000"/>
          <w:sz w:val="24"/>
          <w:szCs w:val="24"/>
        </w:rPr>
        <w:t xml:space="preserve">Географический анализ исследуемых видов с использованием системы флористического районирования </w:t>
      </w:r>
      <w:proofErr w:type="spellStart"/>
      <w:r w:rsidRPr="00F60BD3">
        <w:rPr>
          <w:rFonts w:ascii="Times New Roman" w:hAnsi="Times New Roman"/>
          <w:color w:val="000000"/>
          <w:sz w:val="24"/>
          <w:szCs w:val="24"/>
        </w:rPr>
        <w:t>Портеньера</w:t>
      </w:r>
      <w:proofErr w:type="spellEnd"/>
      <w:r w:rsidRPr="00F60BD3">
        <w:rPr>
          <w:rFonts w:ascii="Times New Roman" w:hAnsi="Times New Roman"/>
          <w:color w:val="000000"/>
          <w:sz w:val="24"/>
          <w:szCs w:val="24"/>
        </w:rPr>
        <w:t xml:space="preserve"> и системы </w:t>
      </w:r>
      <w:proofErr w:type="spellStart"/>
      <w:r w:rsidRPr="00F60BD3">
        <w:rPr>
          <w:rFonts w:ascii="Times New Roman" w:hAnsi="Times New Roman"/>
          <w:color w:val="000000"/>
          <w:sz w:val="24"/>
          <w:szCs w:val="24"/>
        </w:rPr>
        <w:t>геоэлементов</w:t>
      </w:r>
      <w:proofErr w:type="spellEnd"/>
      <w:r w:rsidRPr="00F60BD3">
        <w:rPr>
          <w:rFonts w:ascii="Times New Roman" w:hAnsi="Times New Roman"/>
          <w:color w:val="000000"/>
          <w:sz w:val="24"/>
          <w:szCs w:val="24"/>
        </w:rPr>
        <w:t xml:space="preserve"> происхождения флоры </w:t>
      </w:r>
      <w:r w:rsidR="00C678AD">
        <w:rPr>
          <w:rFonts w:ascii="Times New Roman" w:hAnsi="Times New Roman"/>
          <w:color w:val="000000"/>
          <w:sz w:val="24"/>
          <w:szCs w:val="24"/>
        </w:rPr>
        <w:t xml:space="preserve">показал, что наибольшее количество относится к Палеарктическому </w:t>
      </w:r>
      <w:proofErr w:type="spellStart"/>
      <w:r w:rsidR="00C678AD">
        <w:rPr>
          <w:rFonts w:ascii="Times New Roman" w:hAnsi="Times New Roman"/>
          <w:color w:val="000000"/>
          <w:sz w:val="24"/>
          <w:szCs w:val="24"/>
        </w:rPr>
        <w:t>геоэлементу</w:t>
      </w:r>
      <w:proofErr w:type="spellEnd"/>
      <w:r w:rsidR="00C678AD">
        <w:rPr>
          <w:rFonts w:ascii="Times New Roman" w:hAnsi="Times New Roman"/>
          <w:color w:val="000000"/>
          <w:sz w:val="24"/>
          <w:szCs w:val="24"/>
        </w:rPr>
        <w:t xml:space="preserve"> (11 видов), </w:t>
      </w:r>
      <w:r w:rsidR="000D2C71">
        <w:rPr>
          <w:rFonts w:ascii="Times New Roman" w:hAnsi="Times New Roman"/>
          <w:color w:val="000000"/>
          <w:sz w:val="24"/>
          <w:szCs w:val="24"/>
        </w:rPr>
        <w:t>а подавляющее большинство относится ко всем географическим районам, что характеризует высокие адаптационные способности медоносной флоры.</w:t>
      </w:r>
    </w:p>
    <w:p w14:paraId="702C4EDD" w14:textId="77777777" w:rsidR="0007021A" w:rsidRPr="00F60BD3" w:rsidRDefault="0007021A" w:rsidP="00C678AD">
      <w:pPr>
        <w:widowControl w:val="0"/>
        <w:tabs>
          <w:tab w:val="left" w:pos="993"/>
          <w:tab w:val="left" w:pos="2268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5EBA46D" w14:textId="0704EAD9" w:rsidR="008F7BC8" w:rsidRPr="00C678AD" w:rsidRDefault="00C678AD" w:rsidP="00C678AD">
      <w:pPr>
        <w:widowControl w:val="0"/>
        <w:tabs>
          <w:tab w:val="left" w:pos="993"/>
          <w:tab w:val="left" w:pos="2268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3826DD69" w14:textId="77777777" w:rsidR="00F87728" w:rsidRPr="00F60BD3" w:rsidRDefault="00F87728" w:rsidP="00C678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3148304" w14:textId="29B811C1" w:rsidR="005A7A83" w:rsidRPr="00F60BD3" w:rsidRDefault="005A7A83" w:rsidP="00C678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60BD3">
        <w:rPr>
          <w:rFonts w:ascii="Times New Roman" w:hAnsi="Times New Roman"/>
          <w:sz w:val="24"/>
          <w:szCs w:val="24"/>
        </w:rPr>
        <w:t xml:space="preserve">1. Бурмистров, А.Н. Медоносные растения и их пыльца / А.Н. Бурмистров, В.А. Наумкин. — М.: </w:t>
      </w:r>
      <w:proofErr w:type="spellStart"/>
      <w:r w:rsidRPr="00F60BD3">
        <w:rPr>
          <w:rFonts w:ascii="Times New Roman" w:hAnsi="Times New Roman"/>
          <w:sz w:val="24"/>
          <w:szCs w:val="24"/>
        </w:rPr>
        <w:t>Росагропромиздат</w:t>
      </w:r>
      <w:proofErr w:type="spellEnd"/>
      <w:r w:rsidRPr="00F60BD3">
        <w:rPr>
          <w:rFonts w:ascii="Times New Roman" w:hAnsi="Times New Roman"/>
          <w:sz w:val="24"/>
          <w:szCs w:val="24"/>
        </w:rPr>
        <w:t>, 1990. — 192 с.</w:t>
      </w:r>
    </w:p>
    <w:p w14:paraId="2E74C553" w14:textId="77777777" w:rsidR="005A7A83" w:rsidRPr="00F60BD3" w:rsidRDefault="005A7A83" w:rsidP="00C678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60BD3">
        <w:rPr>
          <w:rFonts w:ascii="Times New Roman" w:hAnsi="Times New Roman"/>
          <w:sz w:val="24"/>
          <w:szCs w:val="24"/>
        </w:rPr>
        <w:t xml:space="preserve">2. Галушко, А.И. Флора Северного Кавказа: Определитель: в 3 т. / А.И. Галушко. — </w:t>
      </w:r>
      <w:proofErr w:type="spellStart"/>
      <w:r w:rsidRPr="00F60BD3">
        <w:rPr>
          <w:rFonts w:ascii="Times New Roman" w:hAnsi="Times New Roman"/>
          <w:sz w:val="24"/>
          <w:szCs w:val="24"/>
        </w:rPr>
        <w:t>Ростов</w:t>
      </w:r>
      <w:proofErr w:type="spellEnd"/>
      <w:r w:rsidRPr="00F60BD3">
        <w:rPr>
          <w:rFonts w:ascii="Times New Roman" w:hAnsi="Times New Roman"/>
          <w:sz w:val="24"/>
          <w:szCs w:val="24"/>
        </w:rPr>
        <w:t>-на-Дону: Изд-во РГУ, 1978–1980.</w:t>
      </w:r>
    </w:p>
    <w:p w14:paraId="5BE1089E" w14:textId="7D2AC04C" w:rsidR="005A7A83" w:rsidRPr="00F60BD3" w:rsidRDefault="005A7A83" w:rsidP="00C678A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60BD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0BD3">
        <w:rPr>
          <w:rFonts w:ascii="Times New Roman" w:hAnsi="Times New Roman"/>
          <w:sz w:val="24"/>
          <w:szCs w:val="24"/>
        </w:rPr>
        <w:t>Портениер</w:t>
      </w:r>
      <w:proofErr w:type="spellEnd"/>
      <w:r w:rsidRPr="00F60BD3">
        <w:rPr>
          <w:rFonts w:ascii="Times New Roman" w:hAnsi="Times New Roman"/>
          <w:sz w:val="24"/>
          <w:szCs w:val="24"/>
        </w:rPr>
        <w:t xml:space="preserve">, Н.Н. Флора и ботаническая география Северного Кавказа / Н.Н. </w:t>
      </w:r>
      <w:proofErr w:type="spellStart"/>
      <w:r w:rsidRPr="00F60BD3">
        <w:rPr>
          <w:rFonts w:ascii="Times New Roman" w:hAnsi="Times New Roman"/>
          <w:sz w:val="24"/>
          <w:szCs w:val="24"/>
        </w:rPr>
        <w:t>Портениер</w:t>
      </w:r>
      <w:proofErr w:type="spellEnd"/>
      <w:r w:rsidRPr="00F60BD3">
        <w:rPr>
          <w:rFonts w:ascii="Times New Roman" w:hAnsi="Times New Roman"/>
          <w:sz w:val="24"/>
          <w:szCs w:val="24"/>
        </w:rPr>
        <w:t>. — М.: Товарищество научных изданий КМК, 2012. — 304 с.</w:t>
      </w:r>
    </w:p>
    <w:p w14:paraId="6DCFD912" w14:textId="5D9FFF94" w:rsidR="008F7BC8" w:rsidRPr="00F60BD3" w:rsidRDefault="005A7A83" w:rsidP="000D2C7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60BD3">
        <w:rPr>
          <w:rFonts w:ascii="Times New Roman" w:hAnsi="Times New Roman"/>
          <w:sz w:val="24"/>
          <w:szCs w:val="24"/>
        </w:rPr>
        <w:t>4</w:t>
      </w:r>
      <w:r w:rsidR="004076CE" w:rsidRPr="00F60B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87728" w:rsidRPr="00F60BD3">
        <w:rPr>
          <w:rFonts w:ascii="Times New Roman" w:hAnsi="Times New Roman"/>
          <w:sz w:val="24"/>
          <w:szCs w:val="24"/>
        </w:rPr>
        <w:t>Тайсумов</w:t>
      </w:r>
      <w:proofErr w:type="spellEnd"/>
      <w:r w:rsidR="00F87728" w:rsidRPr="00F60BD3">
        <w:rPr>
          <w:rFonts w:ascii="Times New Roman" w:hAnsi="Times New Roman"/>
          <w:sz w:val="24"/>
          <w:szCs w:val="24"/>
        </w:rPr>
        <w:t xml:space="preserve">, М.А. Анализ флоры Чеченской Республики / М.А. </w:t>
      </w:r>
      <w:proofErr w:type="spellStart"/>
      <w:r w:rsidR="00F87728" w:rsidRPr="00F60BD3">
        <w:rPr>
          <w:rFonts w:ascii="Times New Roman" w:hAnsi="Times New Roman"/>
          <w:sz w:val="24"/>
          <w:szCs w:val="24"/>
        </w:rPr>
        <w:t>Тайсумов</w:t>
      </w:r>
      <w:proofErr w:type="spellEnd"/>
      <w:r w:rsidR="00F87728" w:rsidRPr="00F60BD3">
        <w:rPr>
          <w:rFonts w:ascii="Times New Roman" w:hAnsi="Times New Roman"/>
          <w:sz w:val="24"/>
          <w:szCs w:val="24"/>
        </w:rPr>
        <w:t xml:space="preserve">, Ф.С. </w:t>
      </w:r>
      <w:proofErr w:type="spellStart"/>
      <w:r w:rsidR="00F87728" w:rsidRPr="00F60BD3">
        <w:rPr>
          <w:rFonts w:ascii="Times New Roman" w:hAnsi="Times New Roman"/>
          <w:sz w:val="24"/>
          <w:szCs w:val="24"/>
        </w:rPr>
        <w:t>Омархаджиева</w:t>
      </w:r>
      <w:proofErr w:type="spellEnd"/>
      <w:r w:rsidR="00F87728" w:rsidRPr="00F60BD3">
        <w:rPr>
          <w:rFonts w:ascii="Times New Roman" w:hAnsi="Times New Roman"/>
          <w:sz w:val="24"/>
          <w:szCs w:val="24"/>
        </w:rPr>
        <w:t>. — Грозный, 2012. — 254 с.</w:t>
      </w:r>
      <w:bookmarkStart w:id="0" w:name="_dx_frag_EndFragment"/>
      <w:bookmarkEnd w:id="0"/>
    </w:p>
    <w:sectPr w:rsidR="008F7BC8" w:rsidRPr="00F60BD3" w:rsidSect="00F60BD3">
      <w:pgSz w:w="11906" w:h="16838" w:code="9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7271E"/>
    <w:multiLevelType w:val="multilevel"/>
    <w:tmpl w:val="7AE041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9473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BC8"/>
    <w:rsid w:val="00050B17"/>
    <w:rsid w:val="00061E47"/>
    <w:rsid w:val="0007021A"/>
    <w:rsid w:val="000D2C71"/>
    <w:rsid w:val="0017009B"/>
    <w:rsid w:val="001F69DB"/>
    <w:rsid w:val="00260697"/>
    <w:rsid w:val="0027099F"/>
    <w:rsid w:val="00334C35"/>
    <w:rsid w:val="003F4287"/>
    <w:rsid w:val="004001E7"/>
    <w:rsid w:val="004076CE"/>
    <w:rsid w:val="0048610A"/>
    <w:rsid w:val="00573C90"/>
    <w:rsid w:val="005A7A83"/>
    <w:rsid w:val="006241DF"/>
    <w:rsid w:val="00645FAC"/>
    <w:rsid w:val="00675F0E"/>
    <w:rsid w:val="00767F9C"/>
    <w:rsid w:val="00772CB7"/>
    <w:rsid w:val="00780C5A"/>
    <w:rsid w:val="007B0853"/>
    <w:rsid w:val="008271A9"/>
    <w:rsid w:val="008F5605"/>
    <w:rsid w:val="008F7BC8"/>
    <w:rsid w:val="00981E38"/>
    <w:rsid w:val="00AB05FE"/>
    <w:rsid w:val="00AF1D7C"/>
    <w:rsid w:val="00B439DD"/>
    <w:rsid w:val="00C678AD"/>
    <w:rsid w:val="00CE4959"/>
    <w:rsid w:val="00D1650C"/>
    <w:rsid w:val="00DB44CC"/>
    <w:rsid w:val="00DC61E0"/>
    <w:rsid w:val="00E01096"/>
    <w:rsid w:val="00E37E7D"/>
    <w:rsid w:val="00F60BD3"/>
    <w:rsid w:val="00F67F0F"/>
    <w:rsid w:val="00F87728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5B24"/>
  <w15:docId w15:val="{E4FBB893-5634-4FCA-8920-53CDFC71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qFormat/>
    <w:pPr>
      <w:spacing w:after="0" w:line="240" w:lineRule="auto"/>
    </w:pPr>
  </w:style>
  <w:style w:type="character" w:styleId="a6">
    <w:name w:val="line number"/>
    <w:basedOn w:val="a0"/>
    <w:semiHidden/>
  </w:style>
  <w:style w:type="character" w:styleId="a7">
    <w:name w:val="Hyperlink"/>
    <w:basedOn w:val="a0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80C5A"/>
    <w:rPr>
      <w:i/>
      <w:iCs/>
    </w:rPr>
  </w:style>
  <w:style w:type="character" w:styleId="aa">
    <w:name w:val="Strong"/>
    <w:basedOn w:val="a0"/>
    <w:uiPriority w:val="22"/>
    <w:qFormat/>
    <w:rsid w:val="00780C5A"/>
    <w:rPr>
      <w:b/>
      <w:bCs/>
    </w:rPr>
  </w:style>
  <w:style w:type="paragraph" w:styleId="ab">
    <w:name w:val="List Paragraph"/>
    <w:basedOn w:val="a"/>
    <w:uiPriority w:val="34"/>
    <w:qFormat/>
    <w:rsid w:val="00780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wmskst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C981-3BF6-45D5-8D5F-C56F0AA0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Liubov Umarova</cp:lastModifiedBy>
  <cp:revision>25</cp:revision>
  <dcterms:created xsi:type="dcterms:W3CDTF">2024-10-10T23:01:00Z</dcterms:created>
  <dcterms:modified xsi:type="dcterms:W3CDTF">2026-03-09T20:50:00Z</dcterms:modified>
</cp:coreProperties>
</file>