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Печорин в романе М. Ю. Лермонтова «Герой нашего времени»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Печорин — не просто яркая индивидуальная личность, а социально‑психологический тип, воплотивший характерные черты поколения 1830‑х годов: внутреннюю опустошённость, скептицизм, жажду действия при отсутствии высокой цели, что делает его подлинным «героем своего времени».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Лермонтов в своем романе указывает, что Печорин — «портрет, составленный из пороков всего нашего поколения, в полном их развитии». Это не похвала и не осуждение, а диагноз эпохи. После разгрома декабризма и в условиях николаевской реакции талантливые люди часто оказывались лишёнными возможности реализовать себя в общественно значимом деле. Отсюда — их энергия оборачивается разрушительной силой, направленная либо на себя, либо на окружающих.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Черты «героя времени» в образе Печорина.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Печорин постоянно рефлексирует, ведёт своего рода психологический эксперимент над собой и другими. Его дневник — это не исповедь раскаявшегося грешника, а холодный анализ собственных поступков и мотивов. Он понимает, что приносит страдания, но продолжает действовать, словно проверяя границы человеческой воли и судьбы («Фаталист»).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Отсутствие высшей цели играет роль в жизни Печорина , он умён, энергичен, способен на сильное чувство, но не находит применения своим силам. Он сам признаётся: «Во мне душа испорчена светом, воображение беспокойное, сердце ненасытное». Эта внутренняя пустота заставляет его искать острых ощущений — похитить Бэлу, играть чувствами Мери, провоцировать Грушницкого.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Рационализм и цинизм встречается в действиях главного героя,который  относится к людям как к объектам наблюдения. Он точно просчитывает их реакции, манипулирует ими, оставаясь эмоционально отстранённым. В отношениях с Мери Печорин сознательно вызывает у неё любовь, а затем холодно отталкивает, испытывая при этом не радость победы, а скуку и презрение — прежде всего к самому себе.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Жажда действия и скука влекут за собой определенные последствия. Печорин не может долго оставаться на одном месте, ему нужны перемены, опасности, конфликты. Служба на Кавказе, дуэль, рискованные эксперименты с судьбой — всё это попытки преодолеть внутреннюю пустоту. Но любое действие приносит лишь кратковременное облегчение, после чего наступает ещё более тяжёлое ощущение бессмысленности.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Одиночество и отчуждение чувствует герой, несмотря на внешнюю привлекательность и умение нравиться, Печорин глубоко одинок. Он не верит в дружбу («из двух друзей всегда один раб другого») и не способен к подлинной любви. Его отношения с Верой — единственное искреннее чувство, но и оно обречено, потому что Печорин не умеет жертвовать своей свободой ради другого человека.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В главе «Фаталист» Печорин размышляет о предопределении. Он не столько верит в судьбу, сколько испытывает её, бросая вызов. Это тоже черта поколения: не найдя разумной цели в реальной жизни, люди искали смысл в игре с опасностью, в романтическом бунте без программы.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Связь образа Печорина с эпохой велика , из-за того ,что он ,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Печорин — наследник пушкинского Онегина, но его конфликт с обществом глубже и трагичнее. Если Онегин — продукт светской праздности, то Печорин — человек действия, лишённый возможности действовать осмысленно. В условиях политической реакции 1830‑х годов лучшие силы поколения либо угасали в бездействии, либо растрачивались впустую. Печорин воплощает эту трагедию талантливой личности, не нашедшей применения своим способностям.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Его «зло» не природное, а социальное: он становится разрушителем, потому что общество не даёт ему созидать. Он играет судьбами других, потому что его собственная судьба кажется ему пустой и бессмысленной.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Таким образом, Печорин действительно является «героем нашего времени» — не в смысле идеала, а как типичный представитель поколения, отмеченного печатью духовной драмы. Лермонтов создал не просто запоминающийся образ, а глубокий психологический тип, объясняющий противоречия эпохи. Трагедия Печорина — это трагедия целого поколения, чьи силы оказались невостребованными, а таланты — растраченными впустую. Именно поэтому роман Лермонтова остаётся актуальным: он заставляет задуматься о цене бездействия, об ответственности личности перед обществом и о том, как важно найти цель, способную наполнить жизнь смыслом.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                                       Литература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1. Герой нашего времени. Режим доступа: https://azbyka.ru/fiction/geroj-nashego-vremeni-mihail-lermontov/ (дата обращение: 01.03.2026 )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    2. Лермонтов М.Ю.  Герой нашего времени. Режим доступа:  https://ilibrary.ru/text/12/p.1/index.html (дата обращение: 01.03.2026)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