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C888" w14:textId="345A8C34" w:rsidR="00755ED5" w:rsidRPr="000B5B51" w:rsidRDefault="00755ED5" w:rsidP="000B5B51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B5B5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Коммуникативная деятельность как фундамент межличностных отношений</w:t>
      </w:r>
    </w:p>
    <w:p w14:paraId="5F145FF9" w14:textId="166E13D5" w:rsidR="00D01737" w:rsidRPr="003836BB" w:rsidRDefault="00125BB4" w:rsidP="000B5B51">
      <w:pPr>
        <w:pStyle w:val="p1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3836B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Пахаева Р</w:t>
      </w:r>
      <w:r w:rsidR="003836B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  <w:r w:rsidRPr="003836B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М</w:t>
      </w:r>
      <w:r w:rsidR="003836B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14:paraId="0F4C1E34" w14:textId="77777777" w:rsidR="003836BB" w:rsidRPr="003836BB" w:rsidRDefault="003836BB" w:rsidP="003836BB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F1115"/>
          <w:kern w:val="0"/>
          <w:lang w:eastAsia="ru-RU"/>
          <w14:ligatures w14:val="none"/>
        </w:rPr>
      </w:pPr>
      <w:r w:rsidRPr="003836BB">
        <w:rPr>
          <w:rFonts w:ascii="Times New Roman" w:eastAsia="Times New Roman" w:hAnsi="Times New Roman" w:cs="Times New Roman"/>
          <w:b/>
          <w:bCs/>
          <w:i/>
          <w:iCs/>
          <w:color w:val="0F1115"/>
          <w:kern w:val="0"/>
          <w:lang w:eastAsia="ru-RU"/>
          <w14:ligatures w14:val="none"/>
        </w:rPr>
        <w:t xml:space="preserve">студентка 2 курса </w:t>
      </w:r>
    </w:p>
    <w:p w14:paraId="762F5886" w14:textId="77777777" w:rsidR="003836BB" w:rsidRPr="003836BB" w:rsidRDefault="003836BB" w:rsidP="003836BB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F1115"/>
          <w:kern w:val="0"/>
          <w:lang w:eastAsia="ru-RU"/>
          <w14:ligatures w14:val="none"/>
        </w:rPr>
      </w:pPr>
      <w:r w:rsidRPr="003836BB">
        <w:rPr>
          <w:rFonts w:ascii="Times New Roman" w:eastAsia="Times New Roman" w:hAnsi="Times New Roman" w:cs="Times New Roman"/>
          <w:b/>
          <w:bCs/>
          <w:i/>
          <w:iCs/>
          <w:color w:val="0F1115"/>
          <w:kern w:val="0"/>
          <w:lang w:eastAsia="ru-RU"/>
          <w14:ligatures w14:val="none"/>
        </w:rPr>
        <w:t>направления подготовки «Психолого-педагогическое образование»</w:t>
      </w:r>
    </w:p>
    <w:p w14:paraId="11641042" w14:textId="77777777" w:rsidR="003836BB" w:rsidRPr="003836BB" w:rsidRDefault="003836BB" w:rsidP="003836BB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F1115"/>
          <w:kern w:val="0"/>
          <w:lang w:eastAsia="ru-RU"/>
          <w14:ligatures w14:val="none"/>
        </w:rPr>
      </w:pPr>
      <w:r w:rsidRPr="003836BB">
        <w:rPr>
          <w:rFonts w:ascii="Times New Roman" w:eastAsia="Times New Roman" w:hAnsi="Times New Roman" w:cs="Times New Roman"/>
          <w:b/>
          <w:bCs/>
          <w:i/>
          <w:iCs/>
          <w:color w:val="0F1115"/>
          <w:kern w:val="0"/>
          <w:lang w:eastAsia="ru-RU"/>
          <w14:ligatures w14:val="none"/>
        </w:rPr>
        <w:t xml:space="preserve"> ФГБОУ ВО «Чеченский государственный университет им. А.А. Кадырова»</w:t>
      </w:r>
    </w:p>
    <w:p w14:paraId="46D065F4" w14:textId="77777777" w:rsidR="003836BB" w:rsidRPr="003836BB" w:rsidRDefault="003836BB" w:rsidP="003836B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hyperlink r:id="rId5" w:history="1">
        <w:r w:rsidRPr="003836BB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ru-RU"/>
            <w14:ligatures w14:val="none"/>
          </w:rPr>
          <w:t>rayanapakhaeva5@gmail.com</w:t>
        </w:r>
      </w:hyperlink>
    </w:p>
    <w:p w14:paraId="6D10615C" w14:textId="77777777" w:rsidR="00125BB4" w:rsidRPr="003836BB" w:rsidRDefault="00125BB4" w:rsidP="000B5B51">
      <w:pPr>
        <w:pStyle w:val="p1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E6C17F1" w14:textId="2225142C" w:rsidR="001E2992" w:rsidRPr="000B5B51" w:rsidRDefault="00530E6A" w:rsidP="005854BA">
      <w:pPr>
        <w:pStyle w:val="p1"/>
        <w:ind w:firstLine="426"/>
        <w:jc w:val="both"/>
        <w:rPr>
          <w:rFonts w:ascii="Times New Roman" w:hAnsi="Times New Roman"/>
          <w:sz w:val="24"/>
          <w:szCs w:val="24"/>
        </w:rPr>
      </w:pPr>
      <w:r w:rsidRPr="00530E6A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В условиях современного общества коммуникация выступает фундаментальным механизмом социального взаимодействия, обеспечивающим расширение сети межличностных связей и формирование устойчивых систем социальной поддержки. Эффективная коммуникация способствует установлению взаимоуважительных и доверительных отношений между субъектами, оптимизации процесса взаимопонимания, а также созданию условий для добровольного сотрудничества и развития взаимовыгодных партнерских отношений. Кроме того, адекватная коммуникативная стратегия позволяет минимизировать вероятность возникновения межличностных конфликтов, снизить психоэмоциональное напряжение, обусловленное недопониманием, и нивелировать деструктивное воздействие негативных эмоциональных состояний (гнева, тревожности, застенчивости), что в конечном итоге оказывает благоприятное влияние на психосоматическое здоровье индивида. Коммуникацию можно метафорически рассматривать как катализирующий фактор социальной активности, придающий динамизм межличностным отношениям. Адекватная перцепция собеседника позволяет трансформировать коммуникативную ситуацию в конструктивное русло.</w:t>
      </w:r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1E2992" w:rsidRPr="000B5B51">
        <w:rPr>
          <w:rFonts w:ascii="Times New Roman" w:hAnsi="Times New Roman"/>
          <w:sz w:val="24"/>
          <w:szCs w:val="24"/>
        </w:rPr>
        <w:t xml:space="preserve">Многие из нас </w:t>
      </w:r>
      <w:r w:rsidR="00AA2686" w:rsidRPr="000B5B51">
        <w:rPr>
          <w:rFonts w:ascii="Times New Roman" w:hAnsi="Times New Roman"/>
          <w:sz w:val="24"/>
          <w:szCs w:val="24"/>
        </w:rPr>
        <w:t>трудно</w:t>
      </w:r>
      <w:r w:rsidR="001318FD" w:rsidRPr="000B5B51">
        <w:rPr>
          <w:rFonts w:ascii="Times New Roman" w:hAnsi="Times New Roman"/>
          <w:sz w:val="24"/>
          <w:szCs w:val="24"/>
        </w:rPr>
        <w:t xml:space="preserve"> переключаются</w:t>
      </w:r>
      <w:r w:rsidR="001E2992" w:rsidRPr="000B5B51">
        <w:rPr>
          <w:rFonts w:ascii="Times New Roman" w:hAnsi="Times New Roman"/>
          <w:sz w:val="24"/>
          <w:szCs w:val="24"/>
        </w:rPr>
        <w:t xml:space="preserve"> при разговоре с людьми </w:t>
      </w:r>
      <w:r w:rsidR="001318FD" w:rsidRPr="000B5B51">
        <w:rPr>
          <w:rFonts w:ascii="Times New Roman" w:hAnsi="Times New Roman"/>
          <w:sz w:val="24"/>
          <w:szCs w:val="24"/>
        </w:rPr>
        <w:t xml:space="preserve">с </w:t>
      </w:r>
      <w:r w:rsidR="001E2992" w:rsidRPr="000B5B51">
        <w:rPr>
          <w:rFonts w:ascii="Times New Roman" w:hAnsi="Times New Roman"/>
          <w:sz w:val="24"/>
          <w:szCs w:val="24"/>
        </w:rPr>
        <w:t>«режима передачи» в «режим приема»</w:t>
      </w:r>
      <w:r w:rsidR="001318FD" w:rsidRPr="000B5B51">
        <w:rPr>
          <w:rFonts w:ascii="Times New Roman" w:hAnsi="Times New Roman"/>
          <w:sz w:val="24"/>
          <w:szCs w:val="24"/>
        </w:rPr>
        <w:t>, э</w:t>
      </w:r>
      <w:r w:rsidR="001E2992" w:rsidRPr="000B5B51">
        <w:rPr>
          <w:rFonts w:ascii="Times New Roman" w:hAnsi="Times New Roman"/>
          <w:sz w:val="24"/>
          <w:szCs w:val="24"/>
        </w:rPr>
        <w:t>т</w:t>
      </w:r>
      <w:r w:rsidR="001318FD" w:rsidRPr="000B5B51">
        <w:rPr>
          <w:rFonts w:ascii="Times New Roman" w:hAnsi="Times New Roman"/>
          <w:sz w:val="24"/>
          <w:szCs w:val="24"/>
        </w:rPr>
        <w:t xml:space="preserve">у </w:t>
      </w:r>
      <w:r w:rsidR="001E2992" w:rsidRPr="000B5B51">
        <w:rPr>
          <w:rFonts w:ascii="Times New Roman" w:hAnsi="Times New Roman"/>
          <w:sz w:val="24"/>
          <w:szCs w:val="24"/>
        </w:rPr>
        <w:t>проблем</w:t>
      </w:r>
      <w:r w:rsidR="001318FD" w:rsidRPr="000B5B51">
        <w:rPr>
          <w:rFonts w:ascii="Times New Roman" w:hAnsi="Times New Roman"/>
          <w:sz w:val="24"/>
          <w:szCs w:val="24"/>
        </w:rPr>
        <w:t>у рассматривал Стивен Кови а</w:t>
      </w:r>
      <w:r w:rsidR="001E2992" w:rsidRPr="000B5B51">
        <w:rPr>
          <w:rFonts w:ascii="Times New Roman" w:hAnsi="Times New Roman"/>
          <w:sz w:val="24"/>
          <w:szCs w:val="24"/>
        </w:rPr>
        <w:t>втор книги «Семь навыков высокоэффективных людей»</w:t>
      </w:r>
      <w:r w:rsidR="001318FD" w:rsidRPr="000B5B51">
        <w:rPr>
          <w:rFonts w:ascii="Times New Roman" w:hAnsi="Times New Roman"/>
          <w:sz w:val="24"/>
          <w:szCs w:val="24"/>
        </w:rPr>
        <w:t xml:space="preserve">, где он </w:t>
      </w:r>
      <w:r w:rsidR="001E2992" w:rsidRPr="000B5B51">
        <w:rPr>
          <w:rFonts w:ascii="Times New Roman" w:hAnsi="Times New Roman"/>
          <w:sz w:val="24"/>
          <w:szCs w:val="24"/>
        </w:rPr>
        <w:t>сказал: «Мы</w:t>
      </w:r>
      <w:r w:rsidR="00F56FFB" w:rsidRPr="000B5B51">
        <w:rPr>
          <w:rFonts w:ascii="Times New Roman" w:hAnsi="Times New Roman"/>
          <w:sz w:val="24"/>
          <w:szCs w:val="24"/>
        </w:rPr>
        <w:t xml:space="preserve"> </w:t>
      </w:r>
      <w:r w:rsidR="001E2992" w:rsidRPr="000B5B51">
        <w:rPr>
          <w:rFonts w:ascii="Times New Roman" w:hAnsi="Times New Roman"/>
          <w:sz w:val="24"/>
          <w:szCs w:val="24"/>
        </w:rPr>
        <w:t>должны понимать других, прежде чем стремиться к тому, чтобы нас</w:t>
      </w:r>
      <w:r w:rsidR="000246E9" w:rsidRPr="000B5B51">
        <w:rPr>
          <w:rFonts w:ascii="Times New Roman" w:hAnsi="Times New Roman"/>
          <w:sz w:val="24"/>
          <w:szCs w:val="24"/>
        </w:rPr>
        <w:t xml:space="preserve"> понимали»</w:t>
      </w:r>
      <w:r w:rsidR="00D93C95" w:rsidRPr="00D93C95">
        <w:rPr>
          <w:rFonts w:ascii="Times New Roman" w:hAnsi="Times New Roman"/>
          <w:sz w:val="24"/>
          <w:szCs w:val="24"/>
        </w:rPr>
        <w:t xml:space="preserve"> </w:t>
      </w:r>
      <w:r w:rsidR="00E27E34" w:rsidRPr="00E27E34">
        <w:rPr>
          <w:rFonts w:ascii="Times New Roman" w:hAnsi="Times New Roman"/>
          <w:sz w:val="24"/>
          <w:szCs w:val="24"/>
        </w:rPr>
        <w:t>[3</w:t>
      </w:r>
      <w:r w:rsidR="00E27E34" w:rsidRPr="00383441">
        <w:rPr>
          <w:rFonts w:ascii="Times New Roman" w:hAnsi="Times New Roman"/>
          <w:sz w:val="24"/>
          <w:szCs w:val="24"/>
        </w:rPr>
        <w:t>]</w:t>
      </w:r>
      <w:r w:rsidR="000246E9" w:rsidRPr="000B5B51">
        <w:rPr>
          <w:rFonts w:ascii="Times New Roman" w:hAnsi="Times New Roman"/>
          <w:sz w:val="24"/>
          <w:szCs w:val="24"/>
        </w:rPr>
        <w:t>.</w:t>
      </w:r>
    </w:p>
    <w:p w14:paraId="73275A11" w14:textId="77777777" w:rsidR="00530E6A" w:rsidRPr="00530E6A" w:rsidRDefault="00B25375" w:rsidP="00530E6A">
      <w:pPr>
        <w:pStyle w:val="ds-markdown-paragraph"/>
        <w:spacing w:before="0" w:beforeAutospacing="0" w:after="0" w:afterAutospacing="0"/>
        <w:ind w:firstLine="426"/>
        <w:jc w:val="both"/>
        <w:rPr>
          <w:color w:val="0F1115"/>
        </w:rPr>
      </w:pPr>
      <w:r w:rsidRPr="000B5B51">
        <w:t xml:space="preserve">Общение — это мост для построения межличностных отношений. Если в мире не будет общения, это будет невообразимый мир. Для отдельных людей хорошее общение позволяет жить откровенно, гуманно, делиться, ставить интересы людей на первое место и в полной мере наслаждаться свободой, гармонией и равенством в межличностных взаимодействиях. Нетрудно представить, как было бы скучно и однообразно, если бы не было общения между людьми. </w:t>
      </w:r>
      <w:r w:rsidR="000246E9" w:rsidRPr="000B5B51">
        <w:t>Прежде чем вы начнете выражать мнение или критиковать мнение других людей, важно полностью понять мысли другого человека и полностью понять, что он</w:t>
      </w:r>
      <w:r w:rsidR="001318FD" w:rsidRPr="000B5B51">
        <w:t xml:space="preserve"> хочет до нас довести</w:t>
      </w:r>
      <w:r w:rsidR="000246E9" w:rsidRPr="000B5B51">
        <w:t>.</w:t>
      </w:r>
      <w:r w:rsidR="00530E6A">
        <w:t xml:space="preserve"> </w:t>
      </w:r>
      <w:r w:rsidR="00530E6A" w:rsidRPr="00530E6A">
        <w:rPr>
          <w:color w:val="0F1115"/>
        </w:rPr>
        <w:t>Демонстрация уважения, эмпатического слушания и понимания со стороны одного из участников общения способствует установлению раппорта — особого состояния взаимного доверия и эмоциональной связи, что существенно облегчает последующее предметное взаимодействие. Активное слушание выступает индикатором подлинного понимания собеседника. Вербализация этого понимания, в свою очередь, стимулирует собеседника к самораскрытию, создавая условия для открытого диалога и более глубокого обсуждения рассматриваемых идей.</w:t>
      </w:r>
    </w:p>
    <w:p w14:paraId="47B73E4E" w14:textId="12C7B550" w:rsidR="00530E6A" w:rsidRPr="00530E6A" w:rsidRDefault="00530E6A" w:rsidP="00530E6A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530E6A">
        <w:rPr>
          <w:color w:val="0F1115"/>
        </w:rPr>
        <w:t>Освоение коммуникативной компетентности является необходимым условием успешной социализации и профессиональной самореализации личности. Поскольку человек существует в контексте социальных групп и сообществ, способность к эффективной коммуникации детерминирует успешность личностного становления. Следовательно, овладение всем спектром коммуникативных форм, методов и техник представляет собой приоритетную задачу для каждого члена общества. Традиционно в выделяют две основные формы коммуникации: вербальную и невербальную.</w:t>
      </w:r>
    </w:p>
    <w:p w14:paraId="5836011F" w14:textId="00F8ACC1" w:rsidR="00B316DB" w:rsidRPr="00530E6A" w:rsidRDefault="00530E6A" w:rsidP="00225C03">
      <w:pPr>
        <w:pStyle w:val="ds-markdown-paragraph"/>
        <w:spacing w:before="0" w:beforeAutospacing="0" w:after="0" w:afterAutospacing="0"/>
        <w:ind w:firstLine="426"/>
        <w:jc w:val="both"/>
        <w:rPr>
          <w:color w:val="0F1115"/>
        </w:rPr>
      </w:pPr>
      <w:r w:rsidRPr="00530E6A">
        <w:rPr>
          <w:color w:val="0F1115"/>
        </w:rPr>
        <w:t>Коммуникация представляет собой целенаправленный процесс кодирования, передачи, приема и декодирования информации, предполагающий участие минимум двух субъектов — коммуникатора и реципиента. Вербальная коммуникация, реализуемая посредством знаковых систем естественного языка, как правило, используется осознанно и требует от участников владения определенным набором речевых навыков для установления и поддержания взаимодействия. Стремительное развитие технологий создало беспрецедентные возможности для опосредованной коммуникации, позволяя устанавливать и поддерживать социальные связи вне зависимости от пространственно-временных ограничений. Невербальная коммуникация, осуществляемая через оптико-кинетическую, пара- и экстралингвистическую, проксемическую и визуальную системы знаков, представляет собой более сложный для сознательного контроля, но зачастую более спонтанный и непосредственно выражающий эмоциональные состояния канал взаимодействия. В отличие от вербальной, невербальная коммуникация в меньшей степени требует владения специальными речевыми техниками, что, однако, не умаляет ее значимости для аутентичного понимания между людьми.</w:t>
      </w:r>
      <w:r w:rsidR="00225C03">
        <w:rPr>
          <w:color w:val="0F1115"/>
        </w:rPr>
        <w:t xml:space="preserve"> </w:t>
      </w:r>
      <w:r w:rsidRPr="00530E6A">
        <w:rPr>
          <w:color w:val="0F1115"/>
        </w:rPr>
        <w:t xml:space="preserve">Значительная часть индивидов испытывает определенные трудности при осуществлении эффективной коммуникации как в устной, так и в письменной формах. Для достижения статуса эффективного коммуникатора необходимо обеспечить такие качества передаваемого сообщения, как ясность, лаконичность, точность и структурная организованность, что предполагает предварительное планирование коммуникативного акта. </w:t>
      </w:r>
    </w:p>
    <w:p w14:paraId="6ACEECA3" w14:textId="684A5BD5" w:rsidR="001E2992" w:rsidRDefault="000B5B51" w:rsidP="00B25375">
      <w:pPr>
        <w:ind w:firstLine="426"/>
        <w:jc w:val="both"/>
        <w:rPr>
          <w:rFonts w:ascii="Times New Roman" w:hAnsi="Times New Roman" w:cs="Times New Roman"/>
        </w:rPr>
      </w:pPr>
      <w:r w:rsidRPr="000B5B51">
        <w:rPr>
          <w:rFonts w:ascii="Times New Roman" w:hAnsi="Times New Roman" w:cs="Times New Roman"/>
        </w:rPr>
        <w:t>М</w:t>
      </w:r>
      <w:r w:rsidR="001E2992" w:rsidRPr="000B5B51">
        <w:rPr>
          <w:rFonts w:ascii="Times New Roman" w:hAnsi="Times New Roman" w:cs="Times New Roman"/>
        </w:rPr>
        <w:t>ожно сделать</w:t>
      </w:r>
      <w:r w:rsidR="005C3EFC" w:rsidRPr="000B5B51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>выводы о том, что восприятие человека человеком</w:t>
      </w:r>
      <w:r w:rsidR="00AB4A8F" w:rsidRPr="000B5B51">
        <w:rPr>
          <w:rFonts w:ascii="Times New Roman" w:hAnsi="Times New Roman" w:cs="Times New Roman"/>
        </w:rPr>
        <w:t xml:space="preserve"> — это</w:t>
      </w:r>
      <w:r w:rsidR="001E2992" w:rsidRPr="000B5B51">
        <w:rPr>
          <w:rFonts w:ascii="Times New Roman" w:hAnsi="Times New Roman" w:cs="Times New Roman"/>
        </w:rPr>
        <w:t xml:space="preserve"> сложный процесс</w:t>
      </w:r>
      <w:r w:rsidR="005C3EFC" w:rsidRPr="000B5B51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>отражения признаков, привычек, чувств другого человека, построение образа</w:t>
      </w:r>
      <w:r w:rsidR="005C3EFC" w:rsidRPr="000B5B51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>человека и его восприятия. И что в основе восприятия стоит два принципа:</w:t>
      </w:r>
      <w:r w:rsidR="00F478CC" w:rsidRPr="000B5B51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>обобщение и осмысленность.</w:t>
      </w:r>
      <w:r w:rsidR="00B25375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>А социальное восприятие</w:t>
      </w:r>
      <w:r w:rsidR="00F478CC" w:rsidRPr="000B5B51">
        <w:rPr>
          <w:rFonts w:ascii="Times New Roman" w:hAnsi="Times New Roman" w:cs="Times New Roman"/>
        </w:rPr>
        <w:t xml:space="preserve"> — это</w:t>
      </w:r>
      <w:r w:rsidR="001E2992" w:rsidRPr="000B5B51">
        <w:rPr>
          <w:rFonts w:ascii="Times New Roman" w:hAnsi="Times New Roman" w:cs="Times New Roman"/>
        </w:rPr>
        <w:t xml:space="preserve"> важный психологический</w:t>
      </w:r>
      <w:r w:rsidR="00F478CC" w:rsidRPr="000B5B51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>процесс восприятие жизни человека, его социума, то</w:t>
      </w:r>
      <w:r w:rsidR="00AB4A8F" w:rsidRPr="000B5B51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>есть личная оценка</w:t>
      </w:r>
      <w:r w:rsidR="00F478CC" w:rsidRPr="000B5B51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>реальности, где его задачей является реализация определенного социального</w:t>
      </w:r>
      <w:r w:rsidR="00F478CC" w:rsidRPr="000B5B51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>процесса. Он включает в себя интерпретацию, прогнозирование внешних</w:t>
      </w:r>
      <w:r w:rsidR="00F478CC" w:rsidRPr="000B5B51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>данных человека, которое основано на его личном опыте и восприятие.</w:t>
      </w:r>
      <w:r w:rsidR="00B25375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>Взаимодействие человека с человеком строится на социальном</w:t>
      </w:r>
      <w:r w:rsidR="00F478CC" w:rsidRPr="000B5B51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>восприятии, которое определяет эмоции и характер партнера. Это же</w:t>
      </w:r>
      <w:r w:rsidR="00F478CC" w:rsidRPr="000B5B51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>восприятие строиться на личностном опыте и мировоззрении индивида.</w:t>
      </w:r>
      <w:r w:rsidR="00B25375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>В понимании людьми друг друга большое значение</w:t>
      </w:r>
      <w:r w:rsidR="00F478CC" w:rsidRPr="000B5B51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>имеет эмпатия и рефлексия, поэтому человек должен развивать в себе эти</w:t>
      </w:r>
      <w:r w:rsidR="00F478CC" w:rsidRPr="000B5B51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>положительные качества, для лучшего взаимодействия и коммуникации с</w:t>
      </w:r>
      <w:r w:rsidR="00F478CC" w:rsidRPr="000B5B51">
        <w:rPr>
          <w:rFonts w:ascii="Times New Roman" w:hAnsi="Times New Roman" w:cs="Times New Roman"/>
        </w:rPr>
        <w:t xml:space="preserve"> </w:t>
      </w:r>
      <w:r w:rsidR="001E2992" w:rsidRPr="000B5B51">
        <w:rPr>
          <w:rFonts w:ascii="Times New Roman" w:hAnsi="Times New Roman" w:cs="Times New Roman"/>
        </w:rPr>
        <w:t xml:space="preserve">социумом. </w:t>
      </w:r>
    </w:p>
    <w:p w14:paraId="6BD2237E" w14:textId="77777777" w:rsidR="005854BA" w:rsidRDefault="005854BA" w:rsidP="005854BA">
      <w:pPr>
        <w:rPr>
          <w:rFonts w:ascii="Times New Roman" w:hAnsi="Times New Roman" w:cs="Times New Roman"/>
        </w:rPr>
      </w:pPr>
    </w:p>
    <w:p w14:paraId="6E06FDCA" w14:textId="77A87D8D" w:rsidR="00B25375" w:rsidRDefault="005854BA" w:rsidP="005854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</w:t>
      </w:r>
    </w:p>
    <w:p w14:paraId="2F301D32" w14:textId="2A9C01D6" w:rsidR="00E27E34" w:rsidRDefault="00E27E34" w:rsidP="00E27E34">
      <w:pPr>
        <w:pStyle w:val="a7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E27E34">
        <w:rPr>
          <w:rFonts w:ascii="Times New Roman" w:hAnsi="Times New Roman" w:cs="Times New Roman"/>
        </w:rPr>
        <w:t>Гулевич, О. А. Психология межгрупповых отношений: учебное пособие / О. А. Гулевич. — 2-е изд., перераб. и доп. — Москва: Юрайт, 2022. — 178</w:t>
      </w:r>
      <w:r>
        <w:rPr>
          <w:rFonts w:ascii="Times New Roman" w:hAnsi="Times New Roman" w:cs="Times New Roman"/>
        </w:rPr>
        <w:t xml:space="preserve"> с.</w:t>
      </w:r>
      <w:r w:rsidRPr="00E27E34">
        <w:rPr>
          <w:rFonts w:ascii="Times New Roman" w:hAnsi="Times New Roman" w:cs="Times New Roman"/>
        </w:rPr>
        <w:t> </w:t>
      </w:r>
    </w:p>
    <w:p w14:paraId="15E56FE7" w14:textId="074A41B2" w:rsidR="005854BA" w:rsidRDefault="00E27E34" w:rsidP="00E27E34">
      <w:pPr>
        <w:pStyle w:val="a7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E27E34">
        <w:rPr>
          <w:rFonts w:ascii="Times New Roman" w:hAnsi="Times New Roman" w:cs="Times New Roman"/>
        </w:rPr>
        <w:t>Кови, С. Р. Семь навыков высокоэффективных людей: Мощные инструменты развития личности / Стивен Р. Кови. — Москва: Альпина Паблишер, 2018. — 396 с.</w:t>
      </w:r>
    </w:p>
    <w:p w14:paraId="249B2AB5" w14:textId="4F7974B1" w:rsidR="002B5CB5" w:rsidRPr="00E27E34" w:rsidRDefault="00502436" w:rsidP="002B5CB5">
      <w:pPr>
        <w:pStyle w:val="a7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Тер-Минасова С.Г. </w:t>
      </w:r>
      <w:r w:rsidRPr="00502436">
        <w:t xml:space="preserve"> </w:t>
      </w:r>
      <w:r w:rsidRPr="00502436">
        <w:rPr>
          <w:rFonts w:ascii="Times New Roman" w:hAnsi="Times New Roman" w:cs="Times New Roman"/>
        </w:rPr>
        <w:t>Язык и межкультурная коммуникация</w:t>
      </w:r>
      <w:r>
        <w:rPr>
          <w:rFonts w:ascii="Times New Roman" w:hAnsi="Times New Roman" w:cs="Times New Roman"/>
        </w:rPr>
        <w:t>.</w:t>
      </w:r>
      <w:r w:rsidRPr="00502436">
        <w:t xml:space="preserve"> </w:t>
      </w:r>
      <w:r w:rsidRPr="00502436">
        <w:rPr>
          <w:rFonts w:ascii="Times New Roman" w:hAnsi="Times New Roman" w:cs="Times New Roman"/>
        </w:rPr>
        <w:t xml:space="preserve">Учеб. пособие для студентов, аспирантов и соискателей по специальности </w:t>
      </w:r>
      <w:r>
        <w:rPr>
          <w:rFonts w:ascii="Times New Roman" w:hAnsi="Times New Roman" w:cs="Times New Roman"/>
        </w:rPr>
        <w:t>«</w:t>
      </w:r>
      <w:r w:rsidRPr="00502436">
        <w:rPr>
          <w:rFonts w:ascii="Times New Roman" w:hAnsi="Times New Roman" w:cs="Times New Roman"/>
        </w:rPr>
        <w:t>Лингвистика и межкультур</w:t>
      </w:r>
      <w:r w:rsidR="002B5CB5">
        <w:rPr>
          <w:rFonts w:ascii="Times New Roman" w:hAnsi="Times New Roman" w:cs="Times New Roman"/>
        </w:rPr>
        <w:t>ная</w:t>
      </w:r>
      <w:r w:rsidRPr="005024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502436">
        <w:rPr>
          <w:rFonts w:ascii="Times New Roman" w:hAnsi="Times New Roman" w:cs="Times New Roman"/>
        </w:rPr>
        <w:t>оммуникация</w:t>
      </w:r>
      <w:r>
        <w:rPr>
          <w:rFonts w:ascii="Times New Roman" w:hAnsi="Times New Roman" w:cs="Times New Roman"/>
        </w:rPr>
        <w:t>».</w:t>
      </w:r>
      <w:r w:rsidR="002B5CB5">
        <w:rPr>
          <w:rFonts w:ascii="Times New Roman" w:hAnsi="Times New Roman" w:cs="Times New Roman"/>
        </w:rPr>
        <w:t xml:space="preserve"> </w:t>
      </w:r>
      <w:r w:rsidR="002B5CB5" w:rsidRPr="002B5CB5">
        <w:rPr>
          <w:rFonts w:ascii="Times New Roman" w:hAnsi="Times New Roman" w:cs="Times New Roman"/>
        </w:rPr>
        <w:t>/ С. Г. Тер-Минасова. — 3-е изд. — Москва: Изд-во Московского ун-та, 2008. — 350 с.</w:t>
      </w:r>
    </w:p>
    <w:p w14:paraId="46C6F8DE" w14:textId="2D6BF939" w:rsidR="00502436" w:rsidRPr="00E27E34" w:rsidRDefault="00502436" w:rsidP="002B5CB5">
      <w:pPr>
        <w:pStyle w:val="a7"/>
        <w:ind w:left="426"/>
        <w:jc w:val="both"/>
        <w:rPr>
          <w:rFonts w:ascii="Times New Roman" w:hAnsi="Times New Roman" w:cs="Times New Roman"/>
        </w:rPr>
      </w:pPr>
    </w:p>
    <w:sectPr w:rsidR="00502436" w:rsidRPr="00E27E34" w:rsidSect="000B5B51">
      <w:pgSz w:w="11910" w:h="16840"/>
      <w:pgMar w:top="1134" w:right="1361" w:bottom="1134" w:left="136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D5DB6"/>
    <w:multiLevelType w:val="hybridMultilevel"/>
    <w:tmpl w:val="BE0EB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58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revisionView w:inkAnnotation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92"/>
    <w:rsid w:val="00014C5F"/>
    <w:rsid w:val="000222BB"/>
    <w:rsid w:val="0002390D"/>
    <w:rsid w:val="000246E9"/>
    <w:rsid w:val="000302B9"/>
    <w:rsid w:val="000658BA"/>
    <w:rsid w:val="00095C84"/>
    <w:rsid w:val="000B5B51"/>
    <w:rsid w:val="000C4FF1"/>
    <w:rsid w:val="00106CFA"/>
    <w:rsid w:val="00125BB4"/>
    <w:rsid w:val="001318FD"/>
    <w:rsid w:val="001679DE"/>
    <w:rsid w:val="001A00D9"/>
    <w:rsid w:val="001A4FBD"/>
    <w:rsid w:val="001E102C"/>
    <w:rsid w:val="001E2992"/>
    <w:rsid w:val="0020242D"/>
    <w:rsid w:val="00225C03"/>
    <w:rsid w:val="00266719"/>
    <w:rsid w:val="002960AA"/>
    <w:rsid w:val="002B5CB5"/>
    <w:rsid w:val="002F6731"/>
    <w:rsid w:val="00340E47"/>
    <w:rsid w:val="00383441"/>
    <w:rsid w:val="003836BB"/>
    <w:rsid w:val="003B296F"/>
    <w:rsid w:val="003B4732"/>
    <w:rsid w:val="00461360"/>
    <w:rsid w:val="004A0C2C"/>
    <w:rsid w:val="004D5A9F"/>
    <w:rsid w:val="00502436"/>
    <w:rsid w:val="00530E6A"/>
    <w:rsid w:val="005854BA"/>
    <w:rsid w:val="00587455"/>
    <w:rsid w:val="005A7054"/>
    <w:rsid w:val="005C3EFC"/>
    <w:rsid w:val="005C6910"/>
    <w:rsid w:val="005D0C53"/>
    <w:rsid w:val="005D21F9"/>
    <w:rsid w:val="0062295E"/>
    <w:rsid w:val="00755ED5"/>
    <w:rsid w:val="0076191E"/>
    <w:rsid w:val="007626BA"/>
    <w:rsid w:val="00763483"/>
    <w:rsid w:val="007660C2"/>
    <w:rsid w:val="00817897"/>
    <w:rsid w:val="00831487"/>
    <w:rsid w:val="008807A2"/>
    <w:rsid w:val="00892B82"/>
    <w:rsid w:val="008C2F13"/>
    <w:rsid w:val="00924B5B"/>
    <w:rsid w:val="009E5E32"/>
    <w:rsid w:val="009F09B7"/>
    <w:rsid w:val="009F2167"/>
    <w:rsid w:val="00A64B22"/>
    <w:rsid w:val="00A660A0"/>
    <w:rsid w:val="00A72FCB"/>
    <w:rsid w:val="00AA2686"/>
    <w:rsid w:val="00AB4A8F"/>
    <w:rsid w:val="00B165A7"/>
    <w:rsid w:val="00B25375"/>
    <w:rsid w:val="00B316DB"/>
    <w:rsid w:val="00B5464A"/>
    <w:rsid w:val="00BB0BC9"/>
    <w:rsid w:val="00BB0D26"/>
    <w:rsid w:val="00C046D1"/>
    <w:rsid w:val="00C418D5"/>
    <w:rsid w:val="00C51243"/>
    <w:rsid w:val="00C7241D"/>
    <w:rsid w:val="00D005C9"/>
    <w:rsid w:val="00D01737"/>
    <w:rsid w:val="00D15066"/>
    <w:rsid w:val="00D93C95"/>
    <w:rsid w:val="00DC2325"/>
    <w:rsid w:val="00E27E34"/>
    <w:rsid w:val="00E41AC6"/>
    <w:rsid w:val="00E925B5"/>
    <w:rsid w:val="00E96F1C"/>
    <w:rsid w:val="00EA6DB9"/>
    <w:rsid w:val="00F07C78"/>
    <w:rsid w:val="00F378C3"/>
    <w:rsid w:val="00F478CC"/>
    <w:rsid w:val="00F56FFB"/>
    <w:rsid w:val="00F80792"/>
    <w:rsid w:val="00FB412A"/>
    <w:rsid w:val="00FC4C74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CF87"/>
  <w15:chartTrackingRefBased/>
  <w15:docId w15:val="{C8AB556E-E68E-854D-8495-50E0AA65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2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9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9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9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9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9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29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29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29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29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29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9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2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9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2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29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29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29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29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299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1E2992"/>
    <w:rPr>
      <w:rFonts w:ascii="Helvetica" w:eastAsia="Times New Roman" w:hAnsi="Helvetica" w:cs="Times New Roman"/>
      <w:color w:val="000000"/>
      <w:kern w:val="0"/>
      <w:sz w:val="21"/>
      <w:szCs w:val="21"/>
      <w:lang w:eastAsia="ru-RU"/>
      <w14:ligatures w14:val="none"/>
    </w:rPr>
  </w:style>
  <w:style w:type="paragraph" w:customStyle="1" w:styleId="p2">
    <w:name w:val="p2"/>
    <w:basedOn w:val="a"/>
    <w:rsid w:val="001E2992"/>
    <w:rPr>
      <w:rFonts w:ascii="Helvetica" w:eastAsia="Times New Roman" w:hAnsi="Helvetica" w:cs="Times New Roman"/>
      <w:color w:val="FFFFFF"/>
      <w:kern w:val="0"/>
      <w:sz w:val="14"/>
      <w:szCs w:val="14"/>
      <w:lang w:eastAsia="ru-RU"/>
      <w14:ligatures w14:val="none"/>
    </w:rPr>
  </w:style>
  <w:style w:type="character" w:customStyle="1" w:styleId="s1">
    <w:name w:val="s1"/>
    <w:basedOn w:val="a0"/>
    <w:rsid w:val="001E2992"/>
    <w:rPr>
      <w:rFonts w:ascii="Helvetica" w:hAnsi="Helvetica" w:hint="default"/>
      <w:color w:val="FFFFFF"/>
      <w:sz w:val="14"/>
      <w:szCs w:val="14"/>
    </w:rPr>
  </w:style>
  <w:style w:type="table" w:styleId="ac">
    <w:name w:val="Table Grid"/>
    <w:basedOn w:val="a1"/>
    <w:uiPriority w:val="39"/>
    <w:rsid w:val="00E9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1">
    <w:name w:val="li1"/>
    <w:basedOn w:val="a"/>
    <w:rsid w:val="00755ED5"/>
    <w:rPr>
      <w:rFonts w:ascii="Helvetica" w:eastAsiaTheme="minorEastAsia" w:hAnsi="Helvetica" w:cs="Times New Roman"/>
      <w:kern w:val="0"/>
      <w:sz w:val="18"/>
      <w:szCs w:val="18"/>
      <w:lang w:eastAsia="ru-RU"/>
      <w14:ligatures w14:val="none"/>
    </w:rPr>
  </w:style>
  <w:style w:type="paragraph" w:customStyle="1" w:styleId="ds-markdown-paragraph">
    <w:name w:val="ds-markdown-paragraph"/>
    <w:basedOn w:val="a"/>
    <w:rsid w:val="00530E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7474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yanapakhaeva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Раяна Пахаева</cp:lastModifiedBy>
  <cp:revision>2</cp:revision>
  <dcterms:created xsi:type="dcterms:W3CDTF">2026-03-07T11:49:00Z</dcterms:created>
  <dcterms:modified xsi:type="dcterms:W3CDTF">2026-03-07T11:49:00Z</dcterms:modified>
</cp:coreProperties>
</file>