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E2D8" w14:textId="103F3D5C" w:rsidR="00794376" w:rsidRPr="00BA5E7F" w:rsidRDefault="00AF6363" w:rsidP="001A3AA9">
      <w:pPr>
        <w:jc w:val="center"/>
        <w:rPr>
          <w:b/>
          <w:bCs/>
          <w:szCs w:val="24"/>
          <w:lang w:val="ru-RU"/>
        </w:rPr>
      </w:pPr>
      <w:r w:rsidRPr="00BA5E7F">
        <w:rPr>
          <w:b/>
          <w:bCs/>
          <w:szCs w:val="24"/>
          <w:lang w:val="ru-RU"/>
        </w:rPr>
        <w:t xml:space="preserve">Прагматические профили прилагательного </w:t>
      </w:r>
      <w:r w:rsidRPr="00BA5E7F">
        <w:rPr>
          <w:b/>
          <w:bCs/>
          <w:i/>
          <w:iCs/>
          <w:szCs w:val="24"/>
          <w:lang w:val="ru-RU"/>
        </w:rPr>
        <w:t>интересный</w:t>
      </w:r>
      <w:r w:rsidRPr="00BA5E7F">
        <w:rPr>
          <w:b/>
          <w:bCs/>
          <w:szCs w:val="24"/>
          <w:lang w:val="ru-RU"/>
        </w:rPr>
        <w:t xml:space="preserve"> и контекстуальная эвфемизация в современной русской речи</w:t>
      </w:r>
    </w:p>
    <w:p w14:paraId="27944C9D" w14:textId="77777777" w:rsidR="00794376" w:rsidRPr="00BA5E7F" w:rsidRDefault="00794376" w:rsidP="00AC4E31">
      <w:pPr>
        <w:jc w:val="center"/>
        <w:rPr>
          <w:szCs w:val="24"/>
          <w:lang w:val="ru-RU"/>
        </w:rPr>
      </w:pPr>
      <w:r w:rsidRPr="00BA5E7F">
        <w:rPr>
          <w:szCs w:val="24"/>
          <w:lang w:val="ru-RU"/>
        </w:rPr>
        <w:t>Цуй Вэньжуй</w:t>
      </w:r>
    </w:p>
    <w:p w14:paraId="547A20F4" w14:textId="3ACF8414" w:rsidR="00E46371" w:rsidRPr="00BA5E7F" w:rsidRDefault="00E13CA0" w:rsidP="00AC4E31">
      <w:pPr>
        <w:ind w:firstLine="709"/>
        <w:jc w:val="center"/>
        <w:rPr>
          <w:szCs w:val="24"/>
          <w:lang w:val="ru-RU"/>
        </w:rPr>
      </w:pPr>
      <w:r w:rsidRPr="00BA5E7F">
        <w:rPr>
          <w:szCs w:val="24"/>
          <w:lang w:val="ru-RU"/>
        </w:rPr>
        <w:t>А</w:t>
      </w:r>
      <w:r w:rsidR="00E46371" w:rsidRPr="00BA5E7F">
        <w:rPr>
          <w:szCs w:val="24"/>
          <w:lang w:val="ru-RU"/>
        </w:rPr>
        <w:t xml:space="preserve">спирантка </w:t>
      </w:r>
      <w:r w:rsidR="008C2569" w:rsidRPr="00BA5E7F">
        <w:rPr>
          <w:szCs w:val="24"/>
          <w:lang w:val="ru-RU"/>
        </w:rPr>
        <w:t>У</w:t>
      </w:r>
      <w:r w:rsidR="00E46371" w:rsidRPr="00BA5E7F">
        <w:rPr>
          <w:szCs w:val="24"/>
          <w:lang w:val="ru-RU"/>
        </w:rPr>
        <w:t>ральского</w:t>
      </w:r>
      <w:r w:rsidR="008C2569" w:rsidRPr="00BA5E7F">
        <w:rPr>
          <w:szCs w:val="24"/>
          <w:lang w:val="ru-RU"/>
        </w:rPr>
        <w:t xml:space="preserve"> федерального ун</w:t>
      </w:r>
      <w:r w:rsidR="00E46371" w:rsidRPr="00BA5E7F">
        <w:rPr>
          <w:szCs w:val="24"/>
          <w:lang w:val="ru-RU"/>
        </w:rPr>
        <w:t xml:space="preserve">иверситета имени первого президента </w:t>
      </w:r>
      <w:r w:rsidR="008C2569" w:rsidRPr="00BA5E7F">
        <w:rPr>
          <w:szCs w:val="24"/>
          <w:lang w:val="ru-RU"/>
        </w:rPr>
        <w:t>Р</w:t>
      </w:r>
      <w:r w:rsidR="00E46371" w:rsidRPr="00BA5E7F">
        <w:rPr>
          <w:szCs w:val="24"/>
          <w:lang w:val="ru-RU"/>
        </w:rPr>
        <w:t xml:space="preserve">оссии </w:t>
      </w:r>
      <w:r w:rsidR="00943A3A" w:rsidRPr="00BA5E7F">
        <w:rPr>
          <w:szCs w:val="24"/>
          <w:lang w:val="ru-RU"/>
        </w:rPr>
        <w:t>Б</w:t>
      </w:r>
      <w:r w:rsidR="00E46371" w:rsidRPr="00BA5E7F">
        <w:rPr>
          <w:szCs w:val="24"/>
          <w:lang w:val="ru-RU"/>
        </w:rPr>
        <w:t xml:space="preserve">. </w:t>
      </w:r>
      <w:r w:rsidR="00943A3A" w:rsidRPr="00BA5E7F">
        <w:rPr>
          <w:szCs w:val="24"/>
          <w:lang w:val="ru-RU"/>
        </w:rPr>
        <w:t>Н</w:t>
      </w:r>
      <w:r w:rsidR="00E46371" w:rsidRPr="00BA5E7F">
        <w:rPr>
          <w:szCs w:val="24"/>
          <w:lang w:val="ru-RU"/>
        </w:rPr>
        <w:t xml:space="preserve">. </w:t>
      </w:r>
      <w:r w:rsidR="00943A3A" w:rsidRPr="00BA5E7F">
        <w:rPr>
          <w:szCs w:val="24"/>
          <w:lang w:val="ru-RU"/>
        </w:rPr>
        <w:t>Е</w:t>
      </w:r>
      <w:r w:rsidR="00E46371" w:rsidRPr="00BA5E7F">
        <w:rPr>
          <w:szCs w:val="24"/>
          <w:lang w:val="ru-RU"/>
        </w:rPr>
        <w:t>льцина,</w:t>
      </w:r>
      <w:r w:rsidR="00E32E21" w:rsidRPr="00BA5E7F">
        <w:rPr>
          <w:szCs w:val="24"/>
          <w:lang w:val="ru-RU"/>
        </w:rPr>
        <w:t xml:space="preserve"> Е</w:t>
      </w:r>
      <w:r w:rsidR="00E46371" w:rsidRPr="00BA5E7F">
        <w:rPr>
          <w:szCs w:val="24"/>
          <w:lang w:val="ru-RU"/>
        </w:rPr>
        <w:t xml:space="preserve">катеринбург, </w:t>
      </w:r>
      <w:r w:rsidR="00E32E21" w:rsidRPr="00BA5E7F">
        <w:rPr>
          <w:szCs w:val="24"/>
          <w:lang w:val="ru-RU"/>
        </w:rPr>
        <w:t>Р</w:t>
      </w:r>
      <w:r w:rsidR="00E46371" w:rsidRPr="00BA5E7F">
        <w:rPr>
          <w:szCs w:val="24"/>
          <w:lang w:val="ru-RU"/>
        </w:rPr>
        <w:t>оссия</w:t>
      </w:r>
    </w:p>
    <w:p w14:paraId="4CBB6378" w14:textId="6E1FC94A" w:rsidR="0067504C" w:rsidRPr="00BA5E7F" w:rsidRDefault="00794376" w:rsidP="00794376">
      <w:pPr>
        <w:ind w:firstLine="709"/>
        <w:rPr>
          <w:szCs w:val="24"/>
          <w:lang w:val="ru-RU"/>
        </w:rPr>
      </w:pPr>
      <w:r w:rsidRPr="00BA5E7F">
        <w:rPr>
          <w:szCs w:val="24"/>
          <w:lang w:val="ru-RU"/>
        </w:rPr>
        <w:t xml:space="preserve">Прилагательное </w:t>
      </w:r>
      <w:r w:rsidRPr="00BA5E7F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традиционно описывается как позитивная оценка (‘занимательный’, ‘увлекательный’, ‘вызывающий интерес’). Однако в реальной коммуникации оно регулярно выходит за пределы «оценки объекта»: участвует в управлении взаимодействием</w:t>
      </w:r>
      <w:r w:rsidR="00D4588E" w:rsidRPr="00BA5E7F">
        <w:rPr>
          <w:szCs w:val="24"/>
          <w:lang w:val="ru-RU"/>
        </w:rPr>
        <w:t>, маркируя позицию говорящего в коммуникации.</w:t>
      </w:r>
      <w:r w:rsidRPr="00BA5E7F">
        <w:rPr>
          <w:szCs w:val="24"/>
          <w:lang w:val="ru-RU"/>
        </w:rPr>
        <w:t xml:space="preserve"> В результате одна и та же формально позитивная единица может поддерживать контакт, смягчать несогласие, сигнализировать иронию или обеспечивать вежливый обход «деликатных» тем. Цель тезисов – предложить операциональную типологию прагматических профилей прилагательного </w:t>
      </w:r>
      <w:r w:rsidRPr="00BA5E7F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и </w:t>
      </w:r>
      <w:r w:rsidR="0067504C" w:rsidRPr="00BA5E7F">
        <w:rPr>
          <w:szCs w:val="24"/>
          <w:lang w:val="ru-RU"/>
        </w:rPr>
        <w:t xml:space="preserve">показать, что во многих контекстах </w:t>
      </w:r>
      <w:r w:rsidR="0067504C" w:rsidRPr="00F5002A">
        <w:rPr>
          <w:i/>
          <w:iCs/>
          <w:szCs w:val="24"/>
          <w:lang w:val="ru-RU"/>
        </w:rPr>
        <w:t>интересный</w:t>
      </w:r>
      <w:r w:rsidR="0067504C" w:rsidRPr="00BA5E7F">
        <w:rPr>
          <w:szCs w:val="24"/>
          <w:lang w:val="ru-RU"/>
        </w:rPr>
        <w:t xml:space="preserve"> приобретает эвфемизирующую функцию, реализуемую как контекстуальная эвфемизация.</w:t>
      </w:r>
    </w:p>
    <w:p w14:paraId="0CD5BFD0" w14:textId="663CFCCE" w:rsidR="00794376" w:rsidRPr="00BA5E7F" w:rsidRDefault="00794376" w:rsidP="00794376">
      <w:pPr>
        <w:ind w:firstLine="709"/>
        <w:rPr>
          <w:szCs w:val="24"/>
          <w:lang w:val="ru-RU"/>
        </w:rPr>
      </w:pPr>
      <w:r w:rsidRPr="00BA5E7F">
        <w:rPr>
          <w:szCs w:val="24"/>
          <w:lang w:val="ru-RU"/>
        </w:rPr>
        <w:t>Под прагматическим профилем понимается регулярная конфигурация (а) типа оценки, (б) коммуникативной задачи и (в) условий интерпретации (просодия, дискурсивное окружение, ожидания адресата). Профили не образуют «жестких» значений: границы размыты, возможны переходы и конкурирующие прочтения; тем не менее для анализа удобно выделить четыре наиболее устойчивых профиля.</w:t>
      </w:r>
    </w:p>
    <w:p w14:paraId="7F2C3A04" w14:textId="3939F40E" w:rsidR="00794376" w:rsidRPr="00BA5E7F" w:rsidRDefault="00794376" w:rsidP="00794376">
      <w:pPr>
        <w:ind w:firstLine="709"/>
        <w:rPr>
          <w:szCs w:val="24"/>
          <w:lang w:val="ru-RU"/>
        </w:rPr>
      </w:pPr>
      <w:r w:rsidRPr="00BA5E7F">
        <w:rPr>
          <w:szCs w:val="24"/>
          <w:lang w:val="ru-RU"/>
        </w:rPr>
        <w:t xml:space="preserve">1. Положительно-аффективный.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выражает искреннюю позитивную оценку и «притяжение внимания»: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рассказ,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пример,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человек. Для профиля типична совместимость с эксплицитными усилителями (очень, действительно, по-настоящему), а также с конструкциями, разворачивающими оценку (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тем, что…). Взаимодействие здесь кооперативно: прилагательное работает как прямой комплимент</w:t>
      </w:r>
      <w:r w:rsidR="00743FD3" w:rsidRPr="00BA5E7F">
        <w:rPr>
          <w:rFonts w:hint="eastAsia"/>
          <w:szCs w:val="24"/>
          <w:lang w:val="ru-RU"/>
        </w:rPr>
        <w:t>.</w:t>
      </w:r>
    </w:p>
    <w:p w14:paraId="7CDE3932" w14:textId="1B5E7CAC" w:rsidR="00FD3978" w:rsidRPr="00E807A3" w:rsidRDefault="00794376" w:rsidP="00E807A3">
      <w:pPr>
        <w:ind w:firstLine="709"/>
        <w:rPr>
          <w:rFonts w:cs="Times New Roman"/>
          <w:szCs w:val="24"/>
          <w:lang w:val="ru-RU"/>
        </w:rPr>
      </w:pPr>
      <w:r w:rsidRPr="00BA5E7F">
        <w:rPr>
          <w:szCs w:val="24"/>
          <w:lang w:val="ru-RU"/>
        </w:rPr>
        <w:t xml:space="preserve">2. Нейтрально-установочный (организующий).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ослабляет эмоциональную составляющую и приближается к ‘достойный внимания/обсуждения’: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вопрос, </w:t>
      </w:r>
      <w:r w:rsidRPr="00F5002A">
        <w:rPr>
          <w:i/>
          <w:iCs/>
          <w:szCs w:val="24"/>
          <w:lang w:val="ru-RU"/>
        </w:rPr>
        <w:t xml:space="preserve">интересный </w:t>
      </w:r>
      <w:r w:rsidRPr="00BA5E7F">
        <w:rPr>
          <w:szCs w:val="24"/>
          <w:lang w:val="ru-RU"/>
        </w:rPr>
        <w:t xml:space="preserve">момент, </w:t>
      </w:r>
      <w:r w:rsidRPr="00F5002A">
        <w:rPr>
          <w:i/>
          <w:iCs/>
          <w:szCs w:val="24"/>
          <w:lang w:val="ru-RU"/>
        </w:rPr>
        <w:t xml:space="preserve">интересное </w:t>
      </w:r>
      <w:r w:rsidRPr="00BA5E7F">
        <w:rPr>
          <w:szCs w:val="24"/>
          <w:lang w:val="ru-RU"/>
        </w:rPr>
        <w:t xml:space="preserve">наблюдение. В этом профиле важна функция «разметки релевантности»: говорящий предлагает адресату локальный фокус, не обязательно выражая удовольствие или восхищение. Профиль особенно частотен в институциональной речи, где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служит мягким способом указать: «есть что выделить/стоит отметить».</w:t>
      </w:r>
      <w:r w:rsidR="00E807A3">
        <w:rPr>
          <w:rFonts w:cs="Times New Roman" w:hint="eastAsia"/>
          <w:szCs w:val="24"/>
          <w:lang w:val="ru-RU"/>
        </w:rPr>
        <w:t xml:space="preserve"> </w:t>
      </w:r>
      <w:r w:rsidR="00E807A3" w:rsidRPr="00E807A3">
        <w:rPr>
          <w:rFonts w:cs="Times New Roman"/>
          <w:szCs w:val="24"/>
          <w:lang w:val="ru-RU"/>
        </w:rPr>
        <w:t xml:space="preserve">Например: </w:t>
      </w:r>
      <w:r w:rsidR="00E807A3" w:rsidRPr="00E807A3">
        <w:rPr>
          <w:rFonts w:cs="Times New Roman"/>
          <w:i/>
          <w:iCs/>
          <w:szCs w:val="24"/>
          <w:lang w:val="ru-RU"/>
        </w:rPr>
        <w:t xml:space="preserve">Еще одно </w:t>
      </w:r>
      <w:r w:rsidR="00E807A3" w:rsidRPr="00E807A3">
        <w:rPr>
          <w:rFonts w:cs="Times New Roman"/>
          <w:b/>
          <w:bCs/>
          <w:i/>
          <w:iCs/>
          <w:szCs w:val="24"/>
          <w:lang w:val="ru-RU"/>
        </w:rPr>
        <w:t>интересное</w:t>
      </w:r>
      <w:r w:rsidR="00E807A3" w:rsidRPr="00E807A3">
        <w:rPr>
          <w:rFonts w:cs="Times New Roman"/>
          <w:i/>
          <w:iCs/>
          <w:szCs w:val="24"/>
          <w:lang w:val="ru-RU"/>
        </w:rPr>
        <w:t xml:space="preserve"> явление, которого сам Ауэрбах, кажется, не предусмотрел, – это рекурсия отправных точек</w:t>
      </w:r>
      <w:r w:rsidR="00E807A3">
        <w:rPr>
          <w:rFonts w:cs="Times New Roman" w:hint="eastAsia"/>
          <w:szCs w:val="24"/>
          <w:lang w:val="ru-RU"/>
        </w:rPr>
        <w:t xml:space="preserve"> </w:t>
      </w:r>
      <w:r w:rsidR="00E807A3" w:rsidRPr="00E807A3">
        <w:rPr>
          <w:rFonts w:cs="Times New Roman"/>
          <w:szCs w:val="24"/>
          <w:lang w:val="ru-RU"/>
        </w:rPr>
        <w:t>(Новое литературное обозрение; 15.03.2021).</w:t>
      </w:r>
    </w:p>
    <w:p w14:paraId="557BAE71" w14:textId="73C5B4A3" w:rsidR="00E21551" w:rsidRPr="00BA5E7F" w:rsidRDefault="00794376" w:rsidP="00E21551">
      <w:pPr>
        <w:ind w:firstLine="709"/>
        <w:rPr>
          <w:szCs w:val="24"/>
          <w:lang w:val="ru-RU"/>
        </w:rPr>
      </w:pPr>
      <w:r w:rsidRPr="00BA5E7F">
        <w:rPr>
          <w:szCs w:val="24"/>
          <w:lang w:val="ru-RU"/>
        </w:rPr>
        <w:t xml:space="preserve">3. Амбивалентный (мнимо-позитивный). Формально позитивная оболочка используется для митигации критики, несогласия или дистанцирования: </w:t>
      </w:r>
      <w:r w:rsidRPr="00F5002A">
        <w:rPr>
          <w:i/>
          <w:iCs/>
          <w:szCs w:val="24"/>
          <w:lang w:val="ru-RU"/>
        </w:rPr>
        <w:t xml:space="preserve">интересная </w:t>
      </w:r>
      <w:r w:rsidRPr="00BA5E7F">
        <w:rPr>
          <w:szCs w:val="24"/>
          <w:lang w:val="ru-RU"/>
        </w:rPr>
        <w:t xml:space="preserve">логика, </w:t>
      </w:r>
      <w:r w:rsidRPr="00F5002A">
        <w:rPr>
          <w:i/>
          <w:iCs/>
          <w:szCs w:val="24"/>
          <w:lang w:val="ru-RU"/>
        </w:rPr>
        <w:t>интересны</w:t>
      </w:r>
      <w:r w:rsidRPr="00BA5E7F">
        <w:rPr>
          <w:szCs w:val="24"/>
          <w:lang w:val="ru-RU"/>
        </w:rPr>
        <w:t xml:space="preserve">й подход, </w:t>
      </w:r>
      <w:r w:rsidRPr="00F5002A">
        <w:rPr>
          <w:i/>
          <w:iCs/>
          <w:szCs w:val="24"/>
          <w:lang w:val="ru-RU"/>
        </w:rPr>
        <w:t>интересные</w:t>
      </w:r>
      <w:r w:rsidRPr="00BA5E7F">
        <w:rPr>
          <w:szCs w:val="24"/>
          <w:lang w:val="ru-RU"/>
        </w:rPr>
        <w:t xml:space="preserve"> у вас аргументы. Характерна модель «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</w:t>
      </w:r>
      <w:r w:rsidRPr="00BA5E7F">
        <w:rPr>
          <w:szCs w:val="24"/>
        </w:rPr>
        <w:t>X</w:t>
      </w:r>
      <w:r w:rsidRPr="00BA5E7F">
        <w:rPr>
          <w:szCs w:val="24"/>
          <w:lang w:val="ru-RU"/>
        </w:rPr>
        <w:t xml:space="preserve">, но…», где комплиментарный вход снижает конфликтность последующего возражения. </w:t>
      </w:r>
      <w:r w:rsidR="00B75E83" w:rsidRPr="00BA5E7F">
        <w:rPr>
          <w:szCs w:val="24"/>
          <w:lang w:val="ru-RU"/>
        </w:rPr>
        <w:t>Например: Э</w:t>
      </w:r>
      <w:r w:rsidR="00B75E83" w:rsidRPr="00BA5E7F">
        <w:rPr>
          <w:i/>
          <w:iCs/>
          <w:szCs w:val="24"/>
          <w:lang w:val="ru-RU"/>
        </w:rPr>
        <w:t xml:space="preserve">то очень </w:t>
      </w:r>
      <w:r w:rsidR="00B75E83" w:rsidRPr="00BA5E7F">
        <w:rPr>
          <w:b/>
          <w:bCs/>
          <w:i/>
          <w:iCs/>
          <w:szCs w:val="24"/>
          <w:lang w:val="ru-RU"/>
        </w:rPr>
        <w:t>интересный</w:t>
      </w:r>
      <w:r w:rsidR="00B75E83" w:rsidRPr="00BA5E7F">
        <w:rPr>
          <w:i/>
          <w:iCs/>
          <w:szCs w:val="24"/>
          <w:lang w:val="ru-RU"/>
        </w:rPr>
        <w:t xml:space="preserve"> вопрос, но я не готов на него ответить прямо сейчас</w:t>
      </w:r>
      <w:r w:rsidR="00B75E83" w:rsidRPr="00BA5E7F">
        <w:rPr>
          <w:szCs w:val="24"/>
          <w:lang w:val="ru-RU"/>
        </w:rPr>
        <w:t xml:space="preserve"> (Московский комсомолец; 24.11.2000).</w:t>
      </w:r>
      <w:r w:rsidR="00B75E83" w:rsidRPr="00BA5E7F">
        <w:rPr>
          <w:rFonts w:hint="eastAsia"/>
          <w:szCs w:val="24"/>
          <w:lang w:val="ru-RU"/>
        </w:rPr>
        <w:t xml:space="preserve"> </w:t>
      </w:r>
      <w:r w:rsidRPr="00BA5E7F">
        <w:rPr>
          <w:szCs w:val="24"/>
          <w:lang w:val="ru-RU"/>
        </w:rPr>
        <w:t xml:space="preserve">Амбивалентность профиля поддерживается контрастивными связками и семантическим несоответствием, позволяющим распознать иронический смысл. Таким образом, </w:t>
      </w:r>
      <w:r w:rsidRPr="00F5002A">
        <w:rPr>
          <w:i/>
          <w:iCs/>
          <w:szCs w:val="24"/>
          <w:lang w:val="ru-RU"/>
        </w:rPr>
        <w:t>интересный</w:t>
      </w:r>
      <w:r w:rsidRPr="00BA5E7F">
        <w:rPr>
          <w:szCs w:val="24"/>
          <w:lang w:val="ru-RU"/>
        </w:rPr>
        <w:t xml:space="preserve"> здесь </w:t>
      </w:r>
      <w:r w:rsidR="00E21551" w:rsidRPr="00BA5E7F">
        <w:rPr>
          <w:szCs w:val="24"/>
          <w:lang w:val="ru-RU"/>
        </w:rPr>
        <w:t>выполняет функцию митигации несогласия и может переориентироваться на оценку позиции адресата.</w:t>
      </w:r>
    </w:p>
    <w:p w14:paraId="03F9924F" w14:textId="3A493640" w:rsidR="00CC0AB4" w:rsidRPr="00BA5E7F" w:rsidRDefault="00794376" w:rsidP="00794376">
      <w:pPr>
        <w:ind w:firstLine="709"/>
        <w:rPr>
          <w:szCs w:val="24"/>
          <w:lang w:val="ru-RU"/>
        </w:rPr>
      </w:pPr>
      <w:r w:rsidRPr="00BA5E7F">
        <w:rPr>
          <w:szCs w:val="24"/>
          <w:lang w:val="ru-RU"/>
        </w:rPr>
        <w:t>4.</w:t>
      </w:r>
      <w:r w:rsidR="004630CA" w:rsidRPr="00BA5E7F">
        <w:rPr>
          <w:rFonts w:hint="eastAsia"/>
          <w:szCs w:val="24"/>
          <w:lang w:val="ru-RU"/>
        </w:rPr>
        <w:t xml:space="preserve"> </w:t>
      </w:r>
      <w:r w:rsidR="004F26F7" w:rsidRPr="00BA5E7F">
        <w:rPr>
          <w:szCs w:val="24"/>
          <w:lang w:val="ru-RU"/>
        </w:rPr>
        <w:t xml:space="preserve">Эвфемизация речи предполагает оценку прямой номинации как потенциально </w:t>
      </w:r>
      <w:r w:rsidR="004F26F7" w:rsidRPr="00BA5E7F">
        <w:rPr>
          <w:szCs w:val="24"/>
          <w:lang w:val="ru-RU"/>
        </w:rPr>
        <w:lastRenderedPageBreak/>
        <w:t>грубой/неприличной и подбор обозначений, которые не только смягчают, но и вуалируют содержание; употребление таких обозначений зависит от контекста и условий коммуникации [Крысин 1994</w:t>
      </w:r>
      <w:r w:rsidR="00B11DF1">
        <w:rPr>
          <w:rFonts w:hint="eastAsia"/>
          <w:szCs w:val="24"/>
          <w:lang w:val="ru-RU"/>
        </w:rPr>
        <w:t>: 28</w:t>
      </w:r>
      <w:r w:rsidR="00B11DF1" w:rsidRPr="00BA5E7F">
        <w:rPr>
          <w:szCs w:val="24"/>
          <w:lang w:val="ru-RU"/>
        </w:rPr>
        <w:t>–</w:t>
      </w:r>
      <w:r w:rsidR="005642DF">
        <w:rPr>
          <w:rFonts w:hint="eastAsia"/>
          <w:szCs w:val="24"/>
          <w:lang w:val="ru-RU"/>
        </w:rPr>
        <w:t>2</w:t>
      </w:r>
      <w:r w:rsidR="00B11DF1">
        <w:rPr>
          <w:rFonts w:hint="eastAsia"/>
          <w:szCs w:val="24"/>
          <w:lang w:val="ru-RU"/>
        </w:rPr>
        <w:t>9</w:t>
      </w:r>
      <w:r w:rsidR="004F26F7" w:rsidRPr="00BA5E7F">
        <w:rPr>
          <w:rFonts w:hint="eastAsia"/>
          <w:szCs w:val="24"/>
          <w:lang w:val="ru-RU"/>
        </w:rPr>
        <w:t>]</w:t>
      </w:r>
      <w:r w:rsidR="00DB41F6" w:rsidRPr="00BA5E7F">
        <w:rPr>
          <w:szCs w:val="24"/>
          <w:lang w:val="ru-RU"/>
        </w:rPr>
        <w:t>. Методологически важно разграничить лексикализованные эвфемизмы и контекстуальную эвфемизацию (избегание прямого называния): в первом случае эвфемистическая функция относительно стабильна и воспроизводима, во втором – смягчающий эффект возникает из конкретной ситуации, дискурсивных подсказок и ожидаемой интерпретации адресата [</w:t>
      </w:r>
      <w:r w:rsidR="00DB41F6" w:rsidRPr="00BA5E7F">
        <w:rPr>
          <w:szCs w:val="24"/>
        </w:rPr>
        <w:t>Allan</w:t>
      </w:r>
      <w:r w:rsidR="00DB41F6" w:rsidRPr="00BA5E7F">
        <w:rPr>
          <w:szCs w:val="24"/>
          <w:lang w:val="ru-RU"/>
        </w:rPr>
        <w:t xml:space="preserve">, </w:t>
      </w:r>
      <w:r w:rsidR="00DB41F6" w:rsidRPr="00BA5E7F">
        <w:rPr>
          <w:szCs w:val="24"/>
        </w:rPr>
        <w:t>Burridge</w:t>
      </w:r>
      <w:r w:rsidR="00DB41F6" w:rsidRPr="00BA5E7F">
        <w:rPr>
          <w:szCs w:val="24"/>
          <w:lang w:val="ru-RU"/>
        </w:rPr>
        <w:t xml:space="preserve"> 1991</w:t>
      </w:r>
      <w:r w:rsidR="00F254A2">
        <w:rPr>
          <w:rFonts w:hint="eastAsia"/>
          <w:szCs w:val="24"/>
          <w:lang w:val="ru-RU"/>
        </w:rPr>
        <w:t>: 4</w:t>
      </w:r>
      <w:r w:rsidR="00DB41F6" w:rsidRPr="00BA5E7F">
        <w:rPr>
          <w:szCs w:val="24"/>
          <w:lang w:val="ru-RU"/>
        </w:rPr>
        <w:t xml:space="preserve">]. К первому типу относится, например, словарно кодифицированное выражение </w:t>
      </w:r>
      <w:r w:rsidR="00DB41F6" w:rsidRPr="00BA5E7F">
        <w:rPr>
          <w:i/>
          <w:iCs/>
          <w:szCs w:val="24"/>
          <w:lang w:val="ru-RU"/>
        </w:rPr>
        <w:t>в интересном положении</w:t>
      </w:r>
      <w:r w:rsidR="00DB41F6" w:rsidRPr="00BA5E7F">
        <w:rPr>
          <w:szCs w:val="24"/>
          <w:lang w:val="ru-RU"/>
        </w:rPr>
        <w:t xml:space="preserve"> ‘беременна’ [Ушаков 1935: 1216–1217]. Именно во втором режиме </w:t>
      </w:r>
      <w:r w:rsidR="00DB41F6" w:rsidRPr="00F5002A">
        <w:rPr>
          <w:i/>
          <w:iCs/>
          <w:szCs w:val="24"/>
          <w:lang w:val="ru-RU"/>
        </w:rPr>
        <w:t>интересный</w:t>
      </w:r>
      <w:r w:rsidR="00DB41F6" w:rsidRPr="00BA5E7F">
        <w:rPr>
          <w:szCs w:val="24"/>
          <w:lang w:val="ru-RU"/>
        </w:rPr>
        <w:t xml:space="preserve"> часто работает как диффузный оценочный «экран»: </w:t>
      </w:r>
      <w:r w:rsidR="00A16139" w:rsidRPr="00BA5E7F">
        <w:rPr>
          <w:szCs w:val="24"/>
          <w:lang w:val="ru-RU"/>
        </w:rPr>
        <w:t>его семантическая основа ‘достойный внимания’ задаёт позитивно-нейтральную рамку, не требующую прямой номинации деликатного референта, что</w:t>
      </w:r>
      <w:r w:rsidR="00A16139" w:rsidRPr="00BA5E7F">
        <w:rPr>
          <w:rFonts w:hint="eastAsia"/>
          <w:szCs w:val="24"/>
          <w:lang w:val="ru-RU"/>
        </w:rPr>
        <w:t xml:space="preserve"> </w:t>
      </w:r>
      <w:r w:rsidR="00DB41F6" w:rsidRPr="00BA5E7F">
        <w:rPr>
          <w:szCs w:val="24"/>
          <w:lang w:val="ru-RU"/>
        </w:rPr>
        <w:t>позволяет адресату восстановить табуированное содержание без его прямой экспликации и тем самым снизить угрозу «потери лица» [</w:t>
      </w:r>
      <w:r w:rsidR="00DB41F6" w:rsidRPr="00BA5E7F">
        <w:rPr>
          <w:szCs w:val="24"/>
        </w:rPr>
        <w:t>Allan</w:t>
      </w:r>
      <w:r w:rsidR="00DB41F6" w:rsidRPr="00BA5E7F">
        <w:rPr>
          <w:szCs w:val="24"/>
          <w:lang w:val="ru-RU"/>
        </w:rPr>
        <w:t xml:space="preserve">, </w:t>
      </w:r>
      <w:r w:rsidR="00DB41F6" w:rsidRPr="00BA5E7F">
        <w:rPr>
          <w:szCs w:val="24"/>
        </w:rPr>
        <w:t>Burridge</w:t>
      </w:r>
      <w:r w:rsidR="00DB41F6" w:rsidRPr="00BA5E7F">
        <w:rPr>
          <w:szCs w:val="24"/>
          <w:lang w:val="ru-RU"/>
        </w:rPr>
        <w:t xml:space="preserve"> 1991</w:t>
      </w:r>
      <w:r w:rsidR="00F254A2">
        <w:rPr>
          <w:rFonts w:hint="eastAsia"/>
          <w:szCs w:val="24"/>
          <w:lang w:val="ru-RU"/>
        </w:rPr>
        <w:t>: 11</w:t>
      </w:r>
      <w:r w:rsidR="00DB41F6" w:rsidRPr="00BA5E7F">
        <w:rPr>
          <w:szCs w:val="24"/>
          <w:lang w:val="ru-RU"/>
        </w:rPr>
        <w:t xml:space="preserve">]. </w:t>
      </w:r>
      <w:r w:rsidR="00625974" w:rsidRPr="00BA5E7F">
        <w:rPr>
          <w:szCs w:val="24"/>
          <w:lang w:val="ru-RU"/>
        </w:rPr>
        <w:t xml:space="preserve">Иными словами, </w:t>
      </w:r>
      <w:r w:rsidR="00625974" w:rsidRPr="00BA5E7F">
        <w:rPr>
          <w:i/>
          <w:iCs/>
          <w:szCs w:val="24"/>
          <w:lang w:val="ru-RU"/>
        </w:rPr>
        <w:t>интересный</w:t>
      </w:r>
      <w:r w:rsidR="00625974" w:rsidRPr="00BA5E7F">
        <w:rPr>
          <w:szCs w:val="24"/>
          <w:lang w:val="ru-RU"/>
        </w:rPr>
        <w:t xml:space="preserve"> обеспечивает вежливый обход прямого называния и поддерживает соблюдение принципа тактичности в чувствительных темах.</w:t>
      </w:r>
      <w:r w:rsidR="00625974" w:rsidRPr="00BA5E7F">
        <w:rPr>
          <w:rFonts w:hint="eastAsia"/>
          <w:szCs w:val="24"/>
          <w:lang w:val="ru-RU"/>
        </w:rPr>
        <w:t xml:space="preserve"> </w:t>
      </w:r>
      <w:r w:rsidR="00DB41F6" w:rsidRPr="00BA5E7F">
        <w:rPr>
          <w:szCs w:val="24"/>
          <w:lang w:val="ru-RU"/>
        </w:rPr>
        <w:t xml:space="preserve">Это хорошо видно в корпусных контекстах, где эвфемистическое чтение поддерживается ближайшим окружением (например, лексемой </w:t>
      </w:r>
      <w:r w:rsidR="00DB41F6" w:rsidRPr="00BA5E7F">
        <w:rPr>
          <w:i/>
          <w:iCs/>
          <w:szCs w:val="24"/>
          <w:lang w:val="ru-RU"/>
        </w:rPr>
        <w:t>пикантные</w:t>
      </w:r>
      <w:r w:rsidR="00DB41F6" w:rsidRPr="00BA5E7F">
        <w:rPr>
          <w:szCs w:val="24"/>
          <w:lang w:val="ru-RU"/>
        </w:rPr>
        <w:t>) и тематикой высказывания</w:t>
      </w:r>
      <w:r w:rsidR="00CC0AB4" w:rsidRPr="00BA5E7F">
        <w:rPr>
          <w:szCs w:val="24"/>
          <w:lang w:val="ru-RU"/>
        </w:rPr>
        <w:t>:</w:t>
      </w:r>
    </w:p>
    <w:p w14:paraId="058A28A9" w14:textId="743DDAA3" w:rsidR="00E414F9" w:rsidRPr="00BA5E7F" w:rsidRDefault="00E414F9" w:rsidP="00794376">
      <w:pPr>
        <w:ind w:firstLine="709"/>
        <w:rPr>
          <w:szCs w:val="24"/>
          <w:lang w:val="ru-RU"/>
        </w:rPr>
      </w:pPr>
      <w:r w:rsidRPr="00BA5E7F">
        <w:rPr>
          <w:i/>
          <w:iCs/>
          <w:szCs w:val="24"/>
          <w:lang w:val="ru-RU"/>
        </w:rPr>
        <w:t xml:space="preserve">Таким образом, у Рея периодически появлялись в коллекции пикантные фотографии бизнесменов за </w:t>
      </w:r>
      <w:r w:rsidRPr="00BA5E7F">
        <w:rPr>
          <w:b/>
          <w:bCs/>
          <w:i/>
          <w:iCs/>
          <w:szCs w:val="24"/>
          <w:lang w:val="ru-RU"/>
        </w:rPr>
        <w:t>интересным</w:t>
      </w:r>
      <w:r w:rsidRPr="00BA5E7F">
        <w:rPr>
          <w:i/>
          <w:iCs/>
          <w:szCs w:val="24"/>
          <w:lang w:val="ru-RU"/>
        </w:rPr>
        <w:t xml:space="preserve"> занятием</w:t>
      </w:r>
      <w:r w:rsidRPr="00BA5E7F">
        <w:rPr>
          <w:rFonts w:hint="eastAsia"/>
          <w:i/>
          <w:iCs/>
          <w:szCs w:val="24"/>
          <w:lang w:val="ru-RU"/>
        </w:rPr>
        <w:t xml:space="preserve"> </w:t>
      </w:r>
      <w:r w:rsidRPr="00BA5E7F">
        <w:rPr>
          <w:szCs w:val="24"/>
          <w:lang w:val="ru-RU"/>
        </w:rPr>
        <w:t>(АиФ - Москва (</w:t>
      </w:r>
      <w:r w:rsidRPr="00BA5E7F">
        <w:rPr>
          <w:szCs w:val="24"/>
        </w:rPr>
        <w:t>PDF</w:t>
      </w:r>
      <w:r w:rsidRPr="00BA5E7F">
        <w:rPr>
          <w:szCs w:val="24"/>
          <w:lang w:val="ru-RU"/>
        </w:rPr>
        <w:t>-версия); 09.01.2020)</w:t>
      </w:r>
      <w:r w:rsidRPr="00BA5E7F">
        <w:rPr>
          <w:rFonts w:hint="eastAsia"/>
          <w:szCs w:val="24"/>
          <w:lang w:val="ru-RU"/>
        </w:rPr>
        <w:t>;</w:t>
      </w:r>
    </w:p>
    <w:p w14:paraId="588E8B7F" w14:textId="33EE4C1A" w:rsidR="00E414F9" w:rsidRPr="00BA5E7F" w:rsidRDefault="00E414F9" w:rsidP="00794376">
      <w:pPr>
        <w:ind w:firstLine="709"/>
        <w:rPr>
          <w:i/>
          <w:iCs/>
          <w:szCs w:val="24"/>
          <w:lang w:val="ru-RU"/>
        </w:rPr>
      </w:pPr>
      <w:r w:rsidRPr="00BA5E7F">
        <w:rPr>
          <w:i/>
          <w:iCs/>
          <w:szCs w:val="24"/>
          <w:lang w:val="ru-RU"/>
        </w:rPr>
        <w:t xml:space="preserve">Именно в тот момент, когда мы выходим по непонятным ссылкам (причем они могут приходить и от лучших друзей, если их страничка уже взломана), вместо обещанных пикантных, </w:t>
      </w:r>
      <w:r w:rsidRPr="00BA5E7F">
        <w:rPr>
          <w:b/>
          <w:bCs/>
          <w:i/>
          <w:iCs/>
          <w:szCs w:val="24"/>
          <w:lang w:val="ru-RU"/>
        </w:rPr>
        <w:t>интересных</w:t>
      </w:r>
      <w:r w:rsidRPr="00BA5E7F">
        <w:rPr>
          <w:i/>
          <w:iCs/>
          <w:szCs w:val="24"/>
          <w:lang w:val="ru-RU"/>
        </w:rPr>
        <w:t xml:space="preserve"> снимков мы, во первых, попадаем на рекламный сайт, а во-вторых, получаем приложение, похищающее информацию частного характера (логин и пароль) </w:t>
      </w:r>
      <w:r w:rsidRPr="00BA5E7F">
        <w:rPr>
          <w:szCs w:val="24"/>
          <w:lang w:val="ru-RU"/>
        </w:rPr>
        <w:t>(Вятский край (Киров); 28.11.2009)</w:t>
      </w:r>
      <w:r w:rsidR="004630CA" w:rsidRPr="00BA5E7F">
        <w:rPr>
          <w:rFonts w:hint="eastAsia"/>
          <w:szCs w:val="24"/>
          <w:lang w:val="ru-RU"/>
        </w:rPr>
        <w:t>.</w:t>
      </w:r>
    </w:p>
    <w:p w14:paraId="71AF11FB" w14:textId="77777777" w:rsidR="001E20A4" w:rsidRDefault="001E20A4" w:rsidP="001E20A4">
      <w:pPr>
        <w:rPr>
          <w:szCs w:val="24"/>
          <w:lang w:val="ru-RU"/>
        </w:rPr>
      </w:pPr>
      <w:r w:rsidRPr="001E20A4">
        <w:rPr>
          <w:szCs w:val="24"/>
          <w:lang w:val="ru-RU"/>
        </w:rPr>
        <w:t>Предложенная типология позволяет сформулировать проверяемую гипотезу: распределение профилей интересный жанрово и регистрово неоднородно (профиль 2 характерен для институциональной речи, профиль 3 – для полемических и оценочных жанров, профиль 4 – для деликатных тематик и стратегий вежливости/контекстуальной эвфемизации). Следующий шаг – корпусная разметка (профиль + триггеры интерпретации) и подсчет частот с учетом жанра, роли говорящего и прагматического контекста.</w:t>
      </w:r>
    </w:p>
    <w:p w14:paraId="472EC98D" w14:textId="0AC9903C" w:rsidR="00794376" w:rsidRPr="005642DF" w:rsidRDefault="00794376" w:rsidP="00E34B38">
      <w:pPr>
        <w:jc w:val="center"/>
        <w:rPr>
          <w:szCs w:val="24"/>
        </w:rPr>
      </w:pPr>
      <w:r w:rsidRPr="00BA5E7F">
        <w:rPr>
          <w:b/>
          <w:bCs/>
          <w:szCs w:val="24"/>
          <w:lang w:val="ru-RU"/>
        </w:rPr>
        <w:t>Литература</w:t>
      </w:r>
    </w:p>
    <w:p w14:paraId="5DCDA941" w14:textId="5FED6075" w:rsidR="00D24F32" w:rsidRDefault="00D24F32" w:rsidP="00D24F32">
      <w:pPr>
        <w:ind w:firstLine="709"/>
        <w:rPr>
          <w:rFonts w:hint="eastAsia"/>
          <w:szCs w:val="24"/>
          <w:lang w:val="ru-RU"/>
        </w:rPr>
      </w:pPr>
      <w:r w:rsidRPr="00BA5E7F">
        <w:rPr>
          <w:szCs w:val="24"/>
          <w:lang w:val="ru-RU"/>
        </w:rPr>
        <w:t>Крысин Л.П. Эвфемизмы в современной русской речи // Русистика. 1994. № 1–2. С. 28–49.</w:t>
      </w:r>
    </w:p>
    <w:p w14:paraId="463B9F70" w14:textId="0FE7DEBF" w:rsidR="00227E7F" w:rsidRPr="00227E7F" w:rsidRDefault="00D24F32" w:rsidP="00227E7F">
      <w:pPr>
        <w:ind w:firstLine="709"/>
        <w:rPr>
          <w:szCs w:val="24"/>
          <w:lang w:val="ru-RU"/>
        </w:rPr>
      </w:pPr>
      <w:r w:rsidRPr="00227E7F">
        <w:rPr>
          <w:szCs w:val="24"/>
          <w:lang w:val="ru-RU"/>
        </w:rPr>
        <w:t>Ушаков</w:t>
      </w:r>
      <w:r>
        <w:rPr>
          <w:rFonts w:hint="eastAsia"/>
          <w:szCs w:val="24"/>
          <w:lang w:val="ru-RU"/>
        </w:rPr>
        <w:t xml:space="preserve"> </w:t>
      </w:r>
      <w:r w:rsidRPr="00227E7F">
        <w:rPr>
          <w:szCs w:val="24"/>
          <w:lang w:val="ru-RU"/>
        </w:rPr>
        <w:t>Д.Н.</w:t>
      </w:r>
      <w:r w:rsidR="007219AE">
        <w:rPr>
          <w:rFonts w:hint="eastAsia"/>
          <w:szCs w:val="24"/>
          <w:lang w:val="ru-RU"/>
        </w:rPr>
        <w:t xml:space="preserve"> </w:t>
      </w:r>
      <w:r w:rsidR="00227E7F" w:rsidRPr="00BA5E7F">
        <w:rPr>
          <w:szCs w:val="24"/>
          <w:lang w:val="ru-RU"/>
        </w:rPr>
        <w:t>Толковый словарь русского языка. В 4 т. Т. 1. А – Кюрины / сост. Г. О. Винокур, проф. Б. А. Ларин, С. И. Ожегов [и др.]</w:t>
      </w:r>
      <w:r w:rsidR="009020E9">
        <w:rPr>
          <w:rFonts w:hint="eastAsia"/>
          <w:szCs w:val="24"/>
          <w:lang w:val="ru-RU"/>
        </w:rPr>
        <w:t xml:space="preserve">. </w:t>
      </w:r>
      <w:r w:rsidR="00227E7F" w:rsidRPr="00227E7F">
        <w:rPr>
          <w:szCs w:val="24"/>
          <w:lang w:val="ru-RU"/>
        </w:rPr>
        <w:t>М</w:t>
      </w:r>
      <w:r w:rsidR="00227E7F" w:rsidRPr="00227E7F">
        <w:rPr>
          <w:rFonts w:hint="eastAsia"/>
          <w:szCs w:val="24"/>
          <w:lang w:val="ru-RU"/>
        </w:rPr>
        <w:t>.,</w:t>
      </w:r>
      <w:r w:rsidR="00227E7F" w:rsidRPr="00227E7F">
        <w:rPr>
          <w:szCs w:val="24"/>
          <w:lang w:val="ru-RU"/>
        </w:rPr>
        <w:t xml:space="preserve"> 1935.</w:t>
      </w:r>
    </w:p>
    <w:p w14:paraId="68F701EF" w14:textId="4AD6E66C" w:rsidR="00794376" w:rsidRPr="00BA5E7F" w:rsidRDefault="00794376" w:rsidP="00794376">
      <w:pPr>
        <w:ind w:firstLine="709"/>
        <w:rPr>
          <w:szCs w:val="24"/>
          <w:lang w:val="ru-RU"/>
        </w:rPr>
      </w:pPr>
      <w:r w:rsidRPr="00BA5E7F">
        <w:rPr>
          <w:szCs w:val="24"/>
        </w:rPr>
        <w:t>Allan K., Burridge K. Euphemism &amp; Dysphemism: Language Used as Shield and Weapon. Oxford</w:t>
      </w:r>
      <w:r w:rsidRPr="00BA5E7F">
        <w:rPr>
          <w:szCs w:val="24"/>
          <w:lang w:val="ru-RU"/>
        </w:rPr>
        <w:t>, 1991.</w:t>
      </w:r>
    </w:p>
    <w:sectPr w:rsidR="00794376" w:rsidRPr="00BA5E7F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858" w14:textId="77777777" w:rsidR="0045138A" w:rsidRDefault="0045138A" w:rsidP="00BC6E76">
      <w:r>
        <w:separator/>
      </w:r>
    </w:p>
  </w:endnote>
  <w:endnote w:type="continuationSeparator" w:id="0">
    <w:p w14:paraId="689B3CF1" w14:textId="77777777" w:rsidR="0045138A" w:rsidRDefault="0045138A" w:rsidP="00BC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83A6" w14:textId="77777777" w:rsidR="0045138A" w:rsidRDefault="0045138A" w:rsidP="00BC6E76">
      <w:r>
        <w:separator/>
      </w:r>
    </w:p>
  </w:footnote>
  <w:footnote w:type="continuationSeparator" w:id="0">
    <w:p w14:paraId="34B69654" w14:textId="77777777" w:rsidR="0045138A" w:rsidRDefault="0045138A" w:rsidP="00BC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9798D"/>
    <w:multiLevelType w:val="multilevel"/>
    <w:tmpl w:val="D25E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E1E28"/>
    <w:multiLevelType w:val="multilevel"/>
    <w:tmpl w:val="19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024284">
    <w:abstractNumId w:val="1"/>
  </w:num>
  <w:num w:numId="2" w16cid:durableId="53990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DE3"/>
    <w:rsid w:val="000A61EC"/>
    <w:rsid w:val="000E2885"/>
    <w:rsid w:val="000E3000"/>
    <w:rsid w:val="0013569B"/>
    <w:rsid w:val="0016517B"/>
    <w:rsid w:val="001A3AA9"/>
    <w:rsid w:val="001D19A1"/>
    <w:rsid w:val="001E20A4"/>
    <w:rsid w:val="001F5AE2"/>
    <w:rsid w:val="00212D55"/>
    <w:rsid w:val="00214FA0"/>
    <w:rsid w:val="00227E7F"/>
    <w:rsid w:val="00230B5C"/>
    <w:rsid w:val="00285F9C"/>
    <w:rsid w:val="00321281"/>
    <w:rsid w:val="00333873"/>
    <w:rsid w:val="003575A8"/>
    <w:rsid w:val="003713A2"/>
    <w:rsid w:val="003A0637"/>
    <w:rsid w:val="003A27E3"/>
    <w:rsid w:val="00425534"/>
    <w:rsid w:val="00443A15"/>
    <w:rsid w:val="0045138A"/>
    <w:rsid w:val="004546FB"/>
    <w:rsid w:val="004630CA"/>
    <w:rsid w:val="004817ED"/>
    <w:rsid w:val="00492657"/>
    <w:rsid w:val="004F26F7"/>
    <w:rsid w:val="00530FD7"/>
    <w:rsid w:val="005642DF"/>
    <w:rsid w:val="005905DB"/>
    <w:rsid w:val="0059525C"/>
    <w:rsid w:val="005A395C"/>
    <w:rsid w:val="005C2FD0"/>
    <w:rsid w:val="00600459"/>
    <w:rsid w:val="00625974"/>
    <w:rsid w:val="00634E8A"/>
    <w:rsid w:val="006532CA"/>
    <w:rsid w:val="0067504C"/>
    <w:rsid w:val="006854F8"/>
    <w:rsid w:val="006C7365"/>
    <w:rsid w:val="006F24ED"/>
    <w:rsid w:val="006F6BDA"/>
    <w:rsid w:val="007219AE"/>
    <w:rsid w:val="00743FD3"/>
    <w:rsid w:val="00794376"/>
    <w:rsid w:val="00795358"/>
    <w:rsid w:val="007C2072"/>
    <w:rsid w:val="007E4ED3"/>
    <w:rsid w:val="00875942"/>
    <w:rsid w:val="00891506"/>
    <w:rsid w:val="008B26E0"/>
    <w:rsid w:val="008C1358"/>
    <w:rsid w:val="008C2569"/>
    <w:rsid w:val="008E3766"/>
    <w:rsid w:val="009020E9"/>
    <w:rsid w:val="00917421"/>
    <w:rsid w:val="00930BD0"/>
    <w:rsid w:val="00943A3A"/>
    <w:rsid w:val="009513A4"/>
    <w:rsid w:val="009E4B5C"/>
    <w:rsid w:val="009F2105"/>
    <w:rsid w:val="00A16139"/>
    <w:rsid w:val="00A227D6"/>
    <w:rsid w:val="00A23404"/>
    <w:rsid w:val="00A605D1"/>
    <w:rsid w:val="00A81384"/>
    <w:rsid w:val="00A97AEB"/>
    <w:rsid w:val="00AA1DE3"/>
    <w:rsid w:val="00AC0146"/>
    <w:rsid w:val="00AC4E31"/>
    <w:rsid w:val="00AF1273"/>
    <w:rsid w:val="00AF6363"/>
    <w:rsid w:val="00B11DF1"/>
    <w:rsid w:val="00B22C6B"/>
    <w:rsid w:val="00B56D97"/>
    <w:rsid w:val="00B75E83"/>
    <w:rsid w:val="00BA5E7F"/>
    <w:rsid w:val="00BB45E9"/>
    <w:rsid w:val="00BC6E76"/>
    <w:rsid w:val="00BF51CD"/>
    <w:rsid w:val="00C00ED2"/>
    <w:rsid w:val="00C87C26"/>
    <w:rsid w:val="00CC0AB4"/>
    <w:rsid w:val="00D24F32"/>
    <w:rsid w:val="00D32B42"/>
    <w:rsid w:val="00D43491"/>
    <w:rsid w:val="00D4588E"/>
    <w:rsid w:val="00DB41F6"/>
    <w:rsid w:val="00DC06AC"/>
    <w:rsid w:val="00DF7B61"/>
    <w:rsid w:val="00E13CA0"/>
    <w:rsid w:val="00E21551"/>
    <w:rsid w:val="00E318CD"/>
    <w:rsid w:val="00E32E21"/>
    <w:rsid w:val="00E34314"/>
    <w:rsid w:val="00E34B38"/>
    <w:rsid w:val="00E414F9"/>
    <w:rsid w:val="00E424B1"/>
    <w:rsid w:val="00E46371"/>
    <w:rsid w:val="00E526AB"/>
    <w:rsid w:val="00E807A3"/>
    <w:rsid w:val="00EA634B"/>
    <w:rsid w:val="00EA6B76"/>
    <w:rsid w:val="00F04013"/>
    <w:rsid w:val="00F254A2"/>
    <w:rsid w:val="00F35075"/>
    <w:rsid w:val="00F47E00"/>
    <w:rsid w:val="00F5002A"/>
    <w:rsid w:val="00F938DE"/>
    <w:rsid w:val="00FC00CB"/>
    <w:rsid w:val="00FD3978"/>
    <w:rsid w:val="00FD59AB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44AF3"/>
  <w15:chartTrackingRefBased/>
  <w15:docId w15:val="{E95EAE04-2D93-4351-9068-6520CD7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A1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D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D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D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D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D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D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D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D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D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1D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D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D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1D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E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6E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6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6E76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E2155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692</Words>
  <Characters>5138</Characters>
  <Application>Microsoft Office Word</Application>
  <DocSecurity>0</DocSecurity>
  <Lines>87</Lines>
  <Paragraphs>18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wenrui cui</dc:creator>
  <cp:keywords/>
  <dc:description/>
  <cp:lastModifiedBy>wenrui cui</cp:lastModifiedBy>
  <cp:revision>165</cp:revision>
  <dcterms:created xsi:type="dcterms:W3CDTF">2026-02-26T12:42:00Z</dcterms:created>
  <dcterms:modified xsi:type="dcterms:W3CDTF">2026-02-26T20:15:00Z</dcterms:modified>
</cp:coreProperties>
</file>