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B50" w14:textId="05308526" w:rsidR="00616005" w:rsidRPr="000D125F" w:rsidRDefault="00616005" w:rsidP="0061600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</w:rPr>
        <w:t>О</w:t>
      </w:r>
      <w:r w:rsidRPr="000D125F">
        <w:rPr>
          <w:rFonts w:ascii="Times New Roman" w:hAnsi="Times New Roman" w:cs="Times New Roman"/>
          <w:b/>
          <w:bCs/>
        </w:rPr>
        <w:t>ценка изменения отдельных биоклиматичес</w:t>
      </w:r>
      <w:r w:rsidR="00580F95">
        <w:rPr>
          <w:rFonts w:ascii="Times New Roman" w:hAnsi="Times New Roman" w:cs="Times New Roman"/>
          <w:b/>
          <w:bCs/>
        </w:rPr>
        <w:t>кой</w:t>
      </w:r>
      <w:r w:rsidRPr="000D125F">
        <w:rPr>
          <w:rFonts w:ascii="Times New Roman" w:hAnsi="Times New Roman" w:cs="Times New Roman"/>
          <w:b/>
          <w:bCs/>
        </w:rPr>
        <w:t xml:space="preserve"> </w:t>
      </w:r>
      <w:r w:rsidR="00580F95">
        <w:rPr>
          <w:rFonts w:ascii="Times New Roman" w:hAnsi="Times New Roman" w:cs="Times New Roman"/>
          <w:b/>
          <w:bCs/>
        </w:rPr>
        <w:t>привлекательности</w:t>
      </w:r>
      <w:r w:rsidRPr="000D125F">
        <w:rPr>
          <w:rFonts w:ascii="Times New Roman" w:hAnsi="Times New Roman" w:cs="Times New Roman"/>
          <w:b/>
          <w:bCs/>
        </w:rPr>
        <w:t xml:space="preserve"> приморских рекреационных местностей Азовского моря  </w:t>
      </w:r>
    </w:p>
    <w:p w14:paraId="0520A4E2" w14:textId="6C27089B" w:rsidR="00074B86" w:rsidRPr="00CE4F7D" w:rsidRDefault="00372B01" w:rsidP="00616005">
      <w:pPr>
        <w:jc w:val="center"/>
        <w:rPr>
          <w:rFonts w:ascii="Times New Roman" w:hAnsi="Times New Roman" w:cs="Times New Roman"/>
          <w:i/>
          <w:iCs/>
        </w:rPr>
      </w:pPr>
      <w:r w:rsidRPr="00CE4F7D">
        <w:rPr>
          <w:rFonts w:ascii="Times New Roman" w:hAnsi="Times New Roman" w:cs="Times New Roman"/>
          <w:i/>
          <w:iCs/>
        </w:rPr>
        <w:t>Шевчук Лолита Александровна</w:t>
      </w:r>
    </w:p>
    <w:p w14:paraId="79DA6261" w14:textId="77777777" w:rsidR="007C552D" w:rsidRPr="00A9683F" w:rsidRDefault="007C552D" w:rsidP="007C552D">
      <w:pPr>
        <w:spacing w:after="0" w:line="360" w:lineRule="auto"/>
        <w:jc w:val="center"/>
        <w:rPr>
          <w:rFonts w:ascii="Times New Roman" w:eastAsiaTheme="minorEastAsia" w:hAnsi="Times New Roman"/>
          <w:kern w:val="0"/>
          <w:lang w:eastAsia="ru-RU"/>
          <w14:ligatures w14:val="none"/>
        </w:rPr>
      </w:pPr>
      <w:bookmarkStart w:id="0" w:name="_Hlk165988041"/>
      <w:bookmarkEnd w:id="0"/>
      <w:r w:rsidRPr="00A9683F">
        <w:rPr>
          <w:rFonts w:ascii="Times New Roman" w:eastAsiaTheme="minorEastAsia" w:hAnsi="Times New Roman"/>
          <w:kern w:val="0"/>
          <w:lang w:eastAsia="ru-RU"/>
          <w14:ligatures w14:val="none"/>
        </w:rPr>
        <w:t>МОСКОВСКИЙ ГОСУДАРСТВЕННЫЙ УНИВЕРСИТЕТ ИМЕНИ М.В. ЛОМОНОСОВА</w:t>
      </w:r>
    </w:p>
    <w:p w14:paraId="49FD1E92" w14:textId="77777777" w:rsidR="007C552D" w:rsidRPr="00A9683F" w:rsidRDefault="007C552D" w:rsidP="007C552D">
      <w:pPr>
        <w:spacing w:after="0" w:line="360" w:lineRule="auto"/>
        <w:jc w:val="center"/>
        <w:rPr>
          <w:rFonts w:ascii="Times New Roman" w:eastAsiaTheme="minorEastAsia" w:hAnsi="Times New Roman"/>
          <w:kern w:val="0"/>
          <w:lang w:eastAsia="ru-RU"/>
          <w14:ligatures w14:val="none"/>
        </w:rPr>
      </w:pPr>
      <w:r w:rsidRPr="00A9683F">
        <w:rPr>
          <w:rFonts w:ascii="Times New Roman" w:eastAsiaTheme="minorEastAsia" w:hAnsi="Times New Roman"/>
          <w:kern w:val="0"/>
          <w:lang w:eastAsia="ru-RU"/>
          <w14:ligatures w14:val="none"/>
        </w:rPr>
        <w:t>ФИЛИАЛ МГУ В ГОРОДЕ СЕВАСТОПОЛЕ</w:t>
      </w:r>
    </w:p>
    <w:p w14:paraId="72F7451F" w14:textId="144C58A0" w:rsidR="00DE6C32" w:rsidRDefault="005B1A58" w:rsidP="007C552D">
      <w:pPr>
        <w:rPr>
          <w:rFonts w:ascii="Times New Roman" w:hAnsi="Times New Roman" w:cs="Times New Roman"/>
        </w:rPr>
      </w:pPr>
      <w:hyperlink r:id="rId4" w:history="1">
        <w:r w:rsidRPr="00305DEB">
          <w:rPr>
            <w:rStyle w:val="ac"/>
            <w:rFonts w:ascii="Times New Roman" w:hAnsi="Times New Roman" w:cs="Times New Roman"/>
            <w:lang w:val="en-US"/>
          </w:rPr>
          <w:t>shevachuk</w:t>
        </w:r>
        <w:r w:rsidRPr="005B1A58">
          <w:rPr>
            <w:rStyle w:val="ac"/>
            <w:rFonts w:ascii="Times New Roman" w:hAnsi="Times New Roman" w:cs="Times New Roman"/>
          </w:rPr>
          <w:t>_</w:t>
        </w:r>
        <w:r w:rsidRPr="00305DEB">
          <w:rPr>
            <w:rStyle w:val="ac"/>
            <w:rFonts w:ascii="Times New Roman" w:hAnsi="Times New Roman" w:cs="Times New Roman"/>
            <w:lang w:val="en-US"/>
          </w:rPr>
          <w:t>lolita</w:t>
        </w:r>
        <w:r w:rsidRPr="005B1A58">
          <w:rPr>
            <w:rStyle w:val="ac"/>
            <w:rFonts w:ascii="Times New Roman" w:hAnsi="Times New Roman" w:cs="Times New Roman"/>
          </w:rPr>
          <w:t>@</w:t>
        </w:r>
        <w:r w:rsidRPr="00305DEB">
          <w:rPr>
            <w:rStyle w:val="ac"/>
            <w:rFonts w:ascii="Times New Roman" w:hAnsi="Times New Roman" w:cs="Times New Roman"/>
            <w:lang w:val="en-US"/>
          </w:rPr>
          <w:t>mail</w:t>
        </w:r>
        <w:r w:rsidRPr="005B1A58">
          <w:rPr>
            <w:rStyle w:val="ac"/>
            <w:rFonts w:ascii="Times New Roman" w:hAnsi="Times New Roman" w:cs="Times New Roman"/>
          </w:rPr>
          <w:t>.</w:t>
        </w:r>
        <w:r w:rsidRPr="00305DEB">
          <w:rPr>
            <w:rStyle w:val="ac"/>
            <w:rFonts w:ascii="Times New Roman" w:hAnsi="Times New Roman" w:cs="Times New Roman"/>
            <w:lang w:val="en-US"/>
          </w:rPr>
          <w:t>ru</w:t>
        </w:r>
      </w:hyperlink>
    </w:p>
    <w:p w14:paraId="64881B3C" w14:textId="77777777" w:rsidR="005B1A58" w:rsidRPr="0013522D" w:rsidRDefault="005B1A58" w:rsidP="0013522D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13522D">
        <w:rPr>
          <w:rFonts w:ascii="Times New Roman" w:hAnsi="Times New Roman" w:cs="Times New Roman"/>
        </w:rPr>
        <w:t xml:space="preserve">Целью работы является изучение особенностей изменения комплексных биоклиматических показателей в прибрежных местностях Азовского моря за многолетний период (73 года), уделяя отдельное внимание каждому месяцу года, и на основе полученных результатов показать возможное влияние этих изменений на развитие рекреационной деятельности. </w:t>
      </w:r>
    </w:p>
    <w:p w14:paraId="54CC1952" w14:textId="79D3A16D" w:rsidR="00A74054" w:rsidRDefault="00A74054" w:rsidP="00A74054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A74054">
        <w:rPr>
          <w:rFonts w:ascii="Times New Roman" w:hAnsi="Times New Roman" w:cs="Times New Roman"/>
          <w14:ligatures w14:val="none"/>
        </w:rPr>
        <w:t>В рамках исследования были рассчитаны коэффициенты линейного тренда и оценены уровни их значимости</w:t>
      </w:r>
      <w:r w:rsidR="00DE665B">
        <w:rPr>
          <w:rFonts w:ascii="Times New Roman" w:hAnsi="Times New Roman" w:cs="Times New Roman"/>
          <w14:ligatures w14:val="none"/>
        </w:rPr>
        <w:t xml:space="preserve"> </w:t>
      </w:r>
      <w:r w:rsidRPr="00A74054">
        <w:rPr>
          <w:rFonts w:ascii="Times New Roman" w:hAnsi="Times New Roman" w:cs="Times New Roman"/>
          <w14:ligatures w14:val="none"/>
        </w:rPr>
        <w:t>для ключевых биоклиматических индексов: индекса ветрового охлаждения (</w:t>
      </w:r>
      <w:proofErr w:type="spellStart"/>
      <w:r w:rsidRPr="00A74054">
        <w:rPr>
          <w:rFonts w:ascii="Times New Roman" w:hAnsi="Times New Roman" w:cs="Times New Roman"/>
          <w14:ligatures w14:val="none"/>
        </w:rPr>
        <w:t>H</w:t>
      </w:r>
      <w:r w:rsidRPr="00A74054">
        <w:rPr>
          <w:rFonts w:ascii="Times New Roman" w:hAnsi="Times New Roman" w:cs="Times New Roman"/>
          <w:vertAlign w:val="subscript"/>
          <w14:ligatures w14:val="none"/>
        </w:rPr>
        <w:t>w</w:t>
      </w:r>
      <w:proofErr w:type="spellEnd"/>
      <w:r w:rsidRPr="00A74054">
        <w:rPr>
          <w:rFonts w:ascii="Times New Roman" w:hAnsi="Times New Roman" w:cs="Times New Roman"/>
          <w14:ligatures w14:val="none"/>
        </w:rPr>
        <w:t xml:space="preserve">), нормальной эквивалентно-эффективной температуры (НЭЭТ), эквивалентно-эффективной температуры (ЭЭТ) и индекс духоты (E). Анализ проводился для пяти прибрежных городов Азовского моря: Бердянска, Ейска, Геническа, Мариуполя и Таганрога. </w:t>
      </w:r>
    </w:p>
    <w:p w14:paraId="713DE615" w14:textId="6C136F42" w:rsidR="00924BA1" w:rsidRDefault="00924BA1" w:rsidP="00AF1DD1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924BA1">
        <w:rPr>
          <w:rFonts w:ascii="Times New Roman" w:hAnsi="Times New Roman" w:cs="Times New Roman"/>
          <w14:ligatures w14:val="none"/>
        </w:rPr>
        <w:t>Индекс ветрового охлаждения (</w:t>
      </w:r>
      <w:proofErr w:type="spellStart"/>
      <w:r w:rsidRPr="00924BA1">
        <w:rPr>
          <w:rFonts w:ascii="Times New Roman" w:hAnsi="Times New Roman" w:cs="Times New Roman"/>
          <w:lang w:val="en-US"/>
          <w14:ligatures w14:val="none"/>
        </w:rPr>
        <w:t>Hw</w:t>
      </w:r>
      <w:proofErr w:type="spellEnd"/>
      <w:r w:rsidRPr="00580F95">
        <w:rPr>
          <w:rFonts w:ascii="Times New Roman" w:hAnsi="Times New Roman" w:cs="Times New Roman"/>
          <w14:ligatures w14:val="none"/>
        </w:rPr>
        <w:t>):</w:t>
      </w:r>
    </w:p>
    <w:p w14:paraId="71843AA7" w14:textId="77777777" w:rsidR="004E2530" w:rsidRPr="004E2530" w:rsidRDefault="004E2530" w:rsidP="004E2530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4E2530">
        <w:rPr>
          <w:rFonts w:ascii="Times New Roman" w:hAnsi="Times New Roman" w:cs="Times New Roman"/>
          <w:b/>
          <w:bCs/>
          <w14:ligatures w14:val="none"/>
        </w:rPr>
        <w:t>Отрицательные экстремумы (5% - мин. охлаждение):</w:t>
      </w:r>
    </w:p>
    <w:p w14:paraId="78CB151F" w14:textId="51E56653" w:rsidR="004E2530" w:rsidRPr="004E2530" w:rsidRDefault="004E2530" w:rsidP="004E2530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4E2530">
        <w:rPr>
          <w:rFonts w:ascii="Times New Roman" w:hAnsi="Times New Roman" w:cs="Times New Roman"/>
          <w:b/>
          <w:bCs/>
          <w14:ligatures w14:val="none"/>
        </w:rPr>
        <w:t>Зима:</w:t>
      </w:r>
      <w:r w:rsidRPr="004E2530">
        <w:rPr>
          <w:rFonts w:ascii="Times New Roman" w:hAnsi="Times New Roman" w:cs="Times New Roman"/>
          <w14:ligatures w14:val="none"/>
        </w:rPr>
        <w:t xml:space="preserve"> положительный тренд во всех городах (0,56–1,6) указывает на увеличение количества дней с минимальным ветровым охлаждением, что характеризуется более мягкими зимами. В феврале </w:t>
      </w:r>
      <w:r w:rsidR="00DE665B">
        <w:rPr>
          <w:rFonts w:ascii="Times New Roman" w:hAnsi="Times New Roman" w:cs="Times New Roman"/>
          <w14:ligatures w14:val="none"/>
        </w:rPr>
        <w:t>м</w:t>
      </w:r>
      <w:r w:rsidRPr="004E2530">
        <w:rPr>
          <w:rFonts w:ascii="Times New Roman" w:hAnsi="Times New Roman" w:cs="Times New Roman"/>
          <w14:ligatures w14:val="none"/>
        </w:rPr>
        <w:t>аксимум в Геническе (1,59) и Таганроге (1,72) — ослабление ветров.</w:t>
      </w:r>
    </w:p>
    <w:p w14:paraId="21F63B3A" w14:textId="77777777" w:rsidR="004E2530" w:rsidRPr="004E2530" w:rsidRDefault="004E2530" w:rsidP="004E2530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4E2530">
        <w:rPr>
          <w:rFonts w:ascii="Times New Roman" w:hAnsi="Times New Roman" w:cs="Times New Roman"/>
          <w:b/>
          <w:bCs/>
          <w14:ligatures w14:val="none"/>
        </w:rPr>
        <w:t xml:space="preserve">Лето: </w:t>
      </w:r>
      <w:r w:rsidRPr="004E2530">
        <w:rPr>
          <w:rFonts w:ascii="Times New Roman" w:hAnsi="Times New Roman" w:cs="Times New Roman"/>
          <w14:ligatures w14:val="none"/>
        </w:rPr>
        <w:t>увеличение количества дней с минимальным охлаждением (комфортно для пляжного отдыха).</w:t>
      </w:r>
    </w:p>
    <w:p w14:paraId="7E4AE85F" w14:textId="68936002" w:rsidR="004E2530" w:rsidRPr="004E2530" w:rsidRDefault="004E2530" w:rsidP="004E2530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4E2530">
        <w:rPr>
          <w:rFonts w:ascii="Times New Roman" w:hAnsi="Times New Roman" w:cs="Times New Roman"/>
          <w:b/>
          <w:bCs/>
          <w14:ligatures w14:val="none"/>
        </w:rPr>
        <w:t xml:space="preserve">Положительные экстремумы (95% - макс. охлаждение): </w:t>
      </w:r>
      <w:r w:rsidRPr="004E2530">
        <w:rPr>
          <w:rFonts w:ascii="Times New Roman" w:hAnsi="Times New Roman" w:cs="Times New Roman"/>
          <w14:ligatures w14:val="none"/>
        </w:rPr>
        <w:t>преобладает отрицательный тренд: уменьшение количества дней с сильным похолоданием, особенно летом, что говорит о благоприятности отдыха зимой.</w:t>
      </w:r>
    </w:p>
    <w:p w14:paraId="1AC18F95" w14:textId="77777777" w:rsidR="004E2530" w:rsidRPr="004E2530" w:rsidRDefault="004E2530" w:rsidP="004E2530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4E2530">
        <w:rPr>
          <w:rFonts w:ascii="Times New Roman" w:hAnsi="Times New Roman" w:cs="Times New Roman"/>
          <w:b/>
          <w:bCs/>
          <w14:ligatures w14:val="none"/>
        </w:rPr>
        <w:t>Март:</w:t>
      </w:r>
      <w:r w:rsidRPr="004E2530">
        <w:rPr>
          <w:rFonts w:ascii="Times New Roman" w:hAnsi="Times New Roman" w:cs="Times New Roman"/>
          <w14:ligatures w14:val="none"/>
        </w:rPr>
        <w:t xml:space="preserve"> максимальное снижение в Таганроге (-2,95) и Мариуполе (-2,91) — снижение риска переохлаждения.</w:t>
      </w:r>
    </w:p>
    <w:p w14:paraId="0EADFF67" w14:textId="77777777" w:rsidR="004E2530" w:rsidRPr="004E2530" w:rsidRDefault="004E2530" w:rsidP="004E2530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4E2530">
        <w:rPr>
          <w:rFonts w:ascii="Times New Roman" w:hAnsi="Times New Roman" w:cs="Times New Roman"/>
          <w14:ligatures w14:val="none"/>
        </w:rPr>
        <w:t>Общая тенденция: смягчение зимних условий.</w:t>
      </w:r>
    </w:p>
    <w:p w14:paraId="0E8A1941" w14:textId="77777777" w:rsidR="004E2530" w:rsidRPr="004E2530" w:rsidRDefault="004E2530" w:rsidP="00AF1DD1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</w:p>
    <w:p w14:paraId="3BF6AF9A" w14:textId="5199B24D" w:rsidR="00A74054" w:rsidRPr="00A74054" w:rsidRDefault="00AF1DD1" w:rsidP="00424C84">
      <w:pPr>
        <w:spacing w:after="0" w:line="360" w:lineRule="auto"/>
        <w:ind w:firstLine="360"/>
        <w:jc w:val="center"/>
        <w:rPr>
          <w:rFonts w:ascii="Times New Roman" w:hAnsi="Times New Roman" w:cs="Times New Roman"/>
          <w14:ligatures w14:val="none"/>
        </w:rPr>
      </w:pPr>
      <w:r w:rsidRPr="00AF1DD1">
        <w:rPr>
          <w:rFonts w:ascii="Times New Roman" w:hAnsi="Times New Roman" w:cs="Times New Roman"/>
          <w:noProof/>
          <w14:ligatures w14:val="none"/>
        </w:rPr>
        <w:lastRenderedPageBreak/>
        <w:drawing>
          <wp:inline distT="0" distB="0" distL="0" distR="0" wp14:anchorId="2F2B766A" wp14:editId="76861447">
            <wp:extent cx="4926965" cy="2029773"/>
            <wp:effectExtent l="0" t="0" r="6985" b="8890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F0D92BC6-A66E-6D93-E9AB-DFC83CCEB7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F0D92BC6-A66E-6D93-E9AB-DFC83CCEB7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411" cy="203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B861C" w14:textId="6B91220F" w:rsidR="00A74054" w:rsidRDefault="00FF4D03" w:rsidP="00A74054">
      <w:pPr>
        <w:spacing w:after="0" w:line="360" w:lineRule="auto"/>
        <w:ind w:firstLine="720"/>
        <w:jc w:val="center"/>
        <w:rPr>
          <w:rFonts w:ascii="Times New Roman" w:hAnsi="Times New Roman" w:cs="Times New Roman"/>
          <w14:ligatures w14:val="none"/>
        </w:rPr>
      </w:pPr>
      <w:bookmarkStart w:id="1" w:name="_Hlk198542260"/>
      <w:r w:rsidRPr="00E430A1">
        <w:rPr>
          <w:rFonts w:ascii="Times New Roman" w:hAnsi="Times New Roman" w:cs="Times New Roman"/>
          <w14:ligatures w14:val="none"/>
        </w:rPr>
        <w:t xml:space="preserve">Рисунок </w:t>
      </w:r>
      <w:r w:rsidR="00424C84" w:rsidRPr="00E430A1">
        <w:rPr>
          <w:rFonts w:ascii="Times New Roman" w:hAnsi="Times New Roman" w:cs="Times New Roman"/>
          <w14:ligatures w14:val="none"/>
        </w:rPr>
        <w:t>1</w:t>
      </w:r>
      <w:r w:rsidR="00A74054" w:rsidRPr="00E430A1">
        <w:rPr>
          <w:rFonts w:ascii="Times New Roman" w:hAnsi="Times New Roman" w:cs="Times New Roman"/>
          <w14:ligatures w14:val="none"/>
        </w:rPr>
        <w:t xml:space="preserve">. Коэффициенты линейного тренда индекса </w:t>
      </w:r>
      <w:proofErr w:type="spellStart"/>
      <w:r w:rsidR="00A74054" w:rsidRPr="00E430A1">
        <w:rPr>
          <w:rFonts w:ascii="Times New Roman" w:hAnsi="Times New Roman" w:cs="Times New Roman"/>
          <w14:ligatures w14:val="none"/>
        </w:rPr>
        <w:t>H</w:t>
      </w:r>
      <w:r w:rsidR="00A74054" w:rsidRPr="00E430A1">
        <w:rPr>
          <w:rFonts w:ascii="Times New Roman" w:hAnsi="Times New Roman" w:cs="Times New Roman"/>
          <w:vertAlign w:val="subscript"/>
          <w14:ligatures w14:val="none"/>
        </w:rPr>
        <w:t>w</w:t>
      </w:r>
      <w:proofErr w:type="spellEnd"/>
      <w:r w:rsidR="00A74054" w:rsidRPr="00E430A1">
        <w:rPr>
          <w:rFonts w:ascii="Times New Roman" w:hAnsi="Times New Roman" w:cs="Times New Roman"/>
          <w14:ligatures w14:val="none"/>
        </w:rPr>
        <w:t xml:space="preserve"> (ветрового охлаждения) за 1950-2023гг. </w:t>
      </w:r>
    </w:p>
    <w:p w14:paraId="328E16B7" w14:textId="77777777" w:rsidR="00C85309" w:rsidRPr="00C85309" w:rsidRDefault="00C85309" w:rsidP="00C85309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C85309">
        <w:rPr>
          <w:rFonts w:ascii="Times New Roman" w:hAnsi="Times New Roman" w:cs="Times New Roman"/>
          <w14:ligatures w14:val="none"/>
        </w:rPr>
        <w:t>Нормальная Эквивалентно-Эффективная Температура (НЭЭТ):</w:t>
      </w:r>
    </w:p>
    <w:p w14:paraId="4B27088D" w14:textId="77777777" w:rsidR="00C85309" w:rsidRPr="00C85309" w:rsidRDefault="00C85309" w:rsidP="00C85309">
      <w:pPr>
        <w:spacing w:after="0" w:line="360" w:lineRule="auto"/>
        <w:jc w:val="both"/>
        <w:rPr>
          <w:rFonts w:ascii="Times New Roman" w:hAnsi="Times New Roman" w:cs="Times New Roman"/>
          <w14:ligatures w14:val="none"/>
        </w:rPr>
      </w:pPr>
      <w:r w:rsidRPr="00C85309">
        <w:rPr>
          <w:rFonts w:ascii="Times New Roman" w:hAnsi="Times New Roman" w:cs="Times New Roman"/>
          <w14:ligatures w14:val="none"/>
        </w:rPr>
        <w:t>Весна: 95% (макс. ЭЭТ): положительный тренд во всех городах — больше жарких дней.</w:t>
      </w:r>
    </w:p>
    <w:p w14:paraId="337FF139" w14:textId="77777777" w:rsidR="00C85309" w:rsidRPr="00C85309" w:rsidRDefault="00C85309" w:rsidP="00C85309">
      <w:pPr>
        <w:spacing w:after="0" w:line="360" w:lineRule="auto"/>
        <w:jc w:val="both"/>
        <w:rPr>
          <w:rFonts w:ascii="Times New Roman" w:hAnsi="Times New Roman" w:cs="Times New Roman"/>
          <w14:ligatures w14:val="none"/>
        </w:rPr>
      </w:pPr>
      <w:r w:rsidRPr="00C85309">
        <w:rPr>
          <w:rFonts w:ascii="Times New Roman" w:hAnsi="Times New Roman" w:cs="Times New Roman"/>
          <w14:ligatures w14:val="none"/>
        </w:rPr>
        <w:t>Лето: 5% (мин. ЭЭТ): отрицательный тренд во всех городах, особенно в июле — больше дней с прохладным ощущением, а следовательно увеличение комфортности для отдыха.</w:t>
      </w:r>
    </w:p>
    <w:p w14:paraId="4E55F60B" w14:textId="77777777" w:rsidR="00C85309" w:rsidRPr="00C85309" w:rsidRDefault="00C85309" w:rsidP="00C85309">
      <w:pPr>
        <w:spacing w:after="0" w:line="360" w:lineRule="auto"/>
        <w:jc w:val="both"/>
        <w:rPr>
          <w:rFonts w:ascii="Times New Roman" w:hAnsi="Times New Roman" w:cs="Times New Roman"/>
          <w14:ligatures w14:val="none"/>
        </w:rPr>
      </w:pPr>
      <w:r w:rsidRPr="00C85309">
        <w:rPr>
          <w:rFonts w:ascii="Times New Roman" w:hAnsi="Times New Roman" w:cs="Times New Roman"/>
          <w14:ligatures w14:val="none"/>
        </w:rPr>
        <w:t xml:space="preserve">            95% (макс. ЭЭТ): преобладают положительные тренды (Таганрог: 4,96, Бердянск: 4,24 и т.д.) — больше жарких дней, дискомфорт.</w:t>
      </w:r>
    </w:p>
    <w:p w14:paraId="52CCD1C5" w14:textId="77777777" w:rsidR="00C85309" w:rsidRPr="00C85309" w:rsidRDefault="00C85309" w:rsidP="00C85309">
      <w:pPr>
        <w:spacing w:after="0" w:line="360" w:lineRule="auto"/>
        <w:jc w:val="both"/>
        <w:rPr>
          <w:rFonts w:ascii="Times New Roman" w:hAnsi="Times New Roman" w:cs="Times New Roman"/>
          <w14:ligatures w14:val="none"/>
        </w:rPr>
      </w:pPr>
      <w:r w:rsidRPr="00C85309">
        <w:rPr>
          <w:rFonts w:ascii="Times New Roman" w:hAnsi="Times New Roman" w:cs="Times New Roman"/>
          <w14:ligatures w14:val="none"/>
        </w:rPr>
        <w:t>Осень: 5% (мин. ЭЭТ): линейные тренды не значимы.</w:t>
      </w:r>
    </w:p>
    <w:p w14:paraId="4FF05E62" w14:textId="4D0BE942" w:rsidR="004E2530" w:rsidRPr="00DE665B" w:rsidRDefault="00C85309" w:rsidP="00C85309">
      <w:pPr>
        <w:spacing w:after="0" w:line="360" w:lineRule="auto"/>
        <w:jc w:val="both"/>
        <w:rPr>
          <w:rFonts w:ascii="Times New Roman" w:hAnsi="Times New Roman" w:cs="Times New Roman"/>
          <w14:ligatures w14:val="none"/>
        </w:rPr>
      </w:pPr>
      <w:r w:rsidRPr="00C85309">
        <w:rPr>
          <w:rFonts w:ascii="Times New Roman" w:hAnsi="Times New Roman" w:cs="Times New Roman"/>
          <w14:ligatures w14:val="none"/>
        </w:rPr>
        <w:t xml:space="preserve">             95%</w:t>
      </w:r>
      <w:r w:rsidR="00DE665B">
        <w:rPr>
          <w:rFonts w:ascii="Times New Roman" w:hAnsi="Times New Roman" w:cs="Times New Roman"/>
          <w14:ligatures w14:val="none"/>
        </w:rPr>
        <w:t xml:space="preserve"> </w:t>
      </w:r>
      <w:r w:rsidRPr="00C85309">
        <w:rPr>
          <w:rFonts w:ascii="Times New Roman" w:hAnsi="Times New Roman" w:cs="Times New Roman"/>
          <w14:ligatures w14:val="none"/>
        </w:rPr>
        <w:t>(макс. ЭЭТ): положительный тренд в октябре и ноябре (Геническ: 2,7, Бердянск: 1,85) — больше жарких дней, возможно, комфортнее осенью.</w:t>
      </w:r>
    </w:p>
    <w:bookmarkEnd w:id="1"/>
    <w:p w14:paraId="34CB00B8" w14:textId="77777777" w:rsidR="00A74054" w:rsidRPr="00A74054" w:rsidRDefault="00A74054" w:rsidP="00A74054">
      <w:pPr>
        <w:spacing w:after="0" w:line="360" w:lineRule="auto"/>
        <w:jc w:val="center"/>
        <w:rPr>
          <w:rFonts w:ascii="Times New Roman" w:hAnsi="Times New Roman" w:cs="Times New Roman"/>
          <w14:ligatures w14:val="none"/>
        </w:rPr>
      </w:pPr>
      <w:r w:rsidRPr="00A74054">
        <w:rPr>
          <w:rFonts w:ascii="Times New Roman" w:hAnsi="Times New Roman" w:cs="Times New Roman"/>
          <w:noProof/>
          <w:lang w:eastAsia="ru-RU"/>
          <w14:ligatures w14:val="none"/>
        </w:rPr>
        <w:drawing>
          <wp:inline distT="0" distB="0" distL="0" distR="0" wp14:anchorId="27A6744B" wp14:editId="0DECBB95">
            <wp:extent cx="4762500" cy="2626591"/>
            <wp:effectExtent l="0" t="0" r="0" b="2540"/>
            <wp:docPr id="14564110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429" cy="265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E752C1" w14:textId="67F24BE2" w:rsidR="00A74054" w:rsidRDefault="00FF4D03" w:rsidP="00A74054">
      <w:pPr>
        <w:spacing w:after="0" w:line="360" w:lineRule="auto"/>
        <w:ind w:firstLine="720"/>
        <w:jc w:val="center"/>
        <w:rPr>
          <w:rFonts w:ascii="Times New Roman" w:hAnsi="Times New Roman" w:cs="Times New Roman"/>
          <w14:ligatures w14:val="none"/>
        </w:rPr>
      </w:pPr>
      <w:bookmarkStart w:id="2" w:name="_Hlk198542448"/>
      <w:r w:rsidRPr="00E430A1">
        <w:rPr>
          <w:rFonts w:ascii="Times New Roman" w:hAnsi="Times New Roman" w:cs="Times New Roman"/>
          <w14:ligatures w14:val="none"/>
        </w:rPr>
        <w:t xml:space="preserve">Рисунок </w:t>
      </w:r>
      <w:r w:rsidR="006214DF" w:rsidRPr="00E430A1">
        <w:rPr>
          <w:rFonts w:ascii="Times New Roman" w:hAnsi="Times New Roman" w:cs="Times New Roman"/>
          <w14:ligatures w14:val="none"/>
        </w:rPr>
        <w:t>2</w:t>
      </w:r>
      <w:r w:rsidR="00A74054" w:rsidRPr="00E430A1">
        <w:rPr>
          <w:rFonts w:ascii="Times New Roman" w:hAnsi="Times New Roman" w:cs="Times New Roman"/>
          <w14:ligatures w14:val="none"/>
        </w:rPr>
        <w:t xml:space="preserve">.  Коэффициенты линейного тренда индекса НЭЭТ (нормальная эквивалентно-эффективная температура) за 1950-2023гг. </w:t>
      </w:r>
    </w:p>
    <w:p w14:paraId="00CC6CDB" w14:textId="114BD3FF" w:rsidR="00C85309" w:rsidRPr="00DE665B" w:rsidRDefault="001F5609" w:rsidP="00C85309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DE665B">
        <w:rPr>
          <w:rFonts w:ascii="Times New Roman" w:hAnsi="Times New Roman" w:cs="Times New Roman"/>
          <w14:ligatures w14:val="none"/>
        </w:rPr>
        <w:t>Эквивалентно-Эффективная температура (ЭЭТ):</w:t>
      </w:r>
    </w:p>
    <w:p w14:paraId="034DEB5E" w14:textId="77777777" w:rsidR="001F5609" w:rsidRPr="001F5609" w:rsidRDefault="001F5609" w:rsidP="001F5609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1F5609">
        <w:rPr>
          <w:rFonts w:ascii="Times New Roman" w:hAnsi="Times New Roman" w:cs="Times New Roman"/>
          <w14:ligatures w14:val="none"/>
        </w:rPr>
        <w:t>Весна: 5% (Мин. ЭЭТ): незначительные линейные тренды, за исключением Мариуполя (-1,02).</w:t>
      </w:r>
    </w:p>
    <w:p w14:paraId="5F4B23AD" w14:textId="77777777" w:rsidR="001F5609" w:rsidRPr="001F5609" w:rsidRDefault="001F5609" w:rsidP="001F5609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1F5609">
        <w:rPr>
          <w:rFonts w:ascii="Times New Roman" w:hAnsi="Times New Roman" w:cs="Times New Roman"/>
          <w14:ligatures w14:val="none"/>
        </w:rPr>
        <w:lastRenderedPageBreak/>
        <w:t xml:space="preserve">             95% (Макс. ЭЭТ): положительный тренд во всех городах — увеличение количества дней с комфортной температурой.</w:t>
      </w:r>
    </w:p>
    <w:p w14:paraId="60A49C55" w14:textId="77777777" w:rsidR="001F5609" w:rsidRPr="001F5609" w:rsidRDefault="001F5609" w:rsidP="001F5609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1F5609">
        <w:rPr>
          <w:rFonts w:ascii="Times New Roman" w:hAnsi="Times New Roman" w:cs="Times New Roman"/>
          <w14:ligatures w14:val="none"/>
        </w:rPr>
        <w:t>Лето: 5% (Мин. ЭЭТ): отрицательный линейный тренд, особенно в июле — больше дней с прохладными ощущениями.</w:t>
      </w:r>
    </w:p>
    <w:p w14:paraId="260E5CB8" w14:textId="77777777" w:rsidR="001F5609" w:rsidRPr="001F5609" w:rsidRDefault="001F5609" w:rsidP="001F5609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1F5609">
        <w:rPr>
          <w:rFonts w:ascii="Times New Roman" w:hAnsi="Times New Roman" w:cs="Times New Roman"/>
          <w14:ligatures w14:val="none"/>
        </w:rPr>
        <w:t xml:space="preserve">            95% (Макс. ЭЭТ): положительный линейный тренд (Таганрог: 4,96, Бердянск: 4,24 и т.д.) — увеличение количества дней с дискомфортными условиями.</w:t>
      </w:r>
    </w:p>
    <w:p w14:paraId="1007D1A5" w14:textId="77777777" w:rsidR="001F5609" w:rsidRPr="001F5609" w:rsidRDefault="001F5609" w:rsidP="001F5609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1F5609">
        <w:rPr>
          <w:rFonts w:ascii="Times New Roman" w:hAnsi="Times New Roman" w:cs="Times New Roman"/>
          <w14:ligatures w14:val="none"/>
        </w:rPr>
        <w:t>Осень: 5% (Мин. ЭЭТ): не выражены.</w:t>
      </w:r>
    </w:p>
    <w:p w14:paraId="72424FE9" w14:textId="1CD50E64" w:rsidR="001F5609" w:rsidRPr="00DE665B" w:rsidRDefault="001F5609" w:rsidP="001F5609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1F5609">
        <w:rPr>
          <w:rFonts w:ascii="Times New Roman" w:hAnsi="Times New Roman" w:cs="Times New Roman"/>
          <w14:ligatures w14:val="none"/>
        </w:rPr>
        <w:t xml:space="preserve">             95% (Макс. ЭЭТ): положительный тренд в октябре (Геническ: 2,71, Бердянск: 1,95) — больше теплых дней, возможно, комфортнее осенью.</w:t>
      </w:r>
    </w:p>
    <w:bookmarkEnd w:id="2"/>
    <w:p w14:paraId="3B25EE89" w14:textId="77777777" w:rsidR="00A74054" w:rsidRPr="00DE665B" w:rsidRDefault="00A74054" w:rsidP="00A74054">
      <w:pPr>
        <w:spacing w:after="0" w:line="360" w:lineRule="auto"/>
        <w:jc w:val="center"/>
        <w:rPr>
          <w:rFonts w:ascii="Times New Roman" w:hAnsi="Times New Roman" w:cs="Times New Roman"/>
          <w14:ligatures w14:val="none"/>
        </w:rPr>
      </w:pPr>
      <w:r w:rsidRPr="00DE665B">
        <w:rPr>
          <w:rFonts w:ascii="Times New Roman" w:hAnsi="Times New Roman" w:cs="Times New Roman"/>
          <w:noProof/>
          <w:lang w:eastAsia="ru-RU"/>
          <w14:ligatures w14:val="none"/>
        </w:rPr>
        <w:drawing>
          <wp:inline distT="0" distB="0" distL="0" distR="0" wp14:anchorId="16C095FA" wp14:editId="6C8283C8">
            <wp:extent cx="4536440" cy="2483682"/>
            <wp:effectExtent l="0" t="0" r="0" b="0"/>
            <wp:docPr id="19436095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609585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1293" cy="249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CDE0E" w14:textId="7245278B" w:rsidR="00A74054" w:rsidRPr="00DE665B" w:rsidRDefault="00A74054" w:rsidP="00A74054">
      <w:pPr>
        <w:spacing w:after="0" w:line="360" w:lineRule="auto"/>
        <w:ind w:firstLine="720"/>
        <w:jc w:val="center"/>
        <w:rPr>
          <w:rFonts w:ascii="Times New Roman" w:hAnsi="Times New Roman" w:cs="Times New Roman"/>
          <w14:ligatures w14:val="none"/>
        </w:rPr>
      </w:pPr>
      <w:bookmarkStart w:id="3" w:name="_Hlk198542587"/>
      <w:r w:rsidRPr="00DE665B">
        <w:rPr>
          <w:rFonts w:ascii="Times New Roman" w:hAnsi="Times New Roman" w:cs="Times New Roman"/>
          <w14:ligatures w14:val="none"/>
        </w:rPr>
        <w:t>Рис</w:t>
      </w:r>
      <w:r w:rsidR="00FF4D03" w:rsidRPr="00DE665B">
        <w:rPr>
          <w:rFonts w:ascii="Times New Roman" w:hAnsi="Times New Roman" w:cs="Times New Roman"/>
          <w14:ligatures w14:val="none"/>
        </w:rPr>
        <w:t xml:space="preserve">унок </w:t>
      </w:r>
      <w:r w:rsidR="004731E0" w:rsidRPr="00DE665B">
        <w:rPr>
          <w:rFonts w:ascii="Times New Roman" w:hAnsi="Times New Roman" w:cs="Times New Roman"/>
          <w14:ligatures w14:val="none"/>
        </w:rPr>
        <w:t>3</w:t>
      </w:r>
      <w:r w:rsidRPr="00DE665B">
        <w:rPr>
          <w:rFonts w:ascii="Times New Roman" w:hAnsi="Times New Roman" w:cs="Times New Roman"/>
          <w14:ligatures w14:val="none"/>
        </w:rPr>
        <w:t xml:space="preserve">. Коэффициенты линейного тренда индекса ЭЭТ (эквивалентно-эффективная температура) за 1950-2023гг. </w:t>
      </w:r>
    </w:p>
    <w:bookmarkEnd w:id="3"/>
    <w:p w14:paraId="201D88D9" w14:textId="77777777" w:rsidR="00A74054" w:rsidRPr="00DE665B" w:rsidRDefault="00A74054" w:rsidP="00A74054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DE665B">
        <w:rPr>
          <w:rFonts w:ascii="Times New Roman" w:hAnsi="Times New Roman" w:cs="Times New Roman"/>
          <w14:ligatures w14:val="none"/>
        </w:rPr>
        <w:t>Индекс духоты (E):</w:t>
      </w:r>
    </w:p>
    <w:p w14:paraId="0CA3FCAC" w14:textId="77777777" w:rsidR="00E430A1" w:rsidRPr="00E430A1" w:rsidRDefault="00E430A1" w:rsidP="00E430A1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E430A1">
        <w:rPr>
          <w:rFonts w:ascii="Times New Roman" w:hAnsi="Times New Roman" w:cs="Times New Roman"/>
          <w14:ligatures w14:val="none"/>
        </w:rPr>
        <w:t>Весна: 5% (Мин. E): положительные тренды в Бердянске (1,19) и Таганроге (1,69) свидетельствуют об уменьшение количества дней со «свежим воздухом», следовательно снижение уровня комфортности отдыха.</w:t>
      </w:r>
    </w:p>
    <w:p w14:paraId="0A210F1B" w14:textId="77777777" w:rsidR="00E430A1" w:rsidRPr="00E430A1" w:rsidRDefault="00E430A1" w:rsidP="00E430A1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E430A1">
        <w:rPr>
          <w:rFonts w:ascii="Times New Roman" w:hAnsi="Times New Roman" w:cs="Times New Roman"/>
          <w14:ligatures w14:val="none"/>
        </w:rPr>
        <w:t xml:space="preserve">              95% (Макс. E): положительные тенденции во всех городах — увеличение количества дней с сильной духотой и дискомфортом.</w:t>
      </w:r>
    </w:p>
    <w:p w14:paraId="314D3043" w14:textId="77777777" w:rsidR="00E430A1" w:rsidRPr="00E430A1" w:rsidRDefault="00E430A1" w:rsidP="00E430A1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E430A1">
        <w:rPr>
          <w:rFonts w:ascii="Times New Roman" w:hAnsi="Times New Roman" w:cs="Times New Roman"/>
          <w14:ligatures w14:val="none"/>
        </w:rPr>
        <w:t>Лето: 5% (Мин. E): отрицательные линейные тренды в июле (Ейск: -2,15, Мариуполь: -2,21, Таганрог: -2,04) — уменьшение количества дней с низкой влажностью, летние месяцы в целом комфортнее.</w:t>
      </w:r>
    </w:p>
    <w:p w14:paraId="79414FAE" w14:textId="77777777" w:rsidR="00E430A1" w:rsidRPr="00E430A1" w:rsidRDefault="00E430A1" w:rsidP="00E430A1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E430A1">
        <w:rPr>
          <w:rFonts w:ascii="Times New Roman" w:hAnsi="Times New Roman" w:cs="Times New Roman"/>
          <w14:ligatures w14:val="none"/>
        </w:rPr>
        <w:t xml:space="preserve">           95% (Макс. E): положительные тренды — увеличение количества душных дней (особенно в августе в Бердянске (3,55) и Геническе (3,57)), неблагоприятно для отдыха.</w:t>
      </w:r>
    </w:p>
    <w:p w14:paraId="599AC224" w14:textId="77777777" w:rsidR="00E430A1" w:rsidRPr="00E430A1" w:rsidRDefault="00E430A1" w:rsidP="00E430A1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E430A1">
        <w:rPr>
          <w:rFonts w:ascii="Times New Roman" w:hAnsi="Times New Roman" w:cs="Times New Roman"/>
          <w14:ligatures w14:val="none"/>
        </w:rPr>
        <w:t>Осень: 5% (Мин. E): уменьшение количества дней с экстремально низкой температурой, увеличение количества дней с комфортными условиями.</w:t>
      </w:r>
    </w:p>
    <w:p w14:paraId="480E9FFC" w14:textId="6EB66255" w:rsidR="00E430A1" w:rsidRPr="00DE665B" w:rsidRDefault="00E430A1" w:rsidP="00E430A1">
      <w:pPr>
        <w:spacing w:after="0" w:line="360" w:lineRule="auto"/>
        <w:ind w:firstLine="720"/>
        <w:jc w:val="both"/>
        <w:rPr>
          <w:rFonts w:ascii="Times New Roman" w:hAnsi="Times New Roman" w:cs="Times New Roman"/>
          <w14:ligatures w14:val="none"/>
        </w:rPr>
      </w:pPr>
      <w:r w:rsidRPr="00E430A1">
        <w:rPr>
          <w:rFonts w:ascii="Times New Roman" w:hAnsi="Times New Roman" w:cs="Times New Roman"/>
          <w14:ligatures w14:val="none"/>
        </w:rPr>
        <w:lastRenderedPageBreak/>
        <w:t xml:space="preserve">              95% (Макс. E): положительные тенденции, особенно в октябре, — увеличение количества душных дней, неблагоприятных для отдыха.</w:t>
      </w:r>
    </w:p>
    <w:p w14:paraId="2817B956" w14:textId="77777777" w:rsidR="00A74054" w:rsidRPr="00DE665B" w:rsidRDefault="00A74054" w:rsidP="00A74054">
      <w:pPr>
        <w:spacing w:after="0" w:line="360" w:lineRule="auto"/>
        <w:jc w:val="center"/>
        <w:rPr>
          <w:rFonts w:ascii="Times New Roman" w:hAnsi="Times New Roman" w:cs="Times New Roman"/>
          <w14:ligatures w14:val="none"/>
        </w:rPr>
      </w:pPr>
      <w:r w:rsidRPr="00DE665B">
        <w:rPr>
          <w:rFonts w:ascii="Times New Roman" w:hAnsi="Times New Roman" w:cs="Times New Roman"/>
          <w:noProof/>
          <w:lang w:eastAsia="ru-RU"/>
          <w14:ligatures w14:val="none"/>
        </w:rPr>
        <w:drawing>
          <wp:inline distT="0" distB="0" distL="0" distR="0" wp14:anchorId="28EB046F" wp14:editId="63365BAB">
            <wp:extent cx="4582032" cy="2505057"/>
            <wp:effectExtent l="0" t="0" r="0" b="0"/>
            <wp:docPr id="9397447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74473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1418" cy="251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DDD2D" w14:textId="76217C84" w:rsidR="00A74054" w:rsidRPr="00DE665B" w:rsidRDefault="00A74054" w:rsidP="00A74054">
      <w:pPr>
        <w:spacing w:after="0" w:line="360" w:lineRule="auto"/>
        <w:ind w:firstLine="720"/>
        <w:jc w:val="center"/>
        <w:rPr>
          <w:rFonts w:ascii="Times New Roman" w:hAnsi="Times New Roman" w:cs="Times New Roman"/>
          <w14:ligatures w14:val="none"/>
        </w:rPr>
      </w:pPr>
      <w:r w:rsidRPr="00DE665B">
        <w:rPr>
          <w:rFonts w:ascii="Times New Roman" w:hAnsi="Times New Roman" w:cs="Times New Roman"/>
          <w14:ligatures w14:val="none"/>
        </w:rPr>
        <w:t>Рис</w:t>
      </w:r>
      <w:r w:rsidR="00FF4D03" w:rsidRPr="00DE665B">
        <w:rPr>
          <w:rFonts w:ascii="Times New Roman" w:hAnsi="Times New Roman" w:cs="Times New Roman"/>
          <w14:ligatures w14:val="none"/>
        </w:rPr>
        <w:t xml:space="preserve">унок </w:t>
      </w:r>
      <w:r w:rsidR="00E430A1" w:rsidRPr="00DE665B">
        <w:rPr>
          <w:rFonts w:ascii="Times New Roman" w:hAnsi="Times New Roman" w:cs="Times New Roman"/>
          <w14:ligatures w14:val="none"/>
        </w:rPr>
        <w:t>4</w:t>
      </w:r>
      <w:r w:rsidRPr="00DE665B">
        <w:rPr>
          <w:rFonts w:ascii="Times New Roman" w:hAnsi="Times New Roman" w:cs="Times New Roman"/>
          <w14:ligatures w14:val="none"/>
        </w:rPr>
        <w:t xml:space="preserve">. Коэффициенты линейного тренда индекса Е (индекс духоты) за 1950-2023гг. </w:t>
      </w:r>
    </w:p>
    <w:p w14:paraId="7A66FE26" w14:textId="77777777" w:rsidR="005B1A58" w:rsidRPr="005B1A58" w:rsidRDefault="005B1A58" w:rsidP="007C552D">
      <w:pPr>
        <w:rPr>
          <w:rFonts w:ascii="Times New Roman" w:hAnsi="Times New Roman" w:cs="Times New Roman"/>
        </w:rPr>
      </w:pPr>
    </w:p>
    <w:sectPr w:rsidR="005B1A58" w:rsidRPr="005B1A5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86"/>
    <w:rsid w:val="00074B86"/>
    <w:rsid w:val="0013522D"/>
    <w:rsid w:val="001F5609"/>
    <w:rsid w:val="00372B01"/>
    <w:rsid w:val="003F5BB6"/>
    <w:rsid w:val="00424C84"/>
    <w:rsid w:val="004731E0"/>
    <w:rsid w:val="004C5478"/>
    <w:rsid w:val="004E2530"/>
    <w:rsid w:val="00580F95"/>
    <w:rsid w:val="005B1A58"/>
    <w:rsid w:val="00616005"/>
    <w:rsid w:val="006214DF"/>
    <w:rsid w:val="007C552D"/>
    <w:rsid w:val="008F4415"/>
    <w:rsid w:val="00924BA1"/>
    <w:rsid w:val="009B03DD"/>
    <w:rsid w:val="00A74054"/>
    <w:rsid w:val="00AF1DD1"/>
    <w:rsid w:val="00C85309"/>
    <w:rsid w:val="00CE4F7D"/>
    <w:rsid w:val="00DE665B"/>
    <w:rsid w:val="00DE6C32"/>
    <w:rsid w:val="00E430A1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ACE97"/>
  <w15:chartTrackingRefBased/>
  <w15:docId w15:val="{73D6864A-3F35-40CA-868D-9FA30C83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05"/>
  </w:style>
  <w:style w:type="paragraph" w:styleId="1">
    <w:name w:val="heading 1"/>
    <w:basedOn w:val="a"/>
    <w:next w:val="a"/>
    <w:link w:val="10"/>
    <w:uiPriority w:val="9"/>
    <w:qFormat/>
    <w:rsid w:val="00074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4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4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4B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4B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4B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4B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4B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4B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4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4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4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4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4B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4B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4B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4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4B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4B8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B1A5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B1A58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424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shevachuk_lolita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шевчук</dc:creator>
  <cp:keywords/>
  <dc:description/>
  <cp:lastModifiedBy>лолита шевчук</cp:lastModifiedBy>
  <cp:revision>2</cp:revision>
  <dcterms:created xsi:type="dcterms:W3CDTF">2026-04-13T13:11:00Z</dcterms:created>
  <dcterms:modified xsi:type="dcterms:W3CDTF">2026-04-13T13:11:00Z</dcterms:modified>
</cp:coreProperties>
</file>