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jc w:val="center"/>
        <w:rPr>
          <w:color w:val="0F1115"/>
        </w:rPr>
      </w:pPr>
      <w:r w:rsidRPr="00FC58F1">
        <w:rPr>
          <w:rStyle w:val="a4"/>
          <w:color w:val="0F1115"/>
        </w:rPr>
        <w:t>Тема:</w:t>
      </w:r>
      <w:r w:rsidRPr="00FC58F1">
        <w:rPr>
          <w:color w:val="0F1115"/>
        </w:rPr>
        <w:t> «Динамика морского льда в Обь-Енисейском устьевом регионе по спутниковым данным высокого разрешения»</w:t>
      </w:r>
    </w:p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rPr>
          <w:color w:val="0F1115"/>
        </w:rPr>
      </w:pPr>
      <w:r w:rsidRPr="00FC58F1">
        <w:rPr>
          <w:rStyle w:val="a4"/>
          <w:color w:val="0F1115"/>
        </w:rPr>
        <w:t>Докладчик:</w:t>
      </w:r>
      <w:r w:rsidRPr="00FC58F1">
        <w:rPr>
          <w:color w:val="0F1115"/>
        </w:rPr>
        <w:t> </w:t>
      </w:r>
      <w:proofErr w:type="spellStart"/>
      <w:r w:rsidRPr="00FC58F1">
        <w:rPr>
          <w:color w:val="0F1115"/>
        </w:rPr>
        <w:t>Ситак</w:t>
      </w:r>
      <w:proofErr w:type="spellEnd"/>
      <w:r w:rsidRPr="00FC58F1">
        <w:rPr>
          <w:color w:val="0F1115"/>
        </w:rPr>
        <w:t xml:space="preserve"> Никита</w:t>
      </w:r>
      <w:r w:rsidRPr="00FC58F1">
        <w:rPr>
          <w:color w:val="0F1115"/>
        </w:rPr>
        <w:br/>
      </w:r>
      <w:r w:rsidRPr="00FC58F1">
        <w:rPr>
          <w:rStyle w:val="a4"/>
          <w:color w:val="0F1115"/>
        </w:rPr>
        <w:t>Группа:</w:t>
      </w:r>
      <w:r w:rsidRPr="00FC58F1">
        <w:rPr>
          <w:color w:val="0F1115"/>
        </w:rPr>
        <w:t> Г-40</w:t>
      </w:r>
      <w:bookmarkStart w:id="0" w:name="_GoBack"/>
      <w:bookmarkEnd w:id="0"/>
      <w:r w:rsidRPr="00FC58F1">
        <w:rPr>
          <w:color w:val="0F1115"/>
        </w:rPr>
        <w:t>2</w:t>
      </w:r>
    </w:p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F1115"/>
        </w:rPr>
      </w:pPr>
      <w:r w:rsidRPr="00FC58F1">
        <w:rPr>
          <w:color w:val="0F1115"/>
        </w:rPr>
        <w:t>Изучение процессов ледообразования в Обь-Енисейском устьевом регионе представляет собой актуальную научную и прикладную задачу в контексте активного освоения Арктики и развития инфраструктуры Северного морского пути. Осенне-зимний период является ключевым этапом формирования ледяного покрова, определяющим условия судоходства и безопасность эксплуатации инженерных сооружений на весь последующий ледовый сезон. Цель настоящего исследования — на основе десятилетнего ряда метеорологических данных и спутниковых радиолокационных снимков высокого разрешения выявить закономерности влияния ветрового режима на динамику ледообразования в регионе в период с октября по декабрь.</w:t>
      </w:r>
    </w:p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F1115"/>
        </w:rPr>
      </w:pPr>
      <w:r w:rsidRPr="00FC58F1">
        <w:rPr>
          <w:color w:val="0F1115"/>
        </w:rPr>
        <w:t xml:space="preserve">Методика исследования включала два последовательных этапа. На первом этапе были проанализированы метеорологические данные за десятилетний период с 2014 по 2024 год для осенне-зимних месяцев (октябрь, ноябрь, декабрь). Для каждого из восьми основных румбов были определены даты с максимальными зафиксированными скоростями ветра. </w:t>
      </w:r>
    </w:p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F1115"/>
        </w:rPr>
      </w:pPr>
      <w:r w:rsidRPr="00FC58F1">
        <w:rPr>
          <w:color w:val="0F1115"/>
        </w:rPr>
        <w:t xml:space="preserve">Сопоставление спутниковых снимков с данными о направлении и скорости ветра позволило установить четкие закономерности отклика ледяного покрова на различные типы атмосферной циркуляции. Восточные и юго-восточные ветры, характерные для начального этапа ледообразования в октябре, способствуют более раннему появлению первичных форм льда в </w:t>
      </w:r>
      <w:proofErr w:type="spellStart"/>
      <w:r w:rsidRPr="00FC58F1">
        <w:rPr>
          <w:color w:val="0F1115"/>
        </w:rPr>
        <w:t>Гыданской</w:t>
      </w:r>
      <w:proofErr w:type="spellEnd"/>
      <w:r w:rsidRPr="00FC58F1">
        <w:rPr>
          <w:color w:val="0F1115"/>
        </w:rPr>
        <w:t xml:space="preserve"> губе и Енисейском заливе. При этом формируется устойчивая пространственная асимметрия: ледообразование распространяется с востока на запад, что подтверждается анализом спутниковых снимков за все годы рассматриваемого периода.</w:t>
      </w:r>
    </w:p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F1115"/>
        </w:rPr>
      </w:pPr>
      <w:r w:rsidRPr="00FC58F1">
        <w:rPr>
          <w:color w:val="0F1115"/>
        </w:rPr>
        <w:t xml:space="preserve">Особый интерес представляют ситуации с экстремальными скоростями ветра. При западных и северо-западных штормовых ветрах, скорость которых превышает 18 м/с, на спутниковых снимках отчетливо фиксируются процессы разрушения молодого припая и его отрыв от береговой линии. Формируются обширные отжимные полыньи, которые в условиях низких температур быстро покрываются начальными формами льда, создавая сложную мозаичную структуру ледяного покрова. Северные ветры вызывают </w:t>
      </w:r>
      <w:proofErr w:type="spellStart"/>
      <w:r w:rsidRPr="00FC58F1">
        <w:rPr>
          <w:color w:val="0F1115"/>
        </w:rPr>
        <w:t>подпруживание</w:t>
      </w:r>
      <w:proofErr w:type="spellEnd"/>
      <w:r w:rsidRPr="00FC58F1">
        <w:rPr>
          <w:color w:val="0F1115"/>
        </w:rPr>
        <w:t xml:space="preserve"> речного потока на выходе из Обской губы и сжатие дрейфующих льдов, что приводит к образованию зон торошения и увеличению сплоченности ледяного покрова.</w:t>
      </w:r>
    </w:p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F1115"/>
        </w:rPr>
      </w:pPr>
      <w:r w:rsidRPr="00FC58F1">
        <w:rPr>
          <w:color w:val="0F1115"/>
        </w:rPr>
        <w:lastRenderedPageBreak/>
        <w:t>Анализ межгодовой изменчивости показал, что, несмотря на некоторое смещение сроков начала устойчивого ледообразования, связанное с общим потеплением климата Арктики, пространственная структура отклика ледяного покрова на ветровые воздействия остается удивительно стабильной. Зоны преимущественного торошения, разводий и полыней при одних и тех же ветровых ситуациях локализуются в схожих районах из года в год, что обусловлено устойчивым влиянием орографии береговой черты и батиметрии Обской и Енисейской губ.</w:t>
      </w:r>
    </w:p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F1115"/>
        </w:rPr>
      </w:pPr>
      <w:r w:rsidRPr="00FC58F1">
        <w:rPr>
          <w:color w:val="0F1115"/>
        </w:rPr>
        <w:t xml:space="preserve">Установлено также, что </w:t>
      </w:r>
      <w:proofErr w:type="spellStart"/>
      <w:r w:rsidRPr="00FC58F1">
        <w:rPr>
          <w:color w:val="0F1115"/>
        </w:rPr>
        <w:t>водообмен</w:t>
      </w:r>
      <w:proofErr w:type="spellEnd"/>
      <w:r w:rsidRPr="00FC58F1">
        <w:rPr>
          <w:color w:val="0F1115"/>
        </w:rPr>
        <w:t xml:space="preserve"> через пролив Малыгина в период ледообразования находится в прямой зависимости от ветрового режима. При преобладании западных ветров пролив дольше остается свободным ото льда, тогда как восточные ветры способствуют его раннему замерзанию и блокированию </w:t>
      </w:r>
      <w:proofErr w:type="spellStart"/>
      <w:r w:rsidRPr="00FC58F1">
        <w:rPr>
          <w:color w:val="0F1115"/>
        </w:rPr>
        <w:t>водообмена</w:t>
      </w:r>
      <w:proofErr w:type="spellEnd"/>
      <w:r w:rsidRPr="00FC58F1">
        <w:rPr>
          <w:color w:val="0F1115"/>
        </w:rPr>
        <w:t xml:space="preserve"> между Обской губой и Карским морем.</w:t>
      </w:r>
    </w:p>
    <w:p w:rsidR="00FC58F1" w:rsidRPr="00FC58F1" w:rsidRDefault="00FC58F1" w:rsidP="00FC58F1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F1115"/>
        </w:rPr>
      </w:pPr>
      <w:r w:rsidRPr="00FC58F1">
        <w:rPr>
          <w:color w:val="0F1115"/>
        </w:rPr>
        <w:t>Таким образом, проведенное исследование демонстрирует определяющую роль ветрового фактора в формировании ледовой обстановки в Обь-Енисейском устьевом регионе в период ледообразования. Полученные количественные зависимости между параметрами ветра и характеристиками ледяного покрова могут быть использованы для совершенствования методов краткосрочного и среднесрочного прогнозирования ледовых условий, что имеет важное практическое значение для планирования завершения навигационного периода и обеспечения безопасности мореплавания на трассах Северного морского пути.</w:t>
      </w:r>
    </w:p>
    <w:p w:rsidR="000E5706" w:rsidRPr="00FC58F1" w:rsidRDefault="000E5706" w:rsidP="00FC58F1">
      <w:pPr>
        <w:spacing w:after="0"/>
        <w:rPr>
          <w:rFonts w:ascii="Times New Roman" w:hAnsi="Times New Roman" w:cs="Times New Roman"/>
        </w:rPr>
      </w:pPr>
    </w:p>
    <w:sectPr w:rsidR="000E5706" w:rsidRPr="00FC58F1" w:rsidSect="000E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8F"/>
    <w:rsid w:val="000E5706"/>
    <w:rsid w:val="0011628F"/>
    <w:rsid w:val="00FC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C101"/>
  <w15:docId w15:val="{E6962A6E-0425-4F18-A70F-5D69663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FC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im</cp:lastModifiedBy>
  <cp:revision>2</cp:revision>
  <dcterms:created xsi:type="dcterms:W3CDTF">2026-04-11T12:23:00Z</dcterms:created>
  <dcterms:modified xsi:type="dcterms:W3CDTF">2026-04-11T12:23:00Z</dcterms:modified>
</cp:coreProperties>
</file>