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47D3" w14:textId="77777777" w:rsidR="00165E60" w:rsidRDefault="00165E60" w:rsidP="00377C50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1E1E1E"/>
          <w:spacing w:val="1"/>
          <w:kern w:val="36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b/>
          <w:bCs/>
          <w:color w:val="1E1E1E"/>
          <w:spacing w:val="1"/>
          <w:kern w:val="36"/>
          <w:sz w:val="24"/>
          <w:szCs w:val="24"/>
          <w:lang w:eastAsia="ru-RU"/>
        </w:rPr>
        <w:t>Военно-патриотическое воспитание населения СССР накануне Великой Отечественной войны</w:t>
      </w:r>
    </w:p>
    <w:p w14:paraId="215F1961" w14:textId="1883A304" w:rsidR="00377C50" w:rsidRDefault="00377C50" w:rsidP="00377C50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1E1E1E"/>
          <w:spacing w:val="1"/>
          <w:kern w:val="36"/>
          <w:sz w:val="24"/>
          <w:szCs w:val="24"/>
          <w:lang w:eastAsia="ru-RU"/>
        </w:rPr>
      </w:pPr>
      <w:proofErr w:type="spellStart"/>
      <w:r w:rsidRPr="00377C50">
        <w:rPr>
          <w:rFonts w:ascii="Times New Roman" w:eastAsia="Times New Roman" w:hAnsi="Times New Roman" w:cs="Times New Roman"/>
          <w:b/>
          <w:bCs/>
          <w:i/>
          <w:color w:val="1E1E1E"/>
          <w:spacing w:val="1"/>
          <w:kern w:val="36"/>
          <w:sz w:val="24"/>
          <w:szCs w:val="24"/>
          <w:lang w:eastAsia="ru-RU"/>
        </w:rPr>
        <w:t>Тылик</w:t>
      </w:r>
      <w:proofErr w:type="spellEnd"/>
      <w:r w:rsidRPr="00377C50">
        <w:rPr>
          <w:rFonts w:ascii="Times New Roman" w:eastAsia="Times New Roman" w:hAnsi="Times New Roman" w:cs="Times New Roman"/>
          <w:b/>
          <w:bCs/>
          <w:i/>
          <w:color w:val="1E1E1E"/>
          <w:spacing w:val="1"/>
          <w:kern w:val="36"/>
          <w:sz w:val="24"/>
          <w:szCs w:val="24"/>
          <w:lang w:eastAsia="ru-RU"/>
        </w:rPr>
        <w:t xml:space="preserve"> М.</w:t>
      </w:r>
      <w:r w:rsidR="00E01002">
        <w:rPr>
          <w:rFonts w:ascii="Times New Roman" w:eastAsia="Times New Roman" w:hAnsi="Times New Roman" w:cs="Times New Roman"/>
          <w:b/>
          <w:bCs/>
          <w:i/>
          <w:color w:val="1E1E1E"/>
          <w:spacing w:val="1"/>
          <w:kern w:val="36"/>
          <w:sz w:val="24"/>
          <w:szCs w:val="24"/>
          <w:lang w:eastAsia="ru-RU"/>
        </w:rPr>
        <w:t>Н.</w:t>
      </w:r>
    </w:p>
    <w:p w14:paraId="699A8B9E" w14:textId="62CE6260" w:rsidR="00377C50" w:rsidRPr="00377C50" w:rsidRDefault="00377C50" w:rsidP="00377C50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  <w:t>Студент 2 курса направления подготовки «</w:t>
      </w:r>
      <w:r w:rsidR="00437A04"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  <w:t>Экономика</w:t>
      </w:r>
      <w:r w:rsidRPr="00377C50"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  <w:t>»</w:t>
      </w:r>
    </w:p>
    <w:p w14:paraId="68EB2CB6" w14:textId="77777777" w:rsidR="00377C50" w:rsidRPr="00377C50" w:rsidRDefault="00377C50" w:rsidP="00377C50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  <w:t>Филиал Московского государственного университета имени М.В. Ломоносова в городе Севастополь</w:t>
      </w:r>
    </w:p>
    <w:p w14:paraId="7C548A40" w14:textId="07C31F48" w:rsidR="00377C50" w:rsidRPr="00ED11AC" w:rsidRDefault="00377C50" w:rsidP="00377C50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i/>
          <w:spacing w:val="1"/>
          <w:kern w:val="36"/>
          <w:sz w:val="24"/>
          <w:szCs w:val="24"/>
          <w:lang w:eastAsia="ru-RU"/>
        </w:rPr>
      </w:pPr>
      <w:r w:rsidRPr="00E01002">
        <w:rPr>
          <w:rFonts w:ascii="Times New Roman" w:eastAsia="Times New Roman" w:hAnsi="Times New Roman" w:cs="Times New Roman"/>
          <w:bCs/>
          <w:i/>
          <w:spacing w:val="1"/>
          <w:kern w:val="36"/>
          <w:sz w:val="24"/>
          <w:szCs w:val="24"/>
          <w:lang w:val="en-US" w:eastAsia="ru-RU"/>
        </w:rPr>
        <w:t>Email</w:t>
      </w:r>
      <w:r w:rsidRPr="00437A04">
        <w:rPr>
          <w:rFonts w:ascii="Times New Roman" w:eastAsia="Times New Roman" w:hAnsi="Times New Roman" w:cs="Times New Roman"/>
          <w:bCs/>
          <w:i/>
          <w:spacing w:val="1"/>
          <w:kern w:val="36"/>
          <w:sz w:val="24"/>
          <w:szCs w:val="24"/>
          <w:lang w:eastAsia="ru-RU"/>
        </w:rPr>
        <w:t>:</w:t>
      </w:r>
      <w:r w:rsidR="00E01002" w:rsidRPr="00437A04">
        <w:t xml:space="preserve"> </w:t>
      </w:r>
      <w:hyperlink r:id="rId5" w:history="1">
        <w:r w:rsidR="00ED11AC" w:rsidRPr="00250FFF">
          <w:rPr>
            <w:rStyle w:val="a3"/>
            <w:rFonts w:ascii="Times New Roman" w:eastAsia="Times New Roman" w:hAnsi="Times New Roman" w:cs="Times New Roman"/>
            <w:bCs/>
            <w:i/>
            <w:spacing w:val="1"/>
            <w:kern w:val="36"/>
            <w:sz w:val="24"/>
            <w:szCs w:val="24"/>
            <w:lang w:val="en-US" w:eastAsia="ru-RU"/>
          </w:rPr>
          <w:t>tylik</w:t>
        </w:r>
        <w:r w:rsidR="00ED11AC" w:rsidRPr="00437A04">
          <w:rPr>
            <w:rStyle w:val="a3"/>
            <w:rFonts w:ascii="Times New Roman" w:eastAsia="Times New Roman" w:hAnsi="Times New Roman" w:cs="Times New Roman"/>
            <w:bCs/>
            <w:i/>
            <w:spacing w:val="1"/>
            <w:kern w:val="36"/>
            <w:sz w:val="24"/>
            <w:szCs w:val="24"/>
            <w:lang w:eastAsia="ru-RU"/>
          </w:rPr>
          <w:t>.</w:t>
        </w:r>
        <w:r w:rsidR="00ED11AC" w:rsidRPr="00250FFF">
          <w:rPr>
            <w:rStyle w:val="a3"/>
            <w:rFonts w:ascii="Times New Roman" w:eastAsia="Times New Roman" w:hAnsi="Times New Roman" w:cs="Times New Roman"/>
            <w:bCs/>
            <w:i/>
            <w:spacing w:val="1"/>
            <w:kern w:val="36"/>
            <w:sz w:val="24"/>
            <w:szCs w:val="24"/>
            <w:lang w:val="en-US" w:eastAsia="ru-RU"/>
          </w:rPr>
          <w:t>max</w:t>
        </w:r>
        <w:r w:rsidR="00ED11AC" w:rsidRPr="00437A04">
          <w:rPr>
            <w:rStyle w:val="a3"/>
            <w:rFonts w:ascii="Times New Roman" w:eastAsia="Times New Roman" w:hAnsi="Times New Roman" w:cs="Times New Roman"/>
            <w:bCs/>
            <w:i/>
            <w:spacing w:val="1"/>
            <w:kern w:val="36"/>
            <w:sz w:val="24"/>
            <w:szCs w:val="24"/>
            <w:lang w:eastAsia="ru-RU"/>
          </w:rPr>
          <w:t>@</w:t>
        </w:r>
        <w:r w:rsidR="00ED11AC" w:rsidRPr="00250FFF">
          <w:rPr>
            <w:rStyle w:val="a3"/>
            <w:rFonts w:ascii="Times New Roman" w:eastAsia="Times New Roman" w:hAnsi="Times New Roman" w:cs="Times New Roman"/>
            <w:bCs/>
            <w:i/>
            <w:spacing w:val="1"/>
            <w:kern w:val="36"/>
            <w:sz w:val="24"/>
            <w:szCs w:val="24"/>
            <w:lang w:val="en-US" w:eastAsia="ru-RU"/>
          </w:rPr>
          <w:t>gmail</w:t>
        </w:r>
        <w:r w:rsidR="00ED11AC" w:rsidRPr="00437A04">
          <w:rPr>
            <w:rStyle w:val="a3"/>
            <w:rFonts w:ascii="Times New Roman" w:eastAsia="Times New Roman" w:hAnsi="Times New Roman" w:cs="Times New Roman"/>
            <w:bCs/>
            <w:i/>
            <w:spacing w:val="1"/>
            <w:kern w:val="36"/>
            <w:sz w:val="24"/>
            <w:szCs w:val="24"/>
            <w:lang w:eastAsia="ru-RU"/>
          </w:rPr>
          <w:t>.</w:t>
        </w:r>
        <w:r w:rsidR="00ED11AC" w:rsidRPr="00250FFF">
          <w:rPr>
            <w:rStyle w:val="a3"/>
            <w:rFonts w:ascii="Times New Roman" w:eastAsia="Times New Roman" w:hAnsi="Times New Roman" w:cs="Times New Roman"/>
            <w:bCs/>
            <w:i/>
            <w:spacing w:val="1"/>
            <w:kern w:val="36"/>
            <w:sz w:val="24"/>
            <w:szCs w:val="24"/>
            <w:lang w:val="en-US" w:eastAsia="ru-RU"/>
          </w:rPr>
          <w:t>com</w:t>
        </w:r>
      </w:hyperlink>
      <w:r w:rsidR="00ED11AC">
        <w:rPr>
          <w:rFonts w:ascii="Times New Roman" w:eastAsia="Times New Roman" w:hAnsi="Times New Roman" w:cs="Times New Roman"/>
          <w:bCs/>
          <w:i/>
          <w:spacing w:val="1"/>
          <w:kern w:val="36"/>
          <w:sz w:val="24"/>
          <w:szCs w:val="24"/>
          <w:lang w:eastAsia="ru-RU"/>
        </w:rPr>
        <w:t xml:space="preserve"> </w:t>
      </w:r>
    </w:p>
    <w:p w14:paraId="1BAD33DC" w14:textId="77777777" w:rsidR="00D07C83" w:rsidRPr="00D07C83" w:rsidRDefault="00D07C83" w:rsidP="00D07C83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</w:pPr>
      <w:r w:rsidRPr="00D07C83"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  <w:t xml:space="preserve">Научный руководитель: </w:t>
      </w:r>
      <w:r w:rsidRPr="00D07C83">
        <w:rPr>
          <w:rFonts w:ascii="Times New Roman" w:eastAsia="Times New Roman" w:hAnsi="Times New Roman" w:cs="Times New Roman"/>
          <w:b/>
          <w:bCs/>
          <w:i/>
          <w:color w:val="1E1E1E"/>
          <w:spacing w:val="1"/>
          <w:kern w:val="36"/>
          <w:sz w:val="24"/>
          <w:szCs w:val="24"/>
          <w:lang w:eastAsia="ru-RU"/>
        </w:rPr>
        <w:t>Дорогих Р.В.</w:t>
      </w:r>
    </w:p>
    <w:p w14:paraId="5EAB51DE" w14:textId="77777777" w:rsidR="00D07C83" w:rsidRPr="00D07C83" w:rsidRDefault="00D07C83" w:rsidP="00D07C83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</w:pPr>
      <w:r w:rsidRPr="00D07C83"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  <w:t>Кандидат педагогических наук, доцент кафедры дисциплин общего профиля</w:t>
      </w:r>
    </w:p>
    <w:p w14:paraId="6D708E68" w14:textId="77777777" w:rsidR="00D07C83" w:rsidRPr="00D07C83" w:rsidRDefault="00D07C83" w:rsidP="00D07C83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</w:pPr>
      <w:r w:rsidRPr="00D07C83"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  <w:t>Филиал Московского государственного университета имени М.В. Ломоносова в городе Севастополь</w:t>
      </w:r>
    </w:p>
    <w:p w14:paraId="75BF0489" w14:textId="1214270B" w:rsidR="00D07C83" w:rsidRPr="00377C50" w:rsidRDefault="00D07C83" w:rsidP="00D07C83">
      <w:pPr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</w:pPr>
      <w:proofErr w:type="spellStart"/>
      <w:r w:rsidRPr="00D07C83"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  <w:t>Email</w:t>
      </w:r>
      <w:proofErr w:type="spellEnd"/>
      <w:r w:rsidRPr="00D07C83">
        <w:rPr>
          <w:rFonts w:ascii="Times New Roman" w:eastAsia="Times New Roman" w:hAnsi="Times New Roman" w:cs="Times New Roman"/>
          <w:bCs/>
          <w:i/>
          <w:color w:val="1E1E1E"/>
          <w:spacing w:val="1"/>
          <w:kern w:val="36"/>
          <w:sz w:val="24"/>
          <w:szCs w:val="24"/>
          <w:lang w:eastAsia="ru-RU"/>
        </w:rPr>
        <w:t>: dorogikh78@mail.ru</w:t>
      </w:r>
    </w:p>
    <w:p w14:paraId="09BE2333" w14:textId="14A117DC" w:rsidR="00165E60" w:rsidRPr="00377C50" w:rsidRDefault="00165E60" w:rsidP="00377C5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военного патриотизма в довоенное время важно для понимания исторических причин конфликтов и формирования национальной идентичности, а также для анализа современных вызовов в области безопасности. В условиях глобализации и международной нестабильности вопросы патриотизма становятся особенно актуальными для укрепления гражданского сознания и сплоченности общества.</w:t>
      </w:r>
    </w:p>
    <w:p w14:paraId="5E59222F" w14:textId="77777777" w:rsidR="00165E60" w:rsidRPr="00377C50" w:rsidRDefault="00165E60" w:rsidP="00377C50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исследования является анализ факторов, способствующих формированию военного патриотизма, а также изучение методов пропаганды, использовавшихся для его распространения. Кроме того, исследование направлено на оценку влияния военного патриотизма на общественное сознание и готовность граждан защищать свою страну.</w:t>
      </w:r>
    </w:p>
    <w:p w14:paraId="70D4EE02" w14:textId="2A2A7CD5" w:rsidR="00377C50" w:rsidRPr="00377C50" w:rsidRDefault="00377C50" w:rsidP="00377C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Теоретические основы военно-патриотического воспитания Советской России были выработаны еще в годы Гражданской войны и в первые послевоенные годы. Они вытекали из существующей тогда международной обстановки, борьбы против внутренней и внешней контрреволюции, военной стратегии государства, военного </w:t>
      </w:r>
      <w:hyperlink r:id="rId6" w:history="1">
        <w:r w:rsidRPr="00377C50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строительства</w:t>
        </w:r>
      </w:hyperlink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базировались на четких классовых позициях, приверженности идее мировой революции. </w:t>
      </w:r>
    </w:p>
    <w:p w14:paraId="3A530DB2" w14:textId="2F39A5C8" w:rsidR="00165E60" w:rsidRPr="00377C50" w:rsidRDefault="00377C50" w:rsidP="00B46468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B46468">
        <w:rPr>
          <w:rFonts w:ascii="Times New Roman" w:eastAsia="Times New Roman" w:hAnsi="Times New Roman" w:cs="Times New Roman"/>
          <w:bCs/>
          <w:color w:val="1E1E1E"/>
          <w:spacing w:val="1"/>
          <w:sz w:val="24"/>
          <w:szCs w:val="24"/>
          <w:lang w:eastAsia="ru-RU"/>
        </w:rPr>
        <w:t xml:space="preserve">В результате </w:t>
      </w:r>
      <w:r w:rsidR="00B46468" w:rsidRPr="00B46468">
        <w:rPr>
          <w:rFonts w:ascii="Times New Roman" w:eastAsia="Times New Roman" w:hAnsi="Times New Roman" w:cs="Times New Roman"/>
          <w:bCs/>
          <w:color w:val="1E1E1E"/>
          <w:spacing w:val="1"/>
          <w:sz w:val="24"/>
          <w:szCs w:val="24"/>
          <w:lang w:eastAsia="ru-RU"/>
        </w:rPr>
        <w:t>анализа научной литературы были выделены о</w:t>
      </w:r>
      <w:r w:rsidR="00165E60" w:rsidRPr="00B46468">
        <w:rPr>
          <w:rFonts w:ascii="Times New Roman" w:eastAsia="Times New Roman" w:hAnsi="Times New Roman" w:cs="Times New Roman"/>
          <w:bCs/>
          <w:color w:val="1E1E1E"/>
          <w:spacing w:val="1"/>
          <w:sz w:val="24"/>
          <w:szCs w:val="24"/>
          <w:lang w:eastAsia="ru-RU"/>
        </w:rPr>
        <w:t>сновные направления военно-патриотического воспитания</w:t>
      </w:r>
      <w:r w:rsidR="00B46468">
        <w:rPr>
          <w:rFonts w:ascii="Times New Roman" w:eastAsia="Times New Roman" w:hAnsi="Times New Roman" w:cs="Times New Roman"/>
          <w:bCs/>
          <w:color w:val="1E1E1E"/>
          <w:spacing w:val="1"/>
          <w:sz w:val="24"/>
          <w:szCs w:val="24"/>
          <w:lang w:eastAsia="ru-RU"/>
        </w:rPr>
        <w:t xml:space="preserve">: 1) </w:t>
      </w:r>
      <w:r w:rsidR="00165E60" w:rsidRPr="00377C50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воспитание веры в справедливость </w:t>
      </w:r>
      <w:r w:rsidR="00165E60" w:rsidRPr="00377C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войны Советского Союза ;</w:t>
      </w:r>
      <w:r w:rsidR="00B4646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2) </w:t>
      </w:r>
      <w:hyperlink r:id="rId7" w:tooltip="Пропаганда" w:history="1">
        <w:r w:rsidR="00165E60" w:rsidRPr="00377C50">
          <w:rPr>
            <w:rFonts w:ascii="Times New Roman" w:eastAsia="Times New Roman" w:hAnsi="Times New Roman" w:cs="Times New Roman"/>
            <w:spacing w:val="1"/>
            <w:sz w:val="24"/>
            <w:szCs w:val="24"/>
            <w:lang w:eastAsia="ru-RU"/>
          </w:rPr>
          <w:t>пропаганда</w:t>
        </w:r>
      </w:hyperlink>
      <w:r w:rsidR="00165E60" w:rsidRPr="00377C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преимуществ советского социалистического строя;</w:t>
      </w:r>
      <w:r w:rsidR="00B4646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3) </w:t>
      </w:r>
      <w:r w:rsidR="00165E60" w:rsidRPr="00377C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воспитание на боевых и революционных традициях;</w:t>
      </w:r>
      <w:r w:rsidR="00B4646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4) </w:t>
      </w:r>
      <w:hyperlink r:id="rId8" w:tooltip="Пропаганда" w:history="1">
        <w:r w:rsidR="00165E60" w:rsidRPr="00377C50">
          <w:rPr>
            <w:rFonts w:ascii="Times New Roman" w:eastAsia="Times New Roman" w:hAnsi="Times New Roman" w:cs="Times New Roman"/>
            <w:spacing w:val="1"/>
            <w:sz w:val="24"/>
            <w:szCs w:val="24"/>
            <w:lang w:eastAsia="ru-RU"/>
          </w:rPr>
          <w:t>пропаганда</w:t>
        </w:r>
      </w:hyperlink>
      <w:r w:rsidR="00165E60" w:rsidRPr="00377C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подвигов советских воинов на фронте, героической борьбы в тылу врага (стойкость в боях, отвага, мужество, массовый героизм и пр.);</w:t>
      </w:r>
      <w:r w:rsidR="00B4646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5) </w:t>
      </w:r>
      <w:r w:rsidR="00165E60" w:rsidRPr="00377C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воспитание молодежи в процессе военно-физической подготовки, в ходе всенародной помощи фронту, во время массовых военных мобилизаций;</w:t>
      </w:r>
      <w:r w:rsidR="00B46468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6) </w:t>
      </w:r>
      <w:r w:rsidR="00165E60" w:rsidRPr="00377C50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разоблачение идеологии и политики.</w:t>
      </w:r>
    </w:p>
    <w:p w14:paraId="41849F1A" w14:textId="0FDCF0E0" w:rsidR="00913C5B" w:rsidRPr="00377C50" w:rsidRDefault="00913C5B" w:rsidP="00B4646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изученные документы позволяют сделать вывод о крайне противоречивых рекомендациях, поступающих из центра в этот период и дезориентирующих как местные властные структуры, так и широкие массы населения. Допущенное в предвоенные годы преувеличение мощи Красной армии, недооценка сил противника, морально-политической стабильности его тыла деформировали общественное сознание населения и дезориентировали его. Вместе с тем активная духовно-идеологическая и оборонно-массовая работа, ориентированная на формирование у представителей всех наций и народностей, социальных групп чувства патриотизма в рамках единой Родины — Советского Союза, а также интернационализма, не могла не дать значительных результатов. Более того, именно эта повседневная воспитательная деятельность, наряду с репрессивной практикой и ежедневной информацией населения о «трудовых успехах советского народа в строительстве социализма», формировала у людей готовность с оружием в руках встать на защиту завоеваний социализма в случае военной опасности или нападения врага. Для молодежи проводились собрания, доклады и беседы по истории края, о красоте родных мест, по истории совместной борьбы русского и местных народов против поработителей, возрождались традиционные народные состязания, соревнования в силе и ловкости</w:t>
      </w:r>
      <w:r w:rsidR="00B4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6468" w:rsidRPr="00B4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[1,</w:t>
      </w:r>
      <w:r w:rsid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r w:rsidR="00B46468" w:rsidRPr="00B46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20]</w:t>
      </w: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17D88210" w14:textId="77777777" w:rsidR="00913C5B" w:rsidRPr="00377C50" w:rsidRDefault="00913C5B" w:rsidP="00377C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военно-патриотическое воспитание в предвоенный период, вопреки всем искривлениям и упущениям, создало в народе предпосылки для патриотического подъема, </w:t>
      </w: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который явился одним их истоков героизма и мужества советских людей при защите суверенитета Советского государства в 1941–1945 гг.</w:t>
      </w:r>
    </w:p>
    <w:p w14:paraId="68025C94" w14:textId="0BE344AA" w:rsidR="00913C5B" w:rsidRPr="00377C50" w:rsidRDefault="00913C5B" w:rsidP="00377C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Война заставила по-новому сформулировать и обобщить содержание, направления, формы и средства военно-патриотического воспитания. В начале июля 1941 г. Управление пропаганды и агитации ЦК ВКП(б) опубликовало рекомендации, в которых подчеркивалась необходимость организации циклов лекций, докладов и бесед для разоблачения фашизма, его целей в войне против СССР, прославления подвигов советских воинов на фронтах, передовиков труда в тылу, укрепления единства народов Советского Союза. Управление пропаганды и агитации требовало организовать лекции и беседы о героическом прошлом нашей страны, а также цикл бесед, разъясняющих обязанности советских людей в Великой Отечественной войне </w:t>
      </w:r>
      <w:r w:rsidR="00FA5AEE" w:rsidRP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A5AEE" w:rsidRP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r w:rsid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</w:t>
      </w:r>
      <w:r w:rsidR="00FA5AEE" w:rsidRP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14:paraId="3776DE6B" w14:textId="77777777" w:rsidR="00913C5B" w:rsidRPr="00377C50" w:rsidRDefault="00913C5B" w:rsidP="00377C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Первостепенной задачей государственных и общественных организаций было всестороннее обоснование и разъяснение освободительного, справедливого характера Великой Отечественной войны, целей защиты социалистического Отечества. Это направление формирования и укрепления патриотического сознания стало прочным стержнем, вокруг которого велась вся работа, направленная на разгром фашизма и освобождение Родины.</w:t>
      </w:r>
    </w:p>
    <w:p w14:paraId="663F8530" w14:textId="7F9D1E53" w:rsidR="00913C5B" w:rsidRPr="00377C50" w:rsidRDefault="00913C5B" w:rsidP="00377C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в первых выступлениях государственных деятелей нападение Германии на СССР было охарактеризовано как вероломное, война была названа Отечественной, всенародной, великой. Эти традиционные характеристики отражали чувства и настроения большинства народа, его нравственные установки, особенности народной психологии и военное прошлое. В условиях войны каждое подобное официальное высказывание «ожидалось со страстной надеждой», производило очень сильное впечатление на армию и население, крепило веру в себя, в руководство и Красную армию, поднимало жизненный тонус народа </w:t>
      </w:r>
      <w:r w:rsidR="00FA5AEE" w:rsidRP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A5AEE" w:rsidRP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r w:rsid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FA5AEE" w:rsidRP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14:paraId="3093EB67" w14:textId="30C10F4B" w:rsidR="00913C5B" w:rsidRPr="00377C50" w:rsidRDefault="00913C5B" w:rsidP="00FA5AE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этой морально-психологической основе происходит единение, массовая поддержка партийно-государственного руководства народом. Моральный потенциал общества укреплялся военно-патриотическим воспитанием. </w:t>
      </w:r>
    </w:p>
    <w:p w14:paraId="2EF16761" w14:textId="3A670075" w:rsidR="00913C5B" w:rsidRPr="00377C50" w:rsidRDefault="00913C5B" w:rsidP="00377C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некоторые исследователи совершенно верно отмечают, что в начальный период войны наблюдался определенный перекос в сторону военно-организаторской работы в ущерб идеологической</w:t>
      </w:r>
      <w:r w:rsid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было связано с кризисом предвоенных идеологических стереотипов</w:t>
      </w:r>
      <w:r w:rsidR="005A4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A5AEE" w:rsidRP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A5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с.97</w:t>
      </w:r>
      <w:r w:rsidR="00FA5AEE" w:rsidRPr="007D4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A4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постепенно военно-патриотическое воспитание обретало адекватные историческим условиям содержание и соответствующие формы. Многочисленные факты и документы, свидетельства современников, выводы и оценки аналитиков того времени, принадлежавших к разным военно-политическим союзам и придерживавшихся разной мировоззренческой ориентации, подтверждают, что в сознании и поведении советского народа отразились и проявились как исторические традиции единения и сплочения в борьбе против захватчиков, так и новые социальные ценности, сформировавшиеся и утвердившиеся в советский период.</w:t>
      </w:r>
    </w:p>
    <w:p w14:paraId="7E17BD5D" w14:textId="77777777" w:rsidR="00913C5B" w:rsidRDefault="00913C5B" w:rsidP="00377C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же война с фашистскими захватчиками в многообразных формах проявила высоту и силу патриотизма многонационального советского народа, показала эффективность системы военно-патриотического воспитания, которая опиралась на непринятие чужеземного ига подавляющей частью советских граждан, чувства общей беды и общей судьбы, стремление к свободе и безопасности. Моральный потенциал народа, нравственные категории: героизм, патриотизм, мужество, стойкость, братство, сознательная дисциплина, готовность отдать все силы, а если потребуется и жизнь — приобрели решающую роль в войне.</w:t>
      </w:r>
    </w:p>
    <w:p w14:paraId="1C896A83" w14:textId="36F0D20D" w:rsidR="005A4683" w:rsidRPr="005A4683" w:rsidRDefault="005A4683" w:rsidP="00377C5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46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Литература</w:t>
      </w:r>
    </w:p>
    <w:p w14:paraId="6FC8A3C6" w14:textId="6C19640A" w:rsidR="00441015" w:rsidRPr="00B46468" w:rsidRDefault="00B46468" w:rsidP="00B464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468">
        <w:rPr>
          <w:rFonts w:ascii="Times New Roman" w:hAnsi="Times New Roman" w:cs="Times New Roman"/>
          <w:sz w:val="24"/>
          <w:szCs w:val="24"/>
        </w:rPr>
        <w:t>Бердиев З. П. Формирование массового сознания советского народа в предвоенные годы (1936 — июнь 1941 гг.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46468">
        <w:rPr>
          <w:rFonts w:ascii="Times New Roman" w:hAnsi="Times New Roman" w:cs="Times New Roman"/>
          <w:sz w:val="24"/>
          <w:szCs w:val="24"/>
        </w:rPr>
        <w:t xml:space="preserve"> На материалах КАО, ЧАО, КБАССР и Орджоникидзевского края</w:t>
      </w:r>
      <w:proofErr w:type="gramStart"/>
      <w:r w:rsidRPr="00B46468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B46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468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B464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6468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B46468">
        <w:rPr>
          <w:rFonts w:ascii="Times New Roman" w:hAnsi="Times New Roman" w:cs="Times New Roman"/>
          <w:sz w:val="24"/>
          <w:szCs w:val="24"/>
        </w:rPr>
        <w:t>. … канд. ист. наук. Карачаевск, 2000. С. 20.</w:t>
      </w:r>
    </w:p>
    <w:p w14:paraId="483A6BE9" w14:textId="409B55EC" w:rsidR="00B46468" w:rsidRDefault="00FA5AEE" w:rsidP="00FA5A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EE">
        <w:rPr>
          <w:rFonts w:ascii="Times New Roman" w:hAnsi="Times New Roman" w:cs="Times New Roman"/>
          <w:sz w:val="24"/>
          <w:szCs w:val="24"/>
        </w:rPr>
        <w:t>Комков Г. Д. На идеологическом фронте Великой Отечественной. М., 1983. С. 87.</w:t>
      </w:r>
    </w:p>
    <w:p w14:paraId="3B318240" w14:textId="481D955A" w:rsidR="00FA5AEE" w:rsidRDefault="00FA5AEE" w:rsidP="00FA5A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EE">
        <w:rPr>
          <w:rFonts w:ascii="Times New Roman" w:hAnsi="Times New Roman" w:cs="Times New Roman"/>
          <w:sz w:val="24"/>
          <w:szCs w:val="24"/>
        </w:rPr>
        <w:t>Василевский А. М. Дело всей жизни. М., 1983. С. 97–98</w:t>
      </w:r>
    </w:p>
    <w:p w14:paraId="0CC152EB" w14:textId="3AA06726" w:rsidR="00FA5AEE" w:rsidRPr="00FA5AEE" w:rsidRDefault="00FA5AEE" w:rsidP="00FA5A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AEE">
        <w:rPr>
          <w:rFonts w:ascii="Times New Roman" w:hAnsi="Times New Roman" w:cs="Times New Roman"/>
          <w:sz w:val="24"/>
          <w:szCs w:val="24"/>
        </w:rPr>
        <w:t xml:space="preserve">Верт А. Россия в войне 1941–1945. </w:t>
      </w:r>
      <w:proofErr w:type="gramStart"/>
      <w:r w:rsidRPr="00FA5AEE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FA5AEE">
        <w:rPr>
          <w:rFonts w:ascii="Times New Roman" w:hAnsi="Times New Roman" w:cs="Times New Roman"/>
          <w:sz w:val="24"/>
          <w:szCs w:val="24"/>
        </w:rPr>
        <w:t xml:space="preserve"> Прогресс, 1967. С. </w:t>
      </w:r>
      <w:proofErr w:type="gramStart"/>
      <w:r w:rsidRPr="00FA5AEE">
        <w:rPr>
          <w:rFonts w:ascii="Times New Roman" w:hAnsi="Times New Roman" w:cs="Times New Roman"/>
          <w:sz w:val="24"/>
          <w:szCs w:val="24"/>
        </w:rPr>
        <w:t>171 ;</w:t>
      </w:r>
      <w:proofErr w:type="gramEnd"/>
      <w:r w:rsidRPr="00FA5AEE">
        <w:rPr>
          <w:rFonts w:ascii="Times New Roman" w:hAnsi="Times New Roman" w:cs="Times New Roman"/>
          <w:sz w:val="24"/>
          <w:szCs w:val="24"/>
        </w:rPr>
        <w:t xml:space="preserve"> Колдуэлл Э. Трудное и героическое лет // За рубежом. 1984. № 43. С. 17.</w:t>
      </w:r>
    </w:p>
    <w:sectPr w:rsidR="00FA5AEE" w:rsidRPr="00FA5AEE" w:rsidSect="00377C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11F7A"/>
    <w:multiLevelType w:val="hybridMultilevel"/>
    <w:tmpl w:val="D128946C"/>
    <w:lvl w:ilvl="0" w:tplc="378C78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89934A2"/>
    <w:multiLevelType w:val="multilevel"/>
    <w:tmpl w:val="C1A4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C5B"/>
    <w:rsid w:val="00165E60"/>
    <w:rsid w:val="00377C50"/>
    <w:rsid w:val="00437A04"/>
    <w:rsid w:val="00441015"/>
    <w:rsid w:val="005A4683"/>
    <w:rsid w:val="007D44AD"/>
    <w:rsid w:val="00913C5B"/>
    <w:rsid w:val="00B46468"/>
    <w:rsid w:val="00B74C47"/>
    <w:rsid w:val="00BB7C47"/>
    <w:rsid w:val="00C80A23"/>
    <w:rsid w:val="00D07C83"/>
    <w:rsid w:val="00D227E1"/>
    <w:rsid w:val="00E01002"/>
    <w:rsid w:val="00ED11AC"/>
    <w:rsid w:val="00F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4793"/>
  <w15:chartTrackingRefBased/>
  <w15:docId w15:val="{9D11F587-E74E-4FBB-AD8C-676389E6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5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65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46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9F%D1%80%D0%BE%D0%BF%D0%B0%D0%B3%D0%B0%D0%BD%D0%B4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ruwiki.ru/wiki/%D0%9F%D1%80%D0%BE%D0%BF%D0%B0%D0%B3%D0%B0%D0%BD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ear.ru/stroitelstvo-domov.htm" TargetMode="External"/><Relationship Id="rId5" Type="http://schemas.openxmlformats.org/officeDocument/2006/relationships/hyperlink" Target="mailto:tylik.max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тылик</dc:creator>
  <cp:keywords/>
  <dc:description/>
  <cp:lastModifiedBy>Юрий Волков</cp:lastModifiedBy>
  <cp:revision>10</cp:revision>
  <dcterms:created xsi:type="dcterms:W3CDTF">2025-04-08T11:59:00Z</dcterms:created>
  <dcterms:modified xsi:type="dcterms:W3CDTF">2025-04-10T11:16:00Z</dcterms:modified>
</cp:coreProperties>
</file>