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41293D" w:rsidR="00130241" w:rsidRDefault="0055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Эффективная оптимизация синтеза наночастиц ε-</w:t>
      </w:r>
      <w:r>
        <w:rPr>
          <w:b/>
          <w:color w:val="000000"/>
          <w:lang w:val="en-US"/>
        </w:rPr>
        <w:t>Fe</w:t>
      </w:r>
      <w:r w:rsidRPr="00553166">
        <w:rPr>
          <w:b/>
          <w:color w:val="000000"/>
          <w:vertAlign w:val="subscript"/>
          <w:lang w:val="en-US"/>
        </w:rPr>
        <w:t>2</w:t>
      </w:r>
      <w:r>
        <w:rPr>
          <w:b/>
          <w:color w:val="000000"/>
          <w:lang w:val="en-US"/>
        </w:rPr>
        <w:t>O</w:t>
      </w:r>
      <w:r w:rsidRPr="00553166">
        <w:rPr>
          <w:b/>
          <w:color w:val="000000"/>
          <w:vertAlign w:val="subscript"/>
          <w:lang w:val="en-US"/>
        </w:rPr>
        <w:t>3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путем циклической т</w:t>
      </w:r>
      <w:r w:rsidR="00642602" w:rsidRPr="00642602">
        <w:rPr>
          <w:b/>
          <w:color w:val="000000"/>
        </w:rPr>
        <w:t>ермогравиметри</w:t>
      </w:r>
      <w:r>
        <w:rPr>
          <w:b/>
          <w:color w:val="000000"/>
        </w:rPr>
        <w:t>и</w:t>
      </w:r>
      <w:r w:rsidR="00642602" w:rsidRPr="00642602">
        <w:rPr>
          <w:b/>
          <w:color w:val="000000"/>
        </w:rPr>
        <w:t xml:space="preserve"> в </w:t>
      </w:r>
      <w:r>
        <w:rPr>
          <w:b/>
          <w:color w:val="000000"/>
        </w:rPr>
        <w:t xml:space="preserve">градиентном </w:t>
      </w:r>
      <w:r w:rsidR="00642602" w:rsidRPr="00642602">
        <w:rPr>
          <w:b/>
          <w:color w:val="000000"/>
        </w:rPr>
        <w:t>магнитном поле</w:t>
      </w:r>
    </w:p>
    <w:p w14:paraId="00000002" w14:textId="2D3E1CDB" w:rsidR="00130241" w:rsidRDefault="00642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2602">
        <w:rPr>
          <w:b/>
          <w:i/>
          <w:color w:val="000000"/>
        </w:rPr>
        <w:t>Ван Ифань</w:t>
      </w:r>
      <w:r w:rsidRPr="00642602">
        <w:rPr>
          <w:b/>
          <w:i/>
          <w:color w:val="000000"/>
          <w:vertAlign w:val="superscript"/>
        </w:rPr>
        <w:t>1</w:t>
      </w:r>
      <w:r>
        <w:rPr>
          <w:rFonts w:asciiTheme="minorHAnsi" w:eastAsia="宋体" w:hAnsiTheme="minorHAnsi" w:cs="宋体"/>
          <w:b/>
          <w:i/>
          <w:color w:val="000000"/>
          <w:lang w:eastAsia="zh-CN"/>
        </w:rPr>
        <w:t xml:space="preserve">, </w:t>
      </w:r>
      <w:r>
        <w:rPr>
          <w:b/>
          <w:i/>
          <w:color w:val="000000"/>
        </w:rPr>
        <w:t>Горбаче</w:t>
      </w:r>
      <w:r w:rsidR="00EB1F49">
        <w:rPr>
          <w:b/>
          <w:i/>
          <w:color w:val="000000"/>
        </w:rPr>
        <w:t xml:space="preserve">в </w:t>
      </w:r>
      <w:proofErr w:type="gramStart"/>
      <w:r w:rsidR="00F300ED">
        <w:rPr>
          <w:b/>
          <w:i/>
          <w:color w:val="000000"/>
        </w:rPr>
        <w:t>Е.А.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F300ED">
        <w:rPr>
          <w:b/>
          <w:i/>
          <w:color w:val="000000"/>
        </w:rPr>
        <w:t>, Алябьева</w:t>
      </w:r>
      <w:r>
        <w:rPr>
          <w:b/>
          <w:i/>
          <w:color w:val="000000"/>
        </w:rPr>
        <w:t xml:space="preserve"> </w:t>
      </w:r>
      <w:r w:rsidR="00F300ED">
        <w:rPr>
          <w:b/>
          <w:i/>
          <w:color w:val="000000"/>
        </w:rPr>
        <w:t xml:space="preserve">Л.Н. 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CAF335C" w:rsidR="00130241" w:rsidRDefault="00642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Магистра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 w:rsidR="00CC3C4B">
        <w:rPr>
          <w:i/>
          <w:color w:val="000000"/>
        </w:rPr>
        <w:t>магистратуры</w:t>
      </w:r>
    </w:p>
    <w:p w14:paraId="00000005" w14:textId="045A0E1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300ED">
        <w:rPr>
          <w:i/>
          <w:color w:val="000000"/>
        </w:rPr>
        <w:t>Университет МГУ-ППИ в Шэньчжэне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F300ED">
        <w:rPr>
          <w:i/>
          <w:color w:val="000000"/>
        </w:rPr>
        <w:t>факультет наук о материалах, Шэньчжэнь, Китай</w:t>
      </w:r>
      <w:r w:rsidR="000E334E" w:rsidRPr="000E334E">
        <w:rPr>
          <w:i/>
          <w:color w:val="000000"/>
        </w:rPr>
        <w:t xml:space="preserve"> </w:t>
      </w:r>
    </w:p>
    <w:p w14:paraId="00000007" w14:textId="59BF71A6" w:rsidR="00130241" w:rsidRPr="00F300ED" w:rsidRDefault="00EB1F49" w:rsidP="00F30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300ED">
        <w:rPr>
          <w:i/>
          <w:color w:val="000000"/>
        </w:rPr>
        <w:t>Московский физико-технический институ</w:t>
      </w:r>
      <w:r w:rsidR="00391C38">
        <w:rPr>
          <w:i/>
          <w:color w:val="000000"/>
        </w:rPr>
        <w:t>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553166">
        <w:rPr>
          <w:i/>
          <w:color w:val="000000"/>
        </w:rPr>
        <w:t>Долгопрудный</w:t>
      </w:r>
      <w:r w:rsidR="00BF36F8">
        <w:rPr>
          <w:i/>
          <w:color w:val="000000"/>
        </w:rPr>
        <w:t>, Россия</w:t>
      </w:r>
    </w:p>
    <w:p w14:paraId="00000008" w14:textId="67E43F9F" w:rsidR="00130241" w:rsidRPr="00F300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00ED">
        <w:rPr>
          <w:i/>
          <w:color w:val="000000"/>
          <w:lang w:val="en-US"/>
        </w:rPr>
        <w:t>E</w:t>
      </w:r>
      <w:r w:rsidR="003B76D6" w:rsidRPr="00CC3C4B">
        <w:rPr>
          <w:i/>
          <w:color w:val="000000"/>
        </w:rPr>
        <w:t>-</w:t>
      </w:r>
      <w:r w:rsidRPr="00F300ED">
        <w:rPr>
          <w:i/>
          <w:color w:val="000000"/>
          <w:lang w:val="en-US"/>
        </w:rPr>
        <w:t>mail</w:t>
      </w:r>
      <w:r w:rsidRPr="00CC3C4B">
        <w:rPr>
          <w:i/>
          <w:color w:val="000000"/>
        </w:rPr>
        <w:t xml:space="preserve">: </w:t>
      </w:r>
      <w:r w:rsidR="00F300ED" w:rsidRPr="00CC3C4B">
        <w:rPr>
          <w:i/>
          <w:color w:val="000000"/>
          <w:u w:val="single"/>
        </w:rPr>
        <w:t>3465380647@</w:t>
      </w:r>
      <w:r w:rsidR="00F300ED" w:rsidRPr="00F300ED">
        <w:rPr>
          <w:i/>
          <w:color w:val="000000"/>
          <w:u w:val="single"/>
          <w:lang w:val="en-US"/>
        </w:rPr>
        <w:t>qq</w:t>
      </w:r>
      <w:r w:rsidR="00F300ED" w:rsidRPr="00CC3C4B">
        <w:rPr>
          <w:i/>
          <w:color w:val="000000"/>
          <w:u w:val="single"/>
        </w:rPr>
        <w:t>.</w:t>
      </w:r>
      <w:r w:rsidR="00F300ED" w:rsidRPr="00F300ED">
        <w:rPr>
          <w:i/>
          <w:color w:val="000000"/>
          <w:u w:val="single"/>
          <w:lang w:val="en-US"/>
        </w:rPr>
        <w:t>com</w:t>
      </w:r>
      <w:r w:rsidR="00F300ED">
        <w:t xml:space="preserve"> </w:t>
      </w:r>
    </w:p>
    <w:p w14:paraId="61C56A27" w14:textId="77777777" w:rsidR="00CC3C4B" w:rsidRPr="00D60081" w:rsidRDefault="00CC3C4B" w:rsidP="00553166">
      <w:pPr>
        <w:ind w:firstLine="397"/>
        <w:jc w:val="both"/>
        <w:rPr>
          <w:color w:val="000000"/>
        </w:rPr>
      </w:pPr>
      <w:bookmarkStart w:id="0" w:name="OLE_LINK14"/>
      <w:r w:rsidRPr="00D60081">
        <w:rPr>
          <w:color w:val="000000"/>
        </w:rPr>
        <w:t>Неразрушающие способы непосредственного мониторинга параметров системы в зависимости от какого-либо воздействия (</w:t>
      </w:r>
      <w:r w:rsidRPr="00D60081">
        <w:rPr>
          <w:i/>
          <w:iCs/>
          <w:color w:val="000000"/>
        </w:rPr>
        <w:t>in situ</w:t>
      </w:r>
      <w:r w:rsidRPr="00D60081">
        <w:rPr>
          <w:color w:val="000000"/>
        </w:rPr>
        <w:t xml:space="preserve">) являются очень информативными. Однако, как правило, такие методы подразумевают использование установок типа мегасаенс, которые являются труднодоступными и дорогими в обслуживании. Поэтому развитие лабораторных методов </w:t>
      </w:r>
      <w:r w:rsidRPr="00D60081">
        <w:rPr>
          <w:i/>
          <w:iCs/>
          <w:color w:val="000000"/>
        </w:rPr>
        <w:t xml:space="preserve">in situ </w:t>
      </w:r>
      <w:r w:rsidRPr="00D60081">
        <w:rPr>
          <w:color w:val="000000"/>
        </w:rPr>
        <w:t xml:space="preserve">является крайне важной задачей. </w:t>
      </w:r>
    </w:p>
    <w:p w14:paraId="6D864863" w14:textId="2D166BF0" w:rsidR="00CC3C4B" w:rsidRPr="00D60081" w:rsidRDefault="00CC3C4B" w:rsidP="00CC3C4B">
      <w:pPr>
        <w:ind w:firstLine="397"/>
        <w:jc w:val="both"/>
      </w:pPr>
      <w:r w:rsidRPr="00D60081">
        <w:rPr>
          <w:color w:val="000000"/>
        </w:rPr>
        <w:t>Настоящая работа посвящена</w:t>
      </w:r>
      <w:r w:rsidRPr="00D60081">
        <w:t xml:space="preserve"> разработке феноменологической модели и методологии для реализации </w:t>
      </w:r>
      <w:r w:rsidR="004900DD" w:rsidRPr="004900DD">
        <w:rPr>
          <w:i/>
          <w:iCs/>
          <w:lang w:val="en-US"/>
        </w:rPr>
        <w:t>quasi</w:t>
      </w:r>
      <w:r w:rsidRPr="00D60081">
        <w:t xml:space="preserve"> </w:t>
      </w:r>
      <w:proofErr w:type="spellStart"/>
      <w:r w:rsidRPr="00D60081">
        <w:rPr>
          <w:i/>
          <w:iCs/>
        </w:rPr>
        <w:t>in</w:t>
      </w:r>
      <w:proofErr w:type="spellEnd"/>
      <w:r w:rsidRPr="00D60081">
        <w:rPr>
          <w:i/>
          <w:iCs/>
        </w:rPr>
        <w:t xml:space="preserve"> </w:t>
      </w:r>
      <w:proofErr w:type="spellStart"/>
      <w:r w:rsidRPr="00D60081">
        <w:rPr>
          <w:i/>
          <w:iCs/>
        </w:rPr>
        <w:t>situ</w:t>
      </w:r>
      <w:proofErr w:type="spellEnd"/>
      <w:r w:rsidRPr="00D60081">
        <w:t xml:space="preserve"> метода полуколичественного определения фазового состава с помощью термогравиметрии в магнитном поле на примере системы Fe-</w:t>
      </w:r>
      <w:proofErr w:type="spellStart"/>
      <w:r w:rsidRPr="00D60081">
        <w:t>Si</w:t>
      </w:r>
      <w:proofErr w:type="spellEnd"/>
      <w:r w:rsidRPr="00D60081">
        <w:t xml:space="preserve">-O. </w:t>
      </w:r>
    </w:p>
    <w:p w14:paraId="308C4242" w14:textId="564303E9" w:rsidR="007607B3" w:rsidRPr="007607B3" w:rsidRDefault="00CC3C4B" w:rsidP="00CC3C4B">
      <w:pPr>
        <w:ind w:firstLine="397"/>
        <w:jc w:val="both"/>
        <w:rPr>
          <w:color w:val="000000"/>
        </w:rPr>
      </w:pPr>
      <w:r w:rsidRPr="007607B3">
        <w:t xml:space="preserve">Для достижения этой цели были </w:t>
      </w:r>
      <w:r w:rsidRPr="007607B3">
        <w:rPr>
          <w:color w:val="000000"/>
        </w:rPr>
        <w:t>получены ксерогели номинального состава Fe</w:t>
      </w:r>
      <w:r w:rsidRPr="007607B3">
        <w:rPr>
          <w:color w:val="000000"/>
          <w:vertAlign w:val="subscript"/>
        </w:rPr>
        <w:t>2</w:t>
      </w:r>
      <w:r w:rsidRPr="007607B3">
        <w:rPr>
          <w:color w:val="000000"/>
        </w:rPr>
        <w:t>O</w:t>
      </w:r>
      <w:r w:rsidRPr="007607B3">
        <w:rPr>
          <w:color w:val="000000"/>
          <w:vertAlign w:val="subscript"/>
        </w:rPr>
        <w:t>3</w:t>
      </w:r>
      <w:r w:rsidRPr="007607B3">
        <w:rPr>
          <w:color w:val="000000"/>
        </w:rPr>
        <w:t>@SiO</w:t>
      </w:r>
      <w:r w:rsidRPr="007607B3">
        <w:rPr>
          <w:color w:val="000000"/>
          <w:vertAlign w:val="subscript"/>
        </w:rPr>
        <w:t>2</w:t>
      </w:r>
      <w:r w:rsidRPr="007607B3">
        <w:rPr>
          <w:color w:val="000000"/>
        </w:rPr>
        <w:t xml:space="preserve"> с 10, 20, 30, 40 и 50 масс. % Fe</w:t>
      </w:r>
      <w:r w:rsidRPr="007607B3">
        <w:rPr>
          <w:color w:val="000000"/>
          <w:vertAlign w:val="subscript"/>
        </w:rPr>
        <w:t>2</w:t>
      </w:r>
      <w:r w:rsidRPr="007607B3">
        <w:rPr>
          <w:color w:val="000000"/>
        </w:rPr>
        <w:t>O</w:t>
      </w:r>
      <w:r w:rsidRPr="007607B3">
        <w:rPr>
          <w:color w:val="000000"/>
          <w:vertAlign w:val="subscript"/>
        </w:rPr>
        <w:t>3</w:t>
      </w:r>
      <w:r w:rsidRPr="007607B3">
        <w:rPr>
          <w:color w:val="000000"/>
        </w:rPr>
        <w:t xml:space="preserve"> методом быстрого гидролиза тетраэтоксисилана в водно-спиртовом растворе нитрата железа [</w:t>
      </w:r>
      <w:r w:rsidRPr="007607B3">
        <w:rPr>
          <w:rFonts w:eastAsiaTheme="minorEastAsia"/>
          <w:color w:val="000000"/>
          <w:lang w:eastAsia="zh-CN"/>
        </w:rPr>
        <w:t>1</w:t>
      </w:r>
      <w:r w:rsidRPr="007607B3">
        <w:rPr>
          <w:color w:val="000000"/>
        </w:rPr>
        <w:t>]</w:t>
      </w:r>
      <w:proofErr w:type="gramStart"/>
      <w:r w:rsidR="007607B3" w:rsidRPr="007607B3">
        <w:rPr>
          <w:color w:val="000000"/>
        </w:rPr>
        <w:t>.</w:t>
      </w:r>
      <w:proofErr w:type="gramEnd"/>
      <w:r w:rsidRPr="007607B3">
        <w:rPr>
          <w:color w:val="000000"/>
        </w:rPr>
        <w:t xml:space="preserve"> </w:t>
      </w:r>
      <w:r w:rsidR="007607B3" w:rsidRPr="007607B3">
        <w:rPr>
          <w:color w:val="000000"/>
        </w:rPr>
        <w:t>Далее</w:t>
      </w:r>
      <w:r w:rsidRPr="007607B3">
        <w:rPr>
          <w:color w:val="000000"/>
        </w:rPr>
        <w:t xml:space="preserve"> </w:t>
      </w:r>
      <w:r w:rsidR="007607B3" w:rsidRPr="007607B3">
        <w:rPr>
          <w:color w:val="000000"/>
        </w:rPr>
        <w:t>был проведен</w:t>
      </w:r>
      <w:r w:rsidRPr="007607B3">
        <w:rPr>
          <w:color w:val="000000"/>
        </w:rPr>
        <w:t xml:space="preserve"> термогравиметрический анализ</w:t>
      </w:r>
      <w:r w:rsidR="007607B3" w:rsidRPr="007607B3">
        <w:rPr>
          <w:color w:val="000000"/>
        </w:rPr>
        <w:t xml:space="preserve"> в градиентном магнитном поле (МТГА) в режиме циклирования (нагрев – охлаждение), в процессе которого происходит термическая обработка образца</w:t>
      </w:r>
      <w:r w:rsidR="00E14BF9">
        <w:rPr>
          <w:color w:val="000000"/>
          <w:lang w:val="en-US"/>
        </w:rPr>
        <w:t xml:space="preserve"> (</w:t>
      </w:r>
      <w:r w:rsidR="00E14BF9">
        <w:rPr>
          <w:color w:val="000000"/>
        </w:rPr>
        <w:t xml:space="preserve">конечные температуры </w:t>
      </w:r>
      <w:proofErr w:type="gramStart"/>
      <w:r w:rsidR="00E14BF9">
        <w:rPr>
          <w:color w:val="000000"/>
        </w:rPr>
        <w:t>900 – 1100</w:t>
      </w:r>
      <w:proofErr w:type="gramEnd"/>
      <w:r w:rsidR="00E14BF9">
        <w:rPr>
          <w:color w:val="000000"/>
        </w:rPr>
        <w:t xml:space="preserve"> ℃, время выдержки 0 – 5 ч)</w:t>
      </w:r>
      <w:r w:rsidR="007607B3" w:rsidRPr="007607B3">
        <w:rPr>
          <w:color w:val="000000"/>
        </w:rPr>
        <w:t xml:space="preserve"> и измерение магнитных переходов</w:t>
      </w:r>
      <w:r w:rsidR="007607B3">
        <w:rPr>
          <w:color w:val="000000"/>
        </w:rPr>
        <w:t xml:space="preserve"> (</w:t>
      </w:r>
      <w:r w:rsidR="00E14BF9" w:rsidRPr="007607B3">
        <w:rPr>
          <w:color w:val="000000"/>
        </w:rPr>
        <w:t>специфич</w:t>
      </w:r>
      <w:r w:rsidR="00E14BF9">
        <w:rPr>
          <w:color w:val="000000"/>
        </w:rPr>
        <w:t xml:space="preserve">ных </w:t>
      </w:r>
      <w:r w:rsidR="007607B3">
        <w:rPr>
          <w:color w:val="000000"/>
        </w:rPr>
        <w:t>для ε</w:t>
      </w:r>
      <w:r w:rsidR="007607B3">
        <w:rPr>
          <w:color w:val="000000"/>
          <w:lang w:val="en-US"/>
        </w:rPr>
        <w:t xml:space="preserve">-, </w:t>
      </w:r>
      <w:r w:rsidR="007607B3">
        <w:rPr>
          <w:color w:val="000000"/>
        </w:rPr>
        <w:t>γ</w:t>
      </w:r>
      <w:r w:rsidR="007607B3">
        <w:rPr>
          <w:color w:val="000000"/>
          <w:lang w:val="en-US"/>
        </w:rPr>
        <w:t xml:space="preserve">-, </w:t>
      </w:r>
      <w:r w:rsidR="007607B3">
        <w:rPr>
          <w:color w:val="000000"/>
        </w:rPr>
        <w:t>α-</w:t>
      </w:r>
      <w:r w:rsidR="007607B3">
        <w:rPr>
          <w:color w:val="000000"/>
          <w:lang w:val="en-US"/>
        </w:rPr>
        <w:t>Fe</w:t>
      </w:r>
      <w:r w:rsidR="007607B3" w:rsidRPr="007607B3">
        <w:rPr>
          <w:color w:val="000000"/>
          <w:vertAlign w:val="subscript"/>
          <w:lang w:val="en-US"/>
        </w:rPr>
        <w:t>2</w:t>
      </w:r>
      <w:r w:rsidR="007607B3">
        <w:rPr>
          <w:color w:val="000000"/>
          <w:lang w:val="en-US"/>
        </w:rPr>
        <w:t>O</w:t>
      </w:r>
      <w:r w:rsidR="007607B3" w:rsidRPr="007607B3">
        <w:rPr>
          <w:color w:val="000000"/>
          <w:vertAlign w:val="subscript"/>
          <w:lang w:val="en-US"/>
        </w:rPr>
        <w:t>3</w:t>
      </w:r>
      <w:r w:rsidR="007607B3">
        <w:rPr>
          <w:color w:val="000000"/>
        </w:rPr>
        <w:t>)</w:t>
      </w:r>
      <w:r w:rsidR="007607B3" w:rsidRPr="007607B3">
        <w:rPr>
          <w:color w:val="000000"/>
        </w:rPr>
        <w:t xml:space="preserve"> в нем при охлаждении.</w:t>
      </w:r>
      <w:r w:rsidR="00E14BF9">
        <w:rPr>
          <w:color w:val="000000"/>
        </w:rPr>
        <w:t xml:space="preserve"> Полученные кривые охлаждения были аппроксимированы суперпозицией функций </w:t>
      </w:r>
      <w:r w:rsidR="00E14BF9" w:rsidRPr="00E14BF9">
        <w:rPr>
          <w:i/>
          <w:iCs/>
          <w:color w:val="000000"/>
        </w:rPr>
        <w:t>ω</w:t>
      </w:r>
      <w:proofErr w:type="spellStart"/>
      <w:r w:rsidR="00E14BF9" w:rsidRPr="00E14BF9">
        <w:rPr>
          <w:color w:val="000000"/>
          <w:vertAlign w:val="subscript"/>
          <w:lang w:val="en-US"/>
        </w:rPr>
        <w:t>i</w:t>
      </w:r>
      <w:r w:rsidR="00E14BF9" w:rsidRPr="00E14BF9">
        <w:rPr>
          <w:i/>
          <w:iCs/>
          <w:color w:val="000000"/>
          <w:lang w:val="en-US"/>
        </w:rPr>
        <w:t>M</w:t>
      </w:r>
      <w:r w:rsidR="00E14BF9" w:rsidRPr="00E14BF9">
        <w:rPr>
          <w:color w:val="000000"/>
          <w:vertAlign w:val="subscript"/>
          <w:lang w:val="en-US"/>
        </w:rPr>
        <w:t>i</w:t>
      </w:r>
      <w:proofErr w:type="spellEnd"/>
      <w:r w:rsidR="00E14BF9">
        <w:rPr>
          <w:color w:val="000000"/>
          <w:lang w:val="en-US"/>
        </w:rPr>
        <w:t>(1-</w:t>
      </w:r>
      <w:r w:rsidR="00E14BF9" w:rsidRPr="00E14BF9">
        <w:rPr>
          <w:i/>
          <w:iCs/>
          <w:color w:val="000000"/>
          <w:lang w:val="en-US"/>
        </w:rPr>
        <w:t>T</w:t>
      </w:r>
      <w:r w:rsidR="00E14BF9">
        <w:rPr>
          <w:color w:val="000000"/>
          <w:lang w:val="en-US"/>
        </w:rPr>
        <w:t>/</w:t>
      </w:r>
      <w:proofErr w:type="spellStart"/>
      <w:proofErr w:type="gramStart"/>
      <w:r w:rsidR="00E14BF9" w:rsidRPr="00E14BF9">
        <w:rPr>
          <w:i/>
          <w:iCs/>
          <w:color w:val="000000"/>
          <w:lang w:val="en-US"/>
        </w:rPr>
        <w:t>T</w:t>
      </w:r>
      <w:r w:rsidR="00E14BF9" w:rsidRPr="00E14BF9">
        <w:rPr>
          <w:color w:val="000000"/>
          <w:vertAlign w:val="subscript"/>
          <w:lang w:val="en-US"/>
        </w:rPr>
        <w:t>Ni</w:t>
      </w:r>
      <w:proofErr w:type="spellEnd"/>
      <w:r w:rsidR="00E14BF9">
        <w:rPr>
          <w:color w:val="000000"/>
          <w:lang w:val="en-US"/>
        </w:rPr>
        <w:t>)</w:t>
      </w:r>
      <w:proofErr w:type="spellStart"/>
      <w:r w:rsidR="00E14BF9" w:rsidRPr="00E14BF9">
        <w:rPr>
          <w:color w:val="000000"/>
          <w:vertAlign w:val="superscript"/>
          <w:lang w:val="en-US"/>
        </w:rPr>
        <w:t>ni</w:t>
      </w:r>
      <w:proofErr w:type="spellEnd"/>
      <w:proofErr w:type="gramEnd"/>
      <w:r w:rsidR="00E14BF9">
        <w:rPr>
          <w:color w:val="000000"/>
          <w:lang w:val="en-US"/>
        </w:rPr>
        <w:t xml:space="preserve">, </w:t>
      </w:r>
      <w:r w:rsidR="00E14BF9">
        <w:rPr>
          <w:color w:val="000000"/>
        </w:rPr>
        <w:t xml:space="preserve">где </w:t>
      </w:r>
      <w:proofErr w:type="spellStart"/>
      <w:r w:rsidR="00E14BF9">
        <w:rPr>
          <w:color w:val="000000"/>
          <w:lang w:val="en-US"/>
        </w:rPr>
        <w:t>i</w:t>
      </w:r>
      <w:proofErr w:type="spellEnd"/>
      <w:r w:rsidR="00E14BF9">
        <w:rPr>
          <w:color w:val="000000"/>
          <w:lang w:val="en-US"/>
        </w:rPr>
        <w:t xml:space="preserve"> </w:t>
      </w:r>
      <w:r w:rsidR="00E14BF9" w:rsidRPr="00E14BF9">
        <w:rPr>
          <w:rFonts w:ascii="Cambria Math" w:hAnsi="Cambria Math" w:cs="Cambria Math"/>
          <w:b/>
          <w:bCs/>
          <w:color w:val="000000"/>
        </w:rPr>
        <w:t>∈</w:t>
      </w:r>
      <w:r w:rsidR="00E14BF9">
        <w:rPr>
          <w:b/>
          <w:bCs/>
          <w:color w:val="000000"/>
        </w:rPr>
        <w:t xml:space="preserve"> </w:t>
      </w:r>
      <w:r w:rsidR="00E14BF9">
        <w:rPr>
          <w:color w:val="000000"/>
          <w:lang w:val="en-US"/>
        </w:rPr>
        <w:t>{</w:t>
      </w:r>
      <w:r w:rsidR="00E14BF9">
        <w:rPr>
          <w:color w:val="000000"/>
        </w:rPr>
        <w:t xml:space="preserve">суперпарамагнитные </w:t>
      </w:r>
      <w:r w:rsidR="00E14BF9">
        <w:rPr>
          <w:color w:val="000000"/>
        </w:rPr>
        <w:t>ε</w:t>
      </w:r>
      <w:r w:rsidR="00E14BF9">
        <w:rPr>
          <w:color w:val="000000"/>
          <w:lang w:val="en-US"/>
        </w:rPr>
        <w:t xml:space="preserve">-, </w:t>
      </w:r>
      <w:r w:rsidR="00E14BF9">
        <w:rPr>
          <w:color w:val="000000"/>
        </w:rPr>
        <w:t>γ</w:t>
      </w:r>
      <w:r w:rsidR="00E14BF9">
        <w:rPr>
          <w:color w:val="000000"/>
          <w:lang w:val="en-US"/>
        </w:rPr>
        <w:t xml:space="preserve">-, </w:t>
      </w:r>
      <w:r w:rsidR="00E14BF9">
        <w:rPr>
          <w:color w:val="000000"/>
        </w:rPr>
        <w:t xml:space="preserve">и </w:t>
      </w:r>
      <w:proofErr w:type="spellStart"/>
      <w:r w:rsidR="00E14BF9">
        <w:rPr>
          <w:color w:val="000000"/>
        </w:rPr>
        <w:t>несуперпарамагнитные</w:t>
      </w:r>
      <w:proofErr w:type="spellEnd"/>
      <w:r w:rsidR="00E14BF9" w:rsidRPr="00E14BF9">
        <w:rPr>
          <w:color w:val="000000"/>
        </w:rPr>
        <w:t xml:space="preserve"> </w:t>
      </w:r>
      <w:r w:rsidR="00E14BF9">
        <w:rPr>
          <w:color w:val="000000"/>
        </w:rPr>
        <w:t>ε</w:t>
      </w:r>
      <w:r w:rsidR="00E14BF9">
        <w:rPr>
          <w:color w:val="000000"/>
          <w:lang w:val="en-US"/>
        </w:rPr>
        <w:t xml:space="preserve">-, </w:t>
      </w:r>
      <w:r w:rsidR="00E14BF9">
        <w:rPr>
          <w:color w:val="000000"/>
        </w:rPr>
        <w:t>γ</w:t>
      </w:r>
      <w:r w:rsidR="00E14BF9">
        <w:rPr>
          <w:color w:val="000000"/>
          <w:lang w:val="en-US"/>
        </w:rPr>
        <w:t xml:space="preserve">-, </w:t>
      </w:r>
      <w:r w:rsidR="00E14BF9">
        <w:rPr>
          <w:color w:val="000000"/>
        </w:rPr>
        <w:t>α-</w:t>
      </w:r>
      <w:r w:rsidR="00E14BF9">
        <w:rPr>
          <w:color w:val="000000"/>
          <w:lang w:val="en-US"/>
        </w:rPr>
        <w:t>Fe</w:t>
      </w:r>
      <w:r w:rsidR="00E14BF9" w:rsidRPr="007607B3">
        <w:rPr>
          <w:color w:val="000000"/>
          <w:vertAlign w:val="subscript"/>
          <w:lang w:val="en-US"/>
        </w:rPr>
        <w:t>2</w:t>
      </w:r>
      <w:r w:rsidR="00E14BF9">
        <w:rPr>
          <w:color w:val="000000"/>
          <w:lang w:val="en-US"/>
        </w:rPr>
        <w:t>O</w:t>
      </w:r>
      <w:r w:rsidR="00E14BF9" w:rsidRPr="007607B3">
        <w:rPr>
          <w:color w:val="000000"/>
          <w:vertAlign w:val="subscript"/>
          <w:lang w:val="en-US"/>
        </w:rPr>
        <w:t>3</w:t>
      </w:r>
      <w:r w:rsidR="00E14BF9">
        <w:rPr>
          <w:color w:val="000000"/>
          <w:lang w:val="en-US"/>
        </w:rPr>
        <w:t>}</w:t>
      </w:r>
      <w:r w:rsidR="00E14BF9">
        <w:rPr>
          <w:color w:val="000000"/>
        </w:rPr>
        <w:t>. Избранные образцы были всесторонне изучены (РФА, СКВИД, ПЭМ) для анализа данных, полученных МТГА.</w:t>
      </w:r>
      <w:r w:rsidR="007607B3" w:rsidRPr="007607B3">
        <w:rPr>
          <w:color w:val="000000"/>
        </w:rPr>
        <w:t xml:space="preserve"> </w:t>
      </w:r>
    </w:p>
    <w:bookmarkEnd w:id="0"/>
    <w:p w14:paraId="02F43250" w14:textId="2ACE0884" w:rsidR="00C97BBC" w:rsidRDefault="003645EB" w:rsidP="003645EB">
      <w:pPr>
        <w:ind w:firstLine="397"/>
        <w:jc w:val="both"/>
        <w:rPr>
          <w:rFonts w:eastAsiaTheme="minorEastAsia"/>
          <w:color w:val="000000"/>
          <w:lang w:eastAsia="zh-CN"/>
        </w:rPr>
      </w:pPr>
      <w:r w:rsidRPr="003645EB">
        <w:rPr>
          <w:rFonts w:hint="eastAsia"/>
          <w:color w:val="000000"/>
        </w:rPr>
        <w:t>Разработаны</w:t>
      </w:r>
      <w:r w:rsidRPr="003645EB">
        <w:rPr>
          <w:color w:val="000000"/>
        </w:rPr>
        <w:t xml:space="preserve"> модель для аппроксимации МТГА кривых и методология проведения </w:t>
      </w:r>
      <w:r w:rsidRPr="003645EB">
        <w:rPr>
          <w:rFonts w:hint="eastAsia"/>
          <w:color w:val="000000"/>
        </w:rPr>
        <w:t>фазового</w:t>
      </w:r>
      <w:r w:rsidRPr="003645EB">
        <w:rPr>
          <w:color w:val="000000"/>
        </w:rPr>
        <w:t xml:space="preserve"> анализа с помощью МТГА. Математические погрешности получаемых </w:t>
      </w:r>
      <w:r w:rsidRPr="003645EB">
        <w:rPr>
          <w:rFonts w:hint="eastAsia"/>
          <w:color w:val="000000"/>
        </w:rPr>
        <w:t>параметров</w:t>
      </w:r>
      <w:r w:rsidRPr="003645EB">
        <w:rPr>
          <w:color w:val="000000"/>
        </w:rPr>
        <w:t xml:space="preserve"> </w:t>
      </w:r>
      <w:r w:rsidR="004900DD">
        <w:rPr>
          <w:color w:val="000000"/>
        </w:rPr>
        <w:t xml:space="preserve">в процессе аппроксимации экспериментальных данных </w:t>
      </w:r>
      <w:r w:rsidRPr="003645EB">
        <w:rPr>
          <w:color w:val="000000"/>
        </w:rPr>
        <w:t xml:space="preserve">годятся для проведения полуколичественного фазового </w:t>
      </w:r>
      <w:r w:rsidRPr="003645EB">
        <w:rPr>
          <w:rFonts w:hint="eastAsia"/>
          <w:color w:val="000000"/>
        </w:rPr>
        <w:t>анализа</w:t>
      </w:r>
      <w:r w:rsidRPr="003645EB">
        <w:rPr>
          <w:color w:val="000000"/>
        </w:rPr>
        <w:t xml:space="preserve">. Результаты МТГА, в целом, показывают хорошую согласованность с РФА, однако </w:t>
      </w:r>
      <w:r w:rsidRPr="003645EB">
        <w:rPr>
          <w:rFonts w:hint="eastAsia"/>
          <w:color w:val="000000"/>
        </w:rPr>
        <w:t>МТГА</w:t>
      </w:r>
      <w:r w:rsidRPr="003645EB">
        <w:rPr>
          <w:color w:val="000000"/>
        </w:rPr>
        <w:t xml:space="preserve"> показывает существенно лучшую чувствительность к γ-Fe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 xml:space="preserve">, что очень важно для </w:t>
      </w:r>
      <w:r w:rsidRPr="003645EB">
        <w:rPr>
          <w:rFonts w:hint="eastAsia"/>
          <w:color w:val="000000"/>
        </w:rPr>
        <w:t>получени</w:t>
      </w:r>
      <w:r w:rsidR="006642B9">
        <w:rPr>
          <w:rFonts w:hint="eastAsia"/>
          <w:color w:val="000000"/>
        </w:rPr>
        <w:t>я</w:t>
      </w:r>
      <w:r w:rsidRPr="003645EB">
        <w:rPr>
          <w:color w:val="000000"/>
        </w:rPr>
        <w:t xml:space="preserve"> магнитотвердых образцов. </w:t>
      </w:r>
      <w:r w:rsidR="004900DD" w:rsidRPr="003645EB">
        <w:rPr>
          <w:color w:val="000000"/>
        </w:rPr>
        <w:t>Согласно МТГА,</w:t>
      </w:r>
      <w:r w:rsidRPr="003645EB">
        <w:rPr>
          <w:color w:val="000000"/>
        </w:rPr>
        <w:t xml:space="preserve"> доля ε-Fe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 xml:space="preserve"> возрастает с </w:t>
      </w:r>
      <w:r w:rsidRPr="003645EB">
        <w:rPr>
          <w:rFonts w:hint="eastAsia"/>
          <w:color w:val="000000"/>
        </w:rPr>
        <w:t>увеличением</w:t>
      </w:r>
      <w:r w:rsidRPr="003645EB">
        <w:rPr>
          <w:color w:val="000000"/>
        </w:rPr>
        <w:t xml:space="preserve"> температуры отжига и слабо меняется при длительном изотермическом </w:t>
      </w:r>
      <w:r w:rsidRPr="003645EB">
        <w:rPr>
          <w:rFonts w:hint="eastAsia"/>
          <w:color w:val="000000"/>
        </w:rPr>
        <w:t>отжиге</w:t>
      </w:r>
      <w:r w:rsidRPr="003645EB">
        <w:rPr>
          <w:color w:val="000000"/>
        </w:rPr>
        <w:t xml:space="preserve"> при 1100 °C. Наи</w:t>
      </w:r>
      <w:r w:rsidR="004900DD">
        <w:rPr>
          <w:color w:val="000000"/>
        </w:rPr>
        <w:t xml:space="preserve">большее содержание </w:t>
      </w:r>
      <w:r w:rsidRPr="003645EB">
        <w:rPr>
          <w:color w:val="000000"/>
        </w:rPr>
        <w:t>ε-Fe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 xml:space="preserve"> (</w:t>
      </w:r>
      <w:r w:rsidRPr="003645EB">
        <w:rPr>
          <w:rFonts w:hint="eastAsia"/>
          <w:color w:val="000000"/>
        </w:rPr>
        <w:t>≈</w:t>
      </w:r>
      <w:r w:rsidRPr="003645EB">
        <w:rPr>
          <w:color w:val="000000"/>
        </w:rPr>
        <w:t xml:space="preserve"> 0.3 г на 1 г 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>@SiO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 xml:space="preserve">) наблюдается </w:t>
      </w:r>
      <w:r w:rsidRPr="003645EB">
        <w:rPr>
          <w:rFonts w:hint="eastAsia"/>
          <w:color w:val="000000"/>
        </w:rPr>
        <w:t>для</w:t>
      </w:r>
      <w:r w:rsidRPr="003645EB">
        <w:rPr>
          <w:color w:val="000000"/>
        </w:rPr>
        <w:t xml:space="preserve"> ксерогелей с 30 и 40 масс. % 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>, при этом средний размер частиц</w:t>
      </w:r>
      <w:r w:rsidR="004900DD">
        <w:rPr>
          <w:color w:val="000000"/>
        </w:rPr>
        <w:t xml:space="preserve"> </w:t>
      </w:r>
      <w:r w:rsidR="004900DD" w:rsidRPr="003645EB">
        <w:rPr>
          <w:color w:val="000000"/>
        </w:rPr>
        <w:t>Fe</w:t>
      </w:r>
      <w:r w:rsidR="004900DD" w:rsidRPr="004900DD">
        <w:rPr>
          <w:color w:val="000000"/>
          <w:vertAlign w:val="subscript"/>
        </w:rPr>
        <w:t>2</w:t>
      </w:r>
      <w:r w:rsidR="004900DD" w:rsidRPr="003645EB">
        <w:rPr>
          <w:color w:val="000000"/>
        </w:rPr>
        <w:t>O</w:t>
      </w:r>
      <w:r w:rsidR="004900DD"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 xml:space="preserve"> составляет </w:t>
      </w:r>
      <w:r w:rsidRPr="003645EB">
        <w:rPr>
          <w:rFonts w:hint="eastAsia"/>
          <w:color w:val="000000"/>
        </w:rPr>
        <w:t>≈</w:t>
      </w:r>
      <w:r w:rsidRPr="003645EB">
        <w:rPr>
          <w:color w:val="000000"/>
        </w:rPr>
        <w:t xml:space="preserve"> 25 нм, </w:t>
      </w:r>
      <w:r w:rsidRPr="003645EB">
        <w:rPr>
          <w:rFonts w:hint="eastAsia"/>
          <w:color w:val="000000"/>
        </w:rPr>
        <w:t>а</w:t>
      </w:r>
      <w:r w:rsidRPr="003645EB">
        <w:rPr>
          <w:color w:val="000000"/>
        </w:rPr>
        <w:t xml:space="preserve"> коэрцитивная сила – 20 кЭ, то есть, максимальное значение для фазы ε-Fe</w:t>
      </w:r>
      <w:r w:rsidRPr="004900DD">
        <w:rPr>
          <w:color w:val="000000"/>
          <w:vertAlign w:val="subscript"/>
        </w:rPr>
        <w:t>2</w:t>
      </w:r>
      <w:r w:rsidRPr="003645EB">
        <w:rPr>
          <w:color w:val="000000"/>
        </w:rPr>
        <w:t>O</w:t>
      </w:r>
      <w:r w:rsidRPr="004900DD">
        <w:rPr>
          <w:color w:val="000000"/>
          <w:vertAlign w:val="subscript"/>
        </w:rPr>
        <w:t>3</w:t>
      </w:r>
      <w:r w:rsidRPr="003645EB">
        <w:rPr>
          <w:color w:val="000000"/>
        </w:rPr>
        <w:t>.</w:t>
      </w:r>
    </w:p>
    <w:p w14:paraId="022FC08C" w14:textId="62D7D8BB" w:rsidR="00A02163" w:rsidRPr="003645EB" w:rsidRDefault="00B94784" w:rsidP="00553166">
      <w:pPr>
        <w:ind w:firstLine="397"/>
        <w:jc w:val="both"/>
        <w:rPr>
          <w:color w:val="000000"/>
        </w:rPr>
      </w:pPr>
      <w:r w:rsidRPr="00B94784">
        <w:rPr>
          <w:rFonts w:hint="eastAsia"/>
          <w:i/>
          <w:iCs/>
          <w:color w:val="000000"/>
        </w:rPr>
        <w:t>Работа выполнена при финансовой поддержке РНФ </w:t>
      </w:r>
      <w:r w:rsidRPr="00B94784">
        <w:rPr>
          <w:i/>
          <w:iCs/>
          <w:color w:val="000000"/>
        </w:rPr>
        <w:t xml:space="preserve">(грант </w:t>
      </w:r>
      <w:proofErr w:type="gramStart"/>
      <w:r w:rsidRPr="00B94784">
        <w:rPr>
          <w:i/>
          <w:iCs/>
          <w:color w:val="000000"/>
        </w:rPr>
        <w:t>№</w:t>
      </w:r>
      <w:r>
        <w:rPr>
          <w:rFonts w:eastAsiaTheme="minorEastAsia" w:hint="eastAsia"/>
          <w:i/>
          <w:iCs/>
          <w:color w:val="000000"/>
          <w:lang w:eastAsia="zh-CN"/>
        </w:rPr>
        <w:t xml:space="preserve"> 24-79-10053</w:t>
      </w:r>
      <w:proofErr w:type="gramEnd"/>
      <w:r>
        <w:rPr>
          <w:rFonts w:eastAsiaTheme="minorEastAsia" w:hint="eastAsia"/>
          <w:i/>
          <w:iCs/>
          <w:color w:val="000000"/>
          <w:lang w:eastAsia="zh-CN"/>
        </w:rPr>
        <w:t>)</w:t>
      </w:r>
      <w:r w:rsidR="00553166">
        <w:rPr>
          <w:rFonts w:eastAsiaTheme="minorEastAsia"/>
          <w:i/>
          <w:iCs/>
          <w:color w:val="000000"/>
          <w:lang w:eastAsia="zh-CN"/>
        </w:rPr>
        <w:t>.</w:t>
      </w:r>
    </w:p>
    <w:p w14:paraId="0000000E" w14:textId="4C7C60C0" w:rsidR="00130241" w:rsidRPr="00B947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68C28A" w14:textId="23A71BAE" w:rsidR="00B94784" w:rsidRPr="00C10330" w:rsidRDefault="00107AA3" w:rsidP="00C10330">
      <w:pPr>
        <w:shd w:val="clear" w:color="auto" w:fill="FFFFFF"/>
        <w:jc w:val="both"/>
        <w:rPr>
          <w:rFonts w:eastAsiaTheme="minorEastAsia"/>
          <w:color w:val="000000"/>
          <w:lang w:val="en-US" w:eastAsia="zh-CN"/>
        </w:rPr>
      </w:pPr>
      <w:r w:rsidRPr="00E81D35">
        <w:rPr>
          <w:color w:val="000000"/>
          <w:lang w:val="en-US"/>
        </w:rPr>
        <w:t xml:space="preserve">1. </w:t>
      </w:r>
      <w:r w:rsidR="004D46ED">
        <w:rPr>
          <w:color w:val="000000"/>
          <w:lang w:val="en-US"/>
        </w:rPr>
        <w:t>Gorbachev</w:t>
      </w:r>
      <w:r w:rsidR="004D46ED" w:rsidRPr="004D46ED">
        <w:rPr>
          <w:color w:val="000000"/>
          <w:lang w:val="en-US"/>
        </w:rPr>
        <w:t xml:space="preserve"> </w:t>
      </w:r>
      <w:r w:rsidR="004D46ED">
        <w:rPr>
          <w:color w:val="000000"/>
          <w:lang w:val="en-US"/>
        </w:rPr>
        <w:t>E</w:t>
      </w:r>
      <w:r w:rsidR="004D46ED" w:rsidRPr="004D46ED">
        <w:rPr>
          <w:color w:val="000000"/>
          <w:lang w:val="en-US"/>
        </w:rPr>
        <w:t>.</w:t>
      </w:r>
      <w:r w:rsidR="004D46ED">
        <w:rPr>
          <w:color w:val="000000"/>
          <w:lang w:val="en-US"/>
        </w:rPr>
        <w:t>A</w:t>
      </w:r>
      <w:r w:rsidR="004D46ED" w:rsidRPr="004D46ED">
        <w:rPr>
          <w:color w:val="000000"/>
          <w:lang w:val="en-US"/>
        </w:rPr>
        <w:t xml:space="preserve">, </w:t>
      </w:r>
      <w:r w:rsidR="004D46ED">
        <w:rPr>
          <w:color w:val="000000"/>
          <w:lang w:val="en-US"/>
        </w:rPr>
        <w:t>et</w:t>
      </w:r>
      <w:r w:rsidR="004D46ED" w:rsidRPr="004D46ED">
        <w:rPr>
          <w:color w:val="000000"/>
          <w:lang w:val="en-US"/>
        </w:rPr>
        <w:t xml:space="preserve"> </w:t>
      </w:r>
      <w:r w:rsidR="004D46ED">
        <w:rPr>
          <w:color w:val="000000"/>
          <w:lang w:val="en-US"/>
        </w:rPr>
        <w:t>al</w:t>
      </w:r>
      <w:r w:rsidR="004D46ED" w:rsidRPr="004D46ED">
        <w:rPr>
          <w:color w:val="000000"/>
          <w:lang w:val="en-US"/>
        </w:rPr>
        <w:t xml:space="preserve">. </w:t>
      </w:r>
      <w:r w:rsidR="004D46ED">
        <w:rPr>
          <w:color w:val="000000"/>
          <w:lang w:val="en-US"/>
        </w:rPr>
        <w:t>Tuning the particle size, natural ferromagnetic resonance frequency and magnetic properties of ε-Fe</w:t>
      </w:r>
      <w:r w:rsidR="004D46ED">
        <w:rPr>
          <w:color w:val="000000"/>
          <w:vertAlign w:val="subscript"/>
          <w:lang w:val="en-US"/>
        </w:rPr>
        <w:t>2</w:t>
      </w:r>
      <w:r w:rsidR="004D46ED">
        <w:rPr>
          <w:color w:val="000000"/>
          <w:lang w:val="en-US"/>
        </w:rPr>
        <w:t>O</w:t>
      </w:r>
      <w:r w:rsidR="004D46ED">
        <w:rPr>
          <w:color w:val="000000"/>
          <w:vertAlign w:val="subscript"/>
          <w:lang w:val="en-US"/>
        </w:rPr>
        <w:t>3</w:t>
      </w:r>
      <w:r w:rsidR="004D46ED">
        <w:rPr>
          <w:color w:val="000000"/>
          <w:lang w:val="en-US"/>
        </w:rPr>
        <w:t xml:space="preserve"> nanoparticles prepared by a rapid sol–gel method // Journal of Materials Chemistry С, 9, 6173-6179.</w:t>
      </w:r>
    </w:p>
    <w:sectPr w:rsidR="00B94784" w:rsidRPr="00C103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17A7" w14:textId="77777777" w:rsidR="00655B61" w:rsidRDefault="00655B61" w:rsidP="007B096B">
      <w:r>
        <w:separator/>
      </w:r>
    </w:p>
  </w:endnote>
  <w:endnote w:type="continuationSeparator" w:id="0">
    <w:p w14:paraId="33CCB594" w14:textId="77777777" w:rsidR="00655B61" w:rsidRDefault="00655B61" w:rsidP="007B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79D0" w14:textId="77777777" w:rsidR="00655B61" w:rsidRDefault="00655B61" w:rsidP="007B096B">
      <w:r>
        <w:separator/>
      </w:r>
    </w:p>
  </w:footnote>
  <w:footnote w:type="continuationSeparator" w:id="0">
    <w:p w14:paraId="46FF3EA8" w14:textId="77777777" w:rsidR="00655B61" w:rsidRDefault="00655B61" w:rsidP="007B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03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645EB"/>
    <w:rsid w:val="00391C38"/>
    <w:rsid w:val="003B76D6"/>
    <w:rsid w:val="003E2601"/>
    <w:rsid w:val="003F4E6B"/>
    <w:rsid w:val="004900DD"/>
    <w:rsid w:val="004A26A3"/>
    <w:rsid w:val="004D46ED"/>
    <w:rsid w:val="004F0EDF"/>
    <w:rsid w:val="00522BF1"/>
    <w:rsid w:val="00553166"/>
    <w:rsid w:val="005641EF"/>
    <w:rsid w:val="00590166"/>
    <w:rsid w:val="005C4E7C"/>
    <w:rsid w:val="005D022B"/>
    <w:rsid w:val="005E5BE9"/>
    <w:rsid w:val="00642602"/>
    <w:rsid w:val="00655B61"/>
    <w:rsid w:val="006642B9"/>
    <w:rsid w:val="0069427D"/>
    <w:rsid w:val="006F7A19"/>
    <w:rsid w:val="007213E1"/>
    <w:rsid w:val="007607B3"/>
    <w:rsid w:val="00775389"/>
    <w:rsid w:val="00797838"/>
    <w:rsid w:val="007B096B"/>
    <w:rsid w:val="007C36D8"/>
    <w:rsid w:val="007E2429"/>
    <w:rsid w:val="007F2744"/>
    <w:rsid w:val="008931BE"/>
    <w:rsid w:val="0089638F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94784"/>
    <w:rsid w:val="00BF36F8"/>
    <w:rsid w:val="00BF4622"/>
    <w:rsid w:val="00C10330"/>
    <w:rsid w:val="00C844E2"/>
    <w:rsid w:val="00C97BBC"/>
    <w:rsid w:val="00CA5DF8"/>
    <w:rsid w:val="00CC3C4B"/>
    <w:rsid w:val="00CD00B1"/>
    <w:rsid w:val="00D22306"/>
    <w:rsid w:val="00D42542"/>
    <w:rsid w:val="00D8121C"/>
    <w:rsid w:val="00DB11B7"/>
    <w:rsid w:val="00E14BF9"/>
    <w:rsid w:val="00E22189"/>
    <w:rsid w:val="00E74069"/>
    <w:rsid w:val="00E81D35"/>
    <w:rsid w:val="00EB1F49"/>
    <w:rsid w:val="00F300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B09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7B096B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B09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7B096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尤霁</dc:creator>
  <cp:lastModifiedBy>Evgeny Gorbachev</cp:lastModifiedBy>
  <cp:revision>2</cp:revision>
  <dcterms:created xsi:type="dcterms:W3CDTF">2025-03-15T03:52:00Z</dcterms:created>
  <dcterms:modified xsi:type="dcterms:W3CDTF">2025-03-15T03:52:00Z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