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616A3A" w:rsidR="00DB5404" w:rsidRPr="00D61897" w:rsidRDefault="00442BC4">
      <w:pPr>
        <w:shd w:val="clear" w:color="auto" w:fill="FFFFFF"/>
        <w:jc w:val="center"/>
        <w:rPr>
          <w:color w:val="000000"/>
          <w:lang w:val="en-US"/>
        </w:rPr>
      </w:pPr>
      <w:r>
        <w:rPr>
          <w:b/>
          <w:color w:val="000000"/>
          <w:lang w:val="en-US"/>
        </w:rPr>
        <w:t xml:space="preserve">Prediction of protein-protein interaction </w:t>
      </w:r>
      <w:r w:rsidRPr="00D21C0F">
        <w:rPr>
          <w:b/>
          <w:color w:val="000000"/>
          <w:lang w:val="en-US"/>
        </w:rPr>
        <w:t>affinity</w:t>
      </w:r>
      <w:r>
        <w:rPr>
          <w:b/>
          <w:color w:val="000000"/>
          <w:lang w:val="en-US"/>
        </w:rPr>
        <w:t xml:space="preserve"> by considering interatomic distances using machine learning methods</w:t>
      </w:r>
    </w:p>
    <w:p w14:paraId="00000002" w14:textId="77777777" w:rsidR="00DB5404" w:rsidRPr="00BE13D0" w:rsidRDefault="00442BC4">
      <w:pPr>
        <w:shd w:val="clear" w:color="auto" w:fill="FFFFFF"/>
        <w:jc w:val="center"/>
        <w:rPr>
          <w:b/>
          <w:i/>
          <w:color w:val="000000"/>
          <w:lang w:val="en-US"/>
        </w:rPr>
      </w:pPr>
      <w:r w:rsidRPr="00BE13D0">
        <w:rPr>
          <w:b/>
          <w:i/>
          <w:color w:val="000000"/>
          <w:lang w:val="en-US"/>
        </w:rPr>
        <w:t>Grigorii Sizov</w:t>
      </w:r>
      <w:r w:rsidRPr="00BE13D0">
        <w:rPr>
          <w:b/>
          <w:i/>
          <w:color w:val="000000"/>
          <w:vertAlign w:val="superscript"/>
          <w:lang w:val="en-US"/>
        </w:rPr>
        <w:t>1,2</w:t>
      </w:r>
      <w:r w:rsidRPr="00BE13D0">
        <w:rPr>
          <w:b/>
          <w:i/>
          <w:color w:val="000000"/>
          <w:lang w:val="en-US"/>
        </w:rPr>
        <w:t xml:space="preserve">, </w:t>
      </w:r>
      <w:r w:rsidRPr="00BE13D0">
        <w:rPr>
          <w:rFonts w:eastAsiaTheme="majorHAnsi"/>
          <w:b/>
          <w:i/>
          <w:lang w:val="en-US"/>
        </w:rPr>
        <w:t>Valery Novoseletsky</w:t>
      </w:r>
      <w:r w:rsidRPr="00BE13D0">
        <w:rPr>
          <w:b/>
          <w:i/>
          <w:color w:val="000000"/>
          <w:vertAlign w:val="superscript"/>
          <w:lang w:val="en-US"/>
        </w:rPr>
        <w:t>1,2</w:t>
      </w:r>
      <w:r w:rsidRPr="00BE13D0">
        <w:rPr>
          <w:b/>
          <w:i/>
          <w:color w:val="000000"/>
          <w:lang w:val="en-US"/>
        </w:rPr>
        <w:t xml:space="preserve"> </w:t>
      </w:r>
    </w:p>
    <w:p w14:paraId="00000003" w14:textId="77777777" w:rsidR="00DB5404" w:rsidRDefault="00442BC4">
      <w:pPr>
        <w:shd w:val="clear" w:color="auto" w:fill="FFFFFF"/>
        <w:jc w:val="center"/>
        <w:rPr>
          <w:color w:val="000000"/>
          <w:lang w:val="en-US"/>
        </w:rPr>
      </w:pPr>
      <w:r>
        <w:rPr>
          <w:i/>
          <w:color w:val="000000"/>
          <w:lang w:val="en-US"/>
        </w:rPr>
        <w:t>Student, 2</w:t>
      </w:r>
      <w:r>
        <w:rPr>
          <w:i/>
          <w:color w:val="000000"/>
          <w:vertAlign w:val="superscript"/>
          <w:lang w:val="en-US"/>
        </w:rPr>
        <w:t>nd</w:t>
      </w:r>
      <w:r>
        <w:rPr>
          <w:i/>
          <w:color w:val="000000"/>
          <w:lang w:val="en-US"/>
        </w:rPr>
        <w:t xml:space="preserve"> year master’s degree</w:t>
      </w:r>
    </w:p>
    <w:p w14:paraId="00000005" w14:textId="77777777" w:rsidR="00DB5404" w:rsidRDefault="00442BC4">
      <w:pPr>
        <w:shd w:val="clear" w:color="auto" w:fill="FFFFFF"/>
        <w:jc w:val="center"/>
        <w:rPr>
          <w:i/>
          <w:color w:val="000000"/>
          <w:lang w:val="en-US"/>
        </w:rPr>
      </w:pPr>
      <w:r>
        <w:rPr>
          <w:i/>
          <w:color w:val="000000"/>
          <w:vertAlign w:val="superscript"/>
          <w:lang w:val="en-US"/>
        </w:rPr>
        <w:t>1</w:t>
      </w:r>
      <w:r>
        <w:rPr>
          <w:i/>
          <w:color w:val="000000"/>
          <w:lang w:val="en-US"/>
        </w:rPr>
        <w:t>Lomonosov Moscow State University, Faculty of Biology, Moscow, Russia</w:t>
      </w:r>
    </w:p>
    <w:p w14:paraId="3C53A72E" w14:textId="77777777" w:rsidR="00DB5404" w:rsidRPr="00D61897" w:rsidRDefault="00442BC4">
      <w:pPr>
        <w:shd w:val="clear" w:color="auto" w:fill="FFFFFF"/>
        <w:jc w:val="center"/>
        <w:rPr>
          <w:i/>
          <w:color w:val="000000"/>
          <w:highlight w:val="yellow"/>
          <w:lang w:val="en-US"/>
        </w:rPr>
      </w:pPr>
      <w:r>
        <w:rPr>
          <w:i/>
          <w:color w:val="000000"/>
          <w:vertAlign w:val="superscript"/>
          <w:lang w:val="en-US"/>
        </w:rPr>
        <w:t>2</w:t>
      </w:r>
      <w:r>
        <w:rPr>
          <w:i/>
          <w:color w:val="000000"/>
          <w:lang w:val="en-US"/>
        </w:rPr>
        <w:t xml:space="preserve">Shenzhen MSU-BIT University, Faculty of biology, Shenzhen, China </w:t>
      </w:r>
    </w:p>
    <w:p w14:paraId="05EC4EF6" w14:textId="77777777" w:rsidR="00DB5404" w:rsidRPr="00D61897" w:rsidRDefault="00442BC4">
      <w:pPr>
        <w:shd w:val="clear" w:color="auto" w:fill="FFFFFF"/>
        <w:jc w:val="center"/>
        <w:rPr>
          <w:lang w:val="en-US"/>
        </w:rPr>
      </w:pPr>
      <w:r>
        <w:rPr>
          <w:i/>
          <w:lang w:val="en-US"/>
        </w:rPr>
        <w:t>E</w:t>
      </w:r>
      <w:r w:rsidRPr="00D61897">
        <w:rPr>
          <w:i/>
          <w:lang w:val="en-US"/>
        </w:rPr>
        <w:t>-</w:t>
      </w:r>
      <w:r>
        <w:rPr>
          <w:i/>
          <w:lang w:val="en-US"/>
        </w:rPr>
        <w:t>mail</w:t>
      </w:r>
      <w:r w:rsidRPr="00D61897">
        <w:rPr>
          <w:i/>
          <w:lang w:val="en-US"/>
        </w:rPr>
        <w:t xml:space="preserve">: </w:t>
      </w:r>
      <w:r>
        <w:fldChar w:fldCharType="begin"/>
      </w:r>
      <w:r w:rsidRPr="00BE13D0">
        <w:rPr>
          <w:lang w:val="en-US"/>
        </w:rPr>
        <w:instrText>HYPERLINK "mailto:grigoriy.sizov@"</w:instrText>
      </w:r>
      <w:r>
        <w:fldChar w:fldCharType="separate"/>
      </w:r>
      <w:r>
        <w:rPr>
          <w:rStyle w:val="Hyperlink"/>
          <w:i/>
          <w:color w:val="auto"/>
          <w:lang w:val="en-US"/>
        </w:rPr>
        <w:t>grigoriy</w:t>
      </w:r>
      <w:r w:rsidRPr="00D61897">
        <w:rPr>
          <w:rStyle w:val="Hyperlink"/>
          <w:i/>
          <w:color w:val="auto"/>
          <w:lang w:val="en-US"/>
        </w:rPr>
        <w:t>.</w:t>
      </w:r>
      <w:r>
        <w:rPr>
          <w:rStyle w:val="Hyperlink"/>
          <w:i/>
          <w:color w:val="auto"/>
          <w:lang w:val="en-US"/>
        </w:rPr>
        <w:t>sizov</w:t>
      </w:r>
      <w:r w:rsidRPr="00D61897">
        <w:rPr>
          <w:rStyle w:val="Hyperlink"/>
          <w:i/>
          <w:color w:val="auto"/>
          <w:lang w:val="en-US"/>
        </w:rPr>
        <w:t>@</w:t>
      </w:r>
      <w:r>
        <w:fldChar w:fldCharType="end"/>
      </w:r>
      <w:r>
        <w:rPr>
          <w:i/>
          <w:u w:val="single"/>
          <w:lang w:val="en-US"/>
        </w:rPr>
        <w:t>gmail</w:t>
      </w:r>
      <w:r w:rsidRPr="00D61897">
        <w:rPr>
          <w:i/>
          <w:u w:val="single"/>
          <w:lang w:val="en-US"/>
        </w:rPr>
        <w:t>.</w:t>
      </w:r>
      <w:r>
        <w:rPr>
          <w:i/>
          <w:u w:val="single"/>
          <w:lang w:val="en-US"/>
        </w:rPr>
        <w:t>com</w:t>
      </w:r>
    </w:p>
    <w:p w14:paraId="1C01DADF" w14:textId="77777777" w:rsidR="00DB5404" w:rsidRDefault="00442BC4">
      <w:pPr>
        <w:shd w:val="clear" w:color="auto" w:fill="FFFFFF"/>
        <w:ind w:firstLine="397"/>
        <w:jc w:val="both"/>
        <w:rPr>
          <w:color w:val="000000"/>
          <w:lang w:val="en-US"/>
        </w:rPr>
      </w:pPr>
      <w:r>
        <w:rPr>
          <w:color w:val="000000"/>
          <w:lang w:val="en-US"/>
        </w:rPr>
        <w:t>Protein binding plays a crucial role in numerous biological processes and significantly influences drug design and efficacy. The physical characteristics of molecules are essential in binding events [1]. Despite the importance of these characteristics, comparing methods across studies is challenging.</w:t>
      </w:r>
    </w:p>
    <w:p w14:paraId="0E366C10" w14:textId="6D813B1C" w:rsidR="00DB5404" w:rsidRDefault="00442BC4">
      <w:pPr>
        <w:shd w:val="clear" w:color="auto" w:fill="FFFFFF"/>
        <w:ind w:firstLine="397"/>
        <w:jc w:val="both"/>
        <w:rPr>
          <w:color w:val="000000"/>
          <w:lang w:val="en-US"/>
        </w:rPr>
      </w:pPr>
      <w:r>
        <w:rPr>
          <w:color w:val="000000"/>
          <w:lang w:val="en-US"/>
        </w:rPr>
        <w:t>This study aims to address these inconsistencies by systematically classifying atoms involved in protein binding into 21 groups based on the atom names. By doing so, the study aims to improve the accuracy of protein-protein interaction predictions.</w:t>
      </w:r>
    </w:p>
    <w:p w14:paraId="58DC6D7D" w14:textId="77777777" w:rsidR="00DB5404" w:rsidRDefault="00442BC4">
      <w:pPr>
        <w:shd w:val="clear" w:color="auto" w:fill="FFFFFF"/>
        <w:ind w:firstLine="397"/>
        <w:jc w:val="both"/>
        <w:rPr>
          <w:color w:val="000000"/>
          <w:lang w:val="en-US"/>
        </w:rPr>
      </w:pPr>
      <w:r>
        <w:rPr>
          <w:color w:val="000000"/>
          <w:lang w:val="en-US"/>
        </w:rPr>
        <w:t xml:space="preserve">To achieve this objective, a custom PDB (Protein Data Bank) [2] parser was developed that efficiently classifies atoms and focuses exclusively on those located within the binding site, defined as within a 10 Å radius from the binding interface. This task is inherently challenging due to the complexity and variability of protein structures. The parser streamlines this classification process, ensuring accuracy and consistency across the dataset. Atoms were then classified into 21 distinct groups according to their associated amino acids and atom type names. This classification allowed for the analysis of differences in charge and interaction forces among the groups. Binding affinity data was taken from </w:t>
      </w:r>
      <w:proofErr w:type="spellStart"/>
      <w:r>
        <w:rPr>
          <w:color w:val="000000"/>
          <w:lang w:val="en-US"/>
        </w:rPr>
        <w:t>PDBBind</w:t>
      </w:r>
      <w:proofErr w:type="spellEnd"/>
      <w:r>
        <w:rPr>
          <w:color w:val="000000"/>
          <w:lang w:val="en-US"/>
        </w:rPr>
        <w:t xml:space="preserve"> database [3]. Furthermore, advanced machine learning algorithms were employed to predict binding affinities, and the results were compared with popular existing solutions.</w:t>
      </w:r>
    </w:p>
    <w:p w14:paraId="1B613FC9" w14:textId="79E1CA6E" w:rsidR="00DB5404" w:rsidRDefault="00442BC4">
      <w:pPr>
        <w:shd w:val="clear" w:color="auto" w:fill="FFFFFF"/>
        <w:ind w:firstLine="397"/>
        <w:jc w:val="both"/>
        <w:rPr>
          <w:color w:val="000000"/>
          <w:lang w:val="en-US"/>
        </w:rPr>
      </w:pPr>
      <w:r>
        <w:rPr>
          <w:color w:val="000000"/>
          <w:lang w:val="en-US"/>
        </w:rPr>
        <w:t xml:space="preserve">The analysis revealed significant differences in charge and interaction forces among the 21 atom groups, which directly influenced the binding affinity and stability of protein conformations. By incorporating these detailed atom classifications into the machine learning models, an improvement in accuracy was achieved compared to </w:t>
      </w:r>
      <w:r w:rsidRPr="00D61897">
        <w:rPr>
          <w:lang w:val="en-US"/>
        </w:rPr>
        <w:t>recently developed</w:t>
      </w:r>
      <w:r>
        <w:rPr>
          <w:lang w:val="en-US"/>
        </w:rPr>
        <w:t xml:space="preserve"> </w:t>
      </w:r>
      <w:r>
        <w:rPr>
          <w:color w:val="000000"/>
          <w:lang w:val="en-US"/>
        </w:rPr>
        <w:t xml:space="preserve">solutions </w:t>
      </w:r>
      <w:r w:rsidRPr="00442BC4">
        <w:rPr>
          <w:color w:val="000000"/>
          <w:lang w:val="en-US"/>
        </w:rPr>
        <w:t>[4]. This</w:t>
      </w:r>
      <w:r>
        <w:rPr>
          <w:color w:val="000000"/>
          <w:lang w:val="en-US"/>
        </w:rPr>
        <w:t xml:space="preserve"> demonstrates the potential of the approach to enhance the prediction of protein-protein interactions. </w:t>
      </w:r>
    </w:p>
    <w:p w14:paraId="03223DC9" w14:textId="77777777" w:rsidR="00DB5404" w:rsidRPr="00D61897" w:rsidRDefault="00442BC4">
      <w:pPr>
        <w:shd w:val="clear" w:color="auto" w:fill="FFFFFF"/>
        <w:ind w:firstLine="397"/>
        <w:jc w:val="both"/>
        <w:rPr>
          <w:color w:val="000000"/>
          <w:lang w:val="en-US"/>
        </w:rPr>
      </w:pPr>
      <w:r>
        <w:rPr>
          <w:color w:val="000000"/>
          <w:lang w:val="en-US"/>
        </w:rPr>
        <w:t xml:space="preserve">The findings of this study highlight the importance of considering detailed atom classifications in the analysis of protein binding. This systematic approach provides a more standardized method for comparing binding affinities. By improving the accuracy of protein-protein interaction predictions, the method has significant implications for drug design and development. It is argued that this straightforward yet often overlooked idea can substantially impact the field and should be incorporated into future models to enhance their predictive capabilities. This study provides valuable insights into the physical characteristics of protein binding and offers a small but meaningful advancement in the prediction of protein-protein interactions. </w:t>
      </w:r>
    </w:p>
    <w:p w14:paraId="0000000E" w14:textId="77777777" w:rsidR="00DB5404" w:rsidRDefault="00442BC4">
      <w:pPr>
        <w:shd w:val="clear" w:color="auto" w:fill="FFFFFF"/>
        <w:jc w:val="center"/>
        <w:rPr>
          <w:color w:val="000000"/>
        </w:rPr>
      </w:pPr>
      <w:proofErr w:type="spellStart"/>
      <w:r>
        <w:rPr>
          <w:b/>
          <w:color w:val="000000"/>
        </w:rPr>
        <w:t>References</w:t>
      </w:r>
      <w:proofErr w:type="spellEnd"/>
    </w:p>
    <w:p w14:paraId="65E8F9D0" w14:textId="3D1A6A01" w:rsidR="00DB5404" w:rsidRDefault="00442BC4">
      <w:pPr>
        <w:pStyle w:val="ListParagraph"/>
        <w:numPr>
          <w:ilvl w:val="0"/>
          <w:numId w:val="1"/>
        </w:numPr>
        <w:shd w:val="clear" w:color="auto" w:fill="FFFFFF"/>
        <w:jc w:val="both"/>
        <w:rPr>
          <w:color w:val="000000"/>
          <w:lang w:val="en-US"/>
        </w:rPr>
      </w:pPr>
      <w:r>
        <w:rPr>
          <w:color w:val="000000"/>
          <w:lang w:val="en-US"/>
        </w:rPr>
        <w:t>Cheng J, Tegge AN, Baldi P. Machine Learning Methods for Protein Structure Prediction. IEEE Reviews in Biomedical Engineering. 2008; 1:41–49. http://dx.doi.org/10.1109/RBME.2008.2008239.</w:t>
      </w:r>
    </w:p>
    <w:p w14:paraId="6710C702" w14:textId="11C5A44D" w:rsidR="00DB5404" w:rsidRDefault="00442BC4">
      <w:pPr>
        <w:pStyle w:val="ListParagraph"/>
        <w:numPr>
          <w:ilvl w:val="0"/>
          <w:numId w:val="1"/>
        </w:numPr>
        <w:shd w:val="clear" w:color="auto" w:fill="FFFFFF"/>
        <w:jc w:val="both"/>
        <w:rPr>
          <w:color w:val="000000"/>
          <w:lang w:val="en-US"/>
        </w:rPr>
      </w:pPr>
      <w:r>
        <w:rPr>
          <w:color w:val="000000"/>
          <w:lang w:val="en-US"/>
        </w:rPr>
        <w:t xml:space="preserve">Berman HM, Westbrook J, Feng Z, Gilliland G, Bhat TN, </w:t>
      </w:r>
      <w:proofErr w:type="spellStart"/>
      <w:r>
        <w:rPr>
          <w:color w:val="000000"/>
          <w:lang w:val="en-US"/>
        </w:rPr>
        <w:t>Weissig</w:t>
      </w:r>
      <w:proofErr w:type="spellEnd"/>
      <w:r>
        <w:rPr>
          <w:color w:val="000000"/>
          <w:lang w:val="en-US"/>
        </w:rPr>
        <w:t xml:space="preserve"> H, </w:t>
      </w:r>
      <w:proofErr w:type="spellStart"/>
      <w:r>
        <w:rPr>
          <w:color w:val="000000"/>
          <w:lang w:val="en-US"/>
        </w:rPr>
        <w:t>Shindyalov</w:t>
      </w:r>
      <w:proofErr w:type="spellEnd"/>
      <w:r>
        <w:rPr>
          <w:color w:val="000000"/>
          <w:lang w:val="en-US"/>
        </w:rPr>
        <w:t xml:space="preserve"> IN, Bourne PE. The Protein Data Bank. Nucleic Acids Res. 2000 Jan 1;28(1):235-42. </w:t>
      </w:r>
      <w:proofErr w:type="spellStart"/>
      <w:r>
        <w:rPr>
          <w:color w:val="000000"/>
          <w:lang w:val="en-US"/>
        </w:rPr>
        <w:t>doi</w:t>
      </w:r>
      <w:proofErr w:type="spellEnd"/>
      <w:r>
        <w:rPr>
          <w:color w:val="000000"/>
          <w:lang w:val="en-US"/>
        </w:rPr>
        <w:t>: 10.1093/</w:t>
      </w:r>
      <w:proofErr w:type="spellStart"/>
      <w:r>
        <w:rPr>
          <w:color w:val="000000"/>
          <w:lang w:val="en-US"/>
        </w:rPr>
        <w:t>nar</w:t>
      </w:r>
      <w:proofErr w:type="spellEnd"/>
      <w:r>
        <w:rPr>
          <w:color w:val="000000"/>
          <w:lang w:val="en-US"/>
        </w:rPr>
        <w:t xml:space="preserve">/28.1.235. </w:t>
      </w:r>
    </w:p>
    <w:p w14:paraId="553824B9" w14:textId="458402BA" w:rsidR="00DB5404" w:rsidRDefault="00442BC4">
      <w:pPr>
        <w:pStyle w:val="ListParagraph"/>
        <w:numPr>
          <w:ilvl w:val="0"/>
          <w:numId w:val="1"/>
        </w:numPr>
        <w:shd w:val="clear" w:color="auto" w:fill="FFFFFF"/>
        <w:jc w:val="both"/>
        <w:rPr>
          <w:color w:val="000000"/>
          <w:lang w:val="en-US"/>
        </w:rPr>
      </w:pPr>
      <w:r>
        <w:rPr>
          <w:color w:val="000000"/>
          <w:lang w:val="en-US"/>
        </w:rPr>
        <w:t xml:space="preserve">Liu Z, Li Y, Han L, Li J, Liu J, Zhao Z, Nie W, Liu Y, Wang R. PDB-wide collection of binding data: current status of the </w:t>
      </w:r>
      <w:proofErr w:type="spellStart"/>
      <w:r>
        <w:rPr>
          <w:color w:val="000000"/>
          <w:lang w:val="en-US"/>
        </w:rPr>
        <w:t>PDBbind</w:t>
      </w:r>
      <w:proofErr w:type="spellEnd"/>
      <w:r>
        <w:rPr>
          <w:color w:val="000000"/>
          <w:lang w:val="en-US"/>
        </w:rPr>
        <w:t xml:space="preserve"> database. </w:t>
      </w:r>
      <w:proofErr w:type="spellStart"/>
      <w:r>
        <w:rPr>
          <w:color w:val="000000"/>
          <w:lang w:val="en-US"/>
        </w:rPr>
        <w:t>Bioinfomatics</w:t>
      </w:r>
      <w:proofErr w:type="spellEnd"/>
      <w:r>
        <w:rPr>
          <w:color w:val="000000"/>
          <w:lang w:val="en-US"/>
        </w:rPr>
        <w:t xml:space="preserve">. 2015 Feb 1;31(3):405-12. </w:t>
      </w:r>
      <w:proofErr w:type="spellStart"/>
      <w:r>
        <w:rPr>
          <w:color w:val="000000"/>
          <w:lang w:val="en-US"/>
        </w:rPr>
        <w:t>doi</w:t>
      </w:r>
      <w:proofErr w:type="spellEnd"/>
      <w:r>
        <w:rPr>
          <w:color w:val="000000"/>
          <w:lang w:val="en-US"/>
        </w:rPr>
        <w:t xml:space="preserve">: 10.1093/bioinformatics/btu626. </w:t>
      </w:r>
      <w:proofErr w:type="spellStart"/>
      <w:r>
        <w:rPr>
          <w:color w:val="000000"/>
          <w:lang w:val="en-US"/>
        </w:rPr>
        <w:t>Epub</w:t>
      </w:r>
      <w:proofErr w:type="spellEnd"/>
      <w:r>
        <w:rPr>
          <w:color w:val="000000"/>
          <w:lang w:val="en-US"/>
        </w:rPr>
        <w:t xml:space="preserve"> 2014 Oct </w:t>
      </w:r>
      <w:proofErr w:type="gramStart"/>
      <w:r>
        <w:rPr>
          <w:color w:val="000000"/>
          <w:lang w:val="en-US"/>
        </w:rPr>
        <w:t>9..</w:t>
      </w:r>
      <w:proofErr w:type="gramEnd"/>
    </w:p>
    <w:p w14:paraId="4D306E53" w14:textId="4AD71B9C" w:rsidR="00DB5404" w:rsidRPr="00D61897" w:rsidRDefault="00442BC4">
      <w:pPr>
        <w:pStyle w:val="ListParagraph"/>
        <w:numPr>
          <w:ilvl w:val="0"/>
          <w:numId w:val="1"/>
        </w:numPr>
        <w:shd w:val="clear" w:color="auto" w:fill="FFFFFF"/>
        <w:jc w:val="both"/>
        <w:rPr>
          <w:color w:val="000000"/>
          <w:lang w:val="en-US"/>
        </w:rPr>
      </w:pPr>
      <w:r w:rsidRPr="00D61897">
        <w:rPr>
          <w:color w:val="000000"/>
          <w:lang w:val="en-US"/>
        </w:rPr>
        <w:t>EA Bogdanova and VN </w:t>
      </w:r>
      <w:proofErr w:type="spellStart"/>
      <w:r w:rsidRPr="00D61897">
        <w:rPr>
          <w:color w:val="000000"/>
          <w:lang w:val="en-US"/>
        </w:rPr>
        <w:t>Novoseletsky</w:t>
      </w:r>
      <w:proofErr w:type="spellEnd"/>
      <w:r w:rsidRPr="00D61897">
        <w:rPr>
          <w:color w:val="000000"/>
          <w:lang w:val="en-US"/>
        </w:rPr>
        <w:t xml:space="preserve">. </w:t>
      </w:r>
      <w:proofErr w:type="spellStart"/>
      <w:r w:rsidRPr="00D61897">
        <w:rPr>
          <w:color w:val="000000"/>
          <w:lang w:val="en-US"/>
        </w:rPr>
        <w:t>Proban</w:t>
      </w:r>
      <w:proofErr w:type="spellEnd"/>
      <w:r w:rsidRPr="00D61897">
        <w:rPr>
          <w:color w:val="000000"/>
          <w:lang w:val="en-US"/>
        </w:rPr>
        <w:t>: Neural network algorithm for predicting binding affinity in protein–protein complexes. </w:t>
      </w:r>
      <w:r w:rsidRPr="00D61897">
        <w:rPr>
          <w:i/>
          <w:iCs/>
          <w:color w:val="000000"/>
          <w:lang w:val="en-US"/>
        </w:rPr>
        <w:t>Proteins: Structure, Function and Bioinformatics</w:t>
      </w:r>
      <w:r w:rsidRPr="00D61897">
        <w:rPr>
          <w:color w:val="000000"/>
          <w:lang w:val="en-US"/>
        </w:rPr>
        <w:t>, pages 1–10, 2024.</w:t>
      </w:r>
      <w:r w:rsidR="00D61897" w:rsidRPr="00D61897">
        <w:rPr>
          <w:color w:val="000000"/>
          <w:lang w:val="en-US"/>
        </w:rPr>
        <w:t xml:space="preserve"> </w:t>
      </w:r>
      <w:proofErr w:type="spellStart"/>
      <w:r w:rsidR="00D61897">
        <w:rPr>
          <w:color w:val="000000"/>
          <w:lang w:val="en-US"/>
        </w:rPr>
        <w:t>doi</w:t>
      </w:r>
      <w:proofErr w:type="spellEnd"/>
      <w:r w:rsidR="00D61897">
        <w:rPr>
          <w:color w:val="000000"/>
          <w:lang w:val="en-US"/>
        </w:rPr>
        <w:t xml:space="preserve">: </w:t>
      </w:r>
      <w:r w:rsidR="00D61897" w:rsidRPr="00D61897">
        <w:rPr>
          <w:color w:val="000000"/>
          <w:lang w:val="en-US"/>
        </w:rPr>
        <w:t>10.1002/prot.26700</w:t>
      </w:r>
    </w:p>
    <w:sectPr w:rsidR="00DB5404" w:rsidRPr="00D61897">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D3BD3"/>
    <w:multiLevelType w:val="multilevel"/>
    <w:tmpl w:val="66FD3B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906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E334E"/>
    <w:rsid w:val="000E3ED7"/>
    <w:rsid w:val="00101A1C"/>
    <w:rsid w:val="00103657"/>
    <w:rsid w:val="00106375"/>
    <w:rsid w:val="00107AA3"/>
    <w:rsid w:val="00116478"/>
    <w:rsid w:val="00130241"/>
    <w:rsid w:val="001E61C2"/>
    <w:rsid w:val="001F0493"/>
    <w:rsid w:val="001F73C0"/>
    <w:rsid w:val="0021752A"/>
    <w:rsid w:val="0022260A"/>
    <w:rsid w:val="002264EE"/>
    <w:rsid w:val="0023307C"/>
    <w:rsid w:val="00274D8B"/>
    <w:rsid w:val="002C21D5"/>
    <w:rsid w:val="002E7E77"/>
    <w:rsid w:val="002F4E24"/>
    <w:rsid w:val="0030453E"/>
    <w:rsid w:val="0031361E"/>
    <w:rsid w:val="00391C38"/>
    <w:rsid w:val="003B1645"/>
    <w:rsid w:val="003B76D6"/>
    <w:rsid w:val="003E2601"/>
    <w:rsid w:val="003F4E6B"/>
    <w:rsid w:val="00442BC4"/>
    <w:rsid w:val="004A26A3"/>
    <w:rsid w:val="004F0EDF"/>
    <w:rsid w:val="00522BF1"/>
    <w:rsid w:val="0055708B"/>
    <w:rsid w:val="00590166"/>
    <w:rsid w:val="005D022B"/>
    <w:rsid w:val="005E5BE9"/>
    <w:rsid w:val="005F4BBA"/>
    <w:rsid w:val="0069427D"/>
    <w:rsid w:val="006F7A19"/>
    <w:rsid w:val="007213E1"/>
    <w:rsid w:val="00775389"/>
    <w:rsid w:val="00797838"/>
    <w:rsid w:val="007C36D8"/>
    <w:rsid w:val="007F2744"/>
    <w:rsid w:val="008931BE"/>
    <w:rsid w:val="008C67E3"/>
    <w:rsid w:val="008F7EC1"/>
    <w:rsid w:val="00914205"/>
    <w:rsid w:val="00921D45"/>
    <w:rsid w:val="009426C0"/>
    <w:rsid w:val="00980A65"/>
    <w:rsid w:val="009A66DB"/>
    <w:rsid w:val="009B2F80"/>
    <w:rsid w:val="009B3300"/>
    <w:rsid w:val="009E2831"/>
    <w:rsid w:val="009F3380"/>
    <w:rsid w:val="00A02163"/>
    <w:rsid w:val="00A314FE"/>
    <w:rsid w:val="00AD7380"/>
    <w:rsid w:val="00B122D9"/>
    <w:rsid w:val="00BE13D0"/>
    <w:rsid w:val="00BF36F8"/>
    <w:rsid w:val="00BF4622"/>
    <w:rsid w:val="00C16A30"/>
    <w:rsid w:val="00C56E86"/>
    <w:rsid w:val="00C844E2"/>
    <w:rsid w:val="00CD00B1"/>
    <w:rsid w:val="00D21C0F"/>
    <w:rsid w:val="00D22306"/>
    <w:rsid w:val="00D42542"/>
    <w:rsid w:val="00D61897"/>
    <w:rsid w:val="00D63AA1"/>
    <w:rsid w:val="00D8121C"/>
    <w:rsid w:val="00DB5404"/>
    <w:rsid w:val="00E22189"/>
    <w:rsid w:val="00E74069"/>
    <w:rsid w:val="00E81D35"/>
    <w:rsid w:val="00EB1F49"/>
    <w:rsid w:val="00EC095A"/>
    <w:rsid w:val="00F865B3"/>
    <w:rsid w:val="00FB1509"/>
    <w:rsid w:val="00FD656F"/>
    <w:rsid w:val="00FE09C5"/>
    <w:rsid w:val="00FF1903"/>
    <w:rsid w:val="5D453F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07FE"/>
  <w15:docId w15:val="{EE31BF54-86EB-43B6-BD76-1B0013B9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style>
  <w:style w:type="character" w:styleId="PlaceholderText">
    <w:name w:val="Placeholder Text"/>
    <w:basedOn w:val="DefaultParagraphFont"/>
    <w:uiPriority w:val="99"/>
    <w:semiHidden/>
    <w:qFormat/>
    <w:rPr>
      <w:color w:val="808080"/>
    </w:rPr>
  </w:style>
  <w:style w:type="paragraph" w:styleId="NoSpacing">
    <w:name w:val="No Spacing"/>
    <w:uiPriority w:val="1"/>
    <w:qFormat/>
    <w:rPr>
      <w:rFonts w:ascii="Calibri" w:eastAsia="Calibri" w:hAnsi="Calibri"/>
      <w:sz w:val="22"/>
      <w:szCs w:val="22"/>
      <w:lang w:bidi="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582</Words>
  <Characters>3324</Characters>
  <Application>Microsoft Office Word</Application>
  <DocSecurity>0</DocSecurity>
  <Lines>27</Lines>
  <Paragraphs>7</Paragraphs>
  <ScaleCrop>false</ScaleCrop>
  <Company>Lomonosov MSU</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Hope Lynx</dc:creator>
  <cp:lastModifiedBy>Marine Bozdaganyan</cp:lastModifiedBy>
  <cp:revision>5</cp:revision>
  <dcterms:created xsi:type="dcterms:W3CDTF">2025-03-15T09:20:00Z</dcterms:created>
  <dcterms:modified xsi:type="dcterms:W3CDTF">2025-03-21T09:38:00Z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KSOProductBuildVer">
    <vt:lpwstr>1033-12.2.0.20326</vt:lpwstr>
  </property>
  <property fmtid="{D5CDD505-2E9C-101B-9397-08002B2CF9AE}" pid="26" name="ICV">
    <vt:lpwstr>8CE5393E7646434AA4D2B895006FB060_13</vt:lpwstr>
  </property>
</Properties>
</file>