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Словообразовательный аспект суффиксальных существительных</w:t>
      </w:r>
    </w:p>
    <w:p>
      <w:pPr>
        <w:shd w:val="clear" w:color="auto" w:fill="FFFFFF"/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 со значением лица и их эквивалентов в китайском языке </w:t>
      </w:r>
    </w:p>
    <w:p>
      <w:pPr>
        <w:shd w:val="clear" w:color="auto" w:fill="FFFFFF"/>
        <w:jc w:val="center"/>
        <w:rPr>
          <w:color w:val="000000"/>
        </w:rPr>
      </w:pPr>
      <w:r>
        <w:rPr>
          <w:rFonts w:hint="eastAsia"/>
          <w:b/>
          <w:bCs/>
          <w:color w:val="000000"/>
        </w:rPr>
        <w:t>(на примере произведений Ф. М. Достоевского)</w:t>
      </w:r>
    </w:p>
    <w:p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</w:rPr>
        <w:t>Ван Юйчэнь</w:t>
      </w:r>
    </w:p>
    <w:p>
      <w:pPr>
        <w:shd w:val="clear" w:color="auto" w:fill="FFFFFF"/>
        <w:jc w:val="center"/>
        <w:rPr>
          <w:rFonts w:eastAsia="宋体"/>
          <w:color w:val="000000"/>
          <w:lang w:eastAsia="zh-CN"/>
        </w:rPr>
      </w:pPr>
      <w:r>
        <w:rPr>
          <w:i/>
          <w:color w:val="000000"/>
          <w:lang w:eastAsia="zh-CN"/>
        </w:rPr>
        <w:t>Студент</w:t>
      </w:r>
      <w:r>
        <w:rPr>
          <w:i/>
          <w:iCs/>
        </w:rPr>
        <w:t>(бакалавр)</w:t>
      </w:r>
      <w:r>
        <w:rPr>
          <w:i/>
          <w:color w:val="000000"/>
        </w:rPr>
        <w:t xml:space="preserve">, </w:t>
      </w:r>
      <w:r>
        <w:rPr>
          <w:rFonts w:hint="eastAsia" w:eastAsia="宋体"/>
          <w:i/>
          <w:color w:val="000000"/>
          <w:lang w:eastAsia="zh-CN"/>
        </w:rPr>
        <w:t xml:space="preserve">4 </w:t>
      </w:r>
      <w:r>
        <w:rPr>
          <w:rFonts w:eastAsia="宋体"/>
          <w:i/>
          <w:color w:val="000000"/>
          <w:lang w:eastAsia="zh-CN"/>
        </w:rPr>
        <w:t>курс</w:t>
      </w:r>
    </w:p>
    <w:p>
      <w:pPr>
        <w:shd w:val="clear" w:color="auto" w:fill="FFFFFF"/>
        <w:jc w:val="center"/>
        <w:rPr>
          <w:i/>
          <w:color w:val="000000"/>
        </w:rPr>
      </w:pPr>
      <w:r>
        <w:rPr>
          <w:i/>
          <w:iCs/>
        </w:rPr>
        <w:t>Совместный российско-китайский университет МГУ-ППИ в г. Шэньчжэне</w:t>
      </w:r>
    </w:p>
    <w:p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Филологический Факультет,</w:t>
      </w:r>
      <w:r>
        <w:rPr>
          <w:rFonts w:eastAsiaTheme="minorEastAsia"/>
          <w:kern w:val="2"/>
          <w:sz w:val="22"/>
          <w:szCs w:val="22"/>
          <w:lang w:eastAsia="zh-CN"/>
          <w14:ligatures w14:val="standardContextual"/>
        </w:rPr>
        <w:t xml:space="preserve"> </w:t>
      </w:r>
      <w:r>
        <w:rPr>
          <w:i/>
          <w:color w:val="000000"/>
        </w:rPr>
        <w:t>Шэньчжэнь, Китай</w:t>
      </w:r>
    </w:p>
    <w:p>
      <w:pPr>
        <w:shd w:val="clear" w:color="auto" w:fill="FFFFFF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/>
          <w:iCs/>
        </w:rPr>
        <w:t>E-mail: W_yuchen_hz@163.com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 w:color="auto" w:fill="FFFFFF"/>
        <w:ind w:firstLine="397"/>
        <w:jc w:val="both"/>
      </w:pPr>
      <w:bookmarkStart w:id="0" w:name="OLE_LINK6"/>
      <w:r>
        <w:rPr>
          <w:bCs/>
        </w:rPr>
        <w:t>Язык Ф.М. Достоевского лингвисты начали изучать с XIX века.</w:t>
      </w:r>
      <w:bookmarkEnd w:id="0"/>
      <w:r>
        <w:rPr>
          <w:bCs/>
        </w:rPr>
        <w:t xml:space="preserve"> В данной работе мы выбрали два произведения М.Ф. </w:t>
      </w:r>
      <w:r>
        <w:t xml:space="preserve">Достоевского </w:t>
      </w:r>
      <w:r>
        <w:rPr>
          <w:bCs/>
        </w:rPr>
        <w:t xml:space="preserve">-- </w:t>
      </w:r>
      <w:r>
        <w:t>«Белые ночи» и «Бедные люди»</w:t>
      </w:r>
      <w:r>
        <w:rPr>
          <w:bCs/>
        </w:rPr>
        <w:t xml:space="preserve"> в качестве объектов исследования, которые известны в Китае и переведены на китайский язык. </w:t>
      </w:r>
      <w:bookmarkStart w:id="1" w:name="OLE_LINK7"/>
      <w:r>
        <w:rPr>
          <w:bCs/>
        </w:rPr>
        <w:t>Д</w:t>
      </w:r>
      <w:r>
        <w:t>оклад посвящен анализу суффиксальных существительных со значением лица в русском языке и их переводу на китайский язык на примере произведений Ф.М. Достоевского.</w:t>
      </w:r>
      <w:bookmarkEnd w:id="1"/>
      <w:r>
        <w:t xml:space="preserve"> В работе даётся сопоставительный анализ 88 </w:t>
      </w:r>
      <w:bookmarkStart w:id="2" w:name="OLE_LINK5"/>
      <w:r>
        <w:rPr>
          <w:highlight w:val="none"/>
        </w:rPr>
        <w:t>суффиксальных существительных со значением лица</w:t>
      </w:r>
      <w:bookmarkEnd w:id="2"/>
      <w:r>
        <w:rPr>
          <w:highlight w:val="none"/>
        </w:rPr>
        <w:t>, отобранных из произведений писателя</w:t>
      </w:r>
      <w:r>
        <w:t>, описываются способы перевода на китайский язык, отмечаются лакуны при переводе.</w:t>
      </w:r>
    </w:p>
    <w:p>
      <w:pP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="Newton-Regular"/>
          <w:color w:val="000000"/>
          <w:lang w:eastAsia="zh-CN" w:bidi="ar"/>
        </w:rPr>
        <w:t>По словообразовательной структуре все китайские слова делятся на три типа: 1) одноморфемные слова; 2) сложные слова; 3) производные слова.</w:t>
      </w:r>
      <w:r>
        <w:rPr>
          <w:rFonts w:eastAsiaTheme="minorEastAsia"/>
          <w:color w:val="000000"/>
          <w:lang w:eastAsia="zh-CN"/>
        </w:rPr>
        <w:t>[1]</w:t>
      </w:r>
      <w:r>
        <w:rPr>
          <w:rFonts w:ascii="Newton-Regular" w:hAnsi="Newton-Regular" w:eastAsia="Newton-Regular" w:cs="Newton-Regular"/>
          <w:color w:val="000000"/>
          <w:sz w:val="21"/>
          <w:szCs w:val="21"/>
          <w:lang w:eastAsia="zh-CN" w:bidi="ar"/>
        </w:rPr>
        <w:t xml:space="preserve"> </w:t>
      </w:r>
      <w:r>
        <w:rPr>
          <w:rFonts w:eastAsia="Newton-Regular"/>
          <w:color w:val="000000"/>
          <w:lang w:eastAsia="zh-CN" w:bidi="ar"/>
        </w:rPr>
        <w:t>Одноморфемные слова, то есть простые слова, состоят из одной морфемы (корня) (</w:t>
      </w:r>
      <w:r>
        <w:rPr>
          <w:rFonts w:eastAsia="宋体"/>
          <w:i/>
          <w:iCs/>
        </w:rPr>
        <w:t>天tiān</w:t>
      </w:r>
      <w:r>
        <w:rPr>
          <w:rFonts w:hint="eastAsia" w:ascii="宋体" w:hAnsi="宋体" w:eastAsia="宋体" w:cs="宋体"/>
          <w:i/>
          <w:iCs/>
        </w:rPr>
        <w:t xml:space="preserve"> </w:t>
      </w:r>
      <w:r>
        <w:rPr>
          <w:i/>
          <w:iCs/>
        </w:rPr>
        <w:t xml:space="preserve">-- небо, </w:t>
      </w:r>
      <w:r>
        <w:rPr>
          <w:rFonts w:hint="eastAsia"/>
          <w:i/>
          <w:iCs/>
        </w:rPr>
        <w:t>人rén</w:t>
      </w:r>
      <w:r>
        <w:rPr>
          <w:i/>
          <w:iCs/>
        </w:rPr>
        <w:t xml:space="preserve"> -- человек)</w:t>
      </w:r>
      <w:r>
        <w:rPr>
          <w:rFonts w:eastAsia="Newton-Regular"/>
          <w:color w:val="000000"/>
          <w:lang w:eastAsia="zh-CN" w:bidi="ar"/>
        </w:rPr>
        <w:t xml:space="preserve">. Сложные слова состоят из двух свободных морфем. </w:t>
      </w:r>
      <w:r>
        <w:rPr>
          <w:rFonts w:eastAsia="Newton-Regular"/>
          <w:i/>
          <w:iCs/>
          <w:color w:val="000000"/>
          <w:lang w:eastAsia="zh-CN" w:bidi="ar"/>
        </w:rPr>
        <w:t>(</w:t>
      </w:r>
      <w:r>
        <w:rPr>
          <w:rFonts w:eastAsia="宋体"/>
          <w:i/>
          <w:iCs/>
          <w:color w:val="000000"/>
          <w:lang w:val="en-US" w:eastAsia="zh-CN" w:bidi="ar"/>
        </w:rPr>
        <w:t>开</w:t>
      </w:r>
      <w:r>
        <w:rPr>
          <w:rFonts w:eastAsia="宋体"/>
          <w:i/>
          <w:iCs/>
          <w:color w:val="000000"/>
          <w:lang w:eastAsia="zh-CN" w:bidi="ar"/>
        </w:rPr>
        <w:t xml:space="preserve"> </w:t>
      </w:r>
      <w:r>
        <w:rPr>
          <w:rFonts w:eastAsia="Newton-Italic"/>
          <w:i/>
          <w:iCs/>
          <w:color w:val="000000"/>
          <w:lang w:val="en-US" w:eastAsia="zh-CN" w:bidi="ar"/>
        </w:rPr>
        <w:t>k</w:t>
      </w:r>
      <w:r>
        <w:rPr>
          <w:i/>
          <w:iCs/>
        </w:rPr>
        <w:t>ā</w:t>
      </w:r>
      <w:r>
        <w:rPr>
          <w:rFonts w:eastAsia="Newton-Italic"/>
          <w:i/>
          <w:iCs/>
          <w:color w:val="000000"/>
          <w:lang w:val="en-US" w:eastAsia="zh-CN" w:bidi="ar"/>
        </w:rPr>
        <w:t>i</w:t>
      </w:r>
      <w:r>
        <w:rPr>
          <w:rFonts w:eastAsia="Newton-Italic"/>
          <w:i/>
          <w:iCs/>
          <w:color w:val="000000"/>
          <w:lang w:eastAsia="zh-CN" w:bidi="ar"/>
        </w:rPr>
        <w:t xml:space="preserve"> </w:t>
      </w:r>
      <w:r>
        <w:rPr>
          <w:i/>
          <w:iCs/>
        </w:rPr>
        <w:t xml:space="preserve">-- </w:t>
      </w:r>
      <w:r>
        <w:rPr>
          <w:rFonts w:eastAsia="Newton-Regular"/>
          <w:i/>
          <w:iCs/>
          <w:color w:val="000000"/>
          <w:lang w:eastAsia="zh-CN" w:bidi="ar"/>
        </w:rPr>
        <w:t>открыть</w:t>
      </w:r>
      <w:r>
        <w:rPr>
          <w:rFonts w:eastAsia="Newton-Italic"/>
          <w:i/>
          <w:iCs/>
          <w:color w:val="000000"/>
          <w:lang w:eastAsia="zh-CN" w:bidi="ar"/>
        </w:rPr>
        <w:t xml:space="preserve"> + </w:t>
      </w:r>
      <w:r>
        <w:rPr>
          <w:rFonts w:eastAsia="宋体"/>
          <w:i/>
          <w:iCs/>
          <w:color w:val="000000"/>
          <w:lang w:val="en-US" w:eastAsia="zh-CN" w:bidi="ar"/>
        </w:rPr>
        <w:t>关</w:t>
      </w:r>
      <w:r>
        <w:rPr>
          <w:rFonts w:eastAsia="Newton-Italic"/>
          <w:i/>
          <w:iCs/>
          <w:color w:val="000000"/>
          <w:lang w:val="en-US" w:eastAsia="zh-CN" w:bidi="ar"/>
        </w:rPr>
        <w:t>gu</w:t>
      </w:r>
      <w:r>
        <w:rPr>
          <w:i/>
          <w:iCs/>
        </w:rPr>
        <w:t>ā</w:t>
      </w:r>
      <w:r>
        <w:rPr>
          <w:rFonts w:eastAsia="Newton-Italic"/>
          <w:i/>
          <w:iCs/>
          <w:color w:val="000000"/>
          <w:lang w:val="en-US" w:eastAsia="zh-CN" w:bidi="ar"/>
        </w:rPr>
        <w:t>n</w:t>
      </w:r>
      <w:r>
        <w:rPr>
          <w:rFonts w:eastAsia="Newton-Italic"/>
          <w:i/>
          <w:iCs/>
          <w:color w:val="000000"/>
          <w:lang w:eastAsia="zh-CN" w:bidi="ar"/>
        </w:rPr>
        <w:t xml:space="preserve"> -- </w:t>
      </w:r>
      <w:r>
        <w:rPr>
          <w:rFonts w:eastAsia="Newton-Regular"/>
          <w:i/>
          <w:iCs/>
          <w:color w:val="000000"/>
          <w:lang w:eastAsia="zh-CN" w:bidi="ar"/>
        </w:rPr>
        <w:t>закрыть</w:t>
      </w:r>
      <w:r>
        <w:rPr>
          <w:rFonts w:eastAsia="Newton-Italic"/>
          <w:i/>
          <w:iCs/>
          <w:color w:val="000000"/>
          <w:lang w:eastAsia="zh-CN" w:bidi="ar"/>
        </w:rPr>
        <w:t xml:space="preserve"> = </w:t>
      </w:r>
      <w:r>
        <w:rPr>
          <w:rFonts w:eastAsia="宋体"/>
          <w:i/>
          <w:iCs/>
          <w:color w:val="000000"/>
          <w:lang w:val="en-US" w:eastAsia="zh-CN" w:bidi="ar"/>
        </w:rPr>
        <w:t>开关</w:t>
      </w:r>
      <w:r>
        <w:rPr>
          <w:rFonts w:eastAsia="Newton-Regular"/>
          <w:i/>
          <w:iCs/>
          <w:color w:val="000000"/>
          <w:lang w:eastAsia="zh-CN" w:bidi="ar"/>
        </w:rPr>
        <w:t xml:space="preserve"> </w:t>
      </w:r>
      <w:r>
        <w:rPr>
          <w:rFonts w:eastAsia="Newton-Italic"/>
          <w:i/>
          <w:iCs/>
          <w:color w:val="000000"/>
          <w:lang w:val="en-US" w:eastAsia="zh-CN" w:bidi="ar"/>
        </w:rPr>
        <w:t>k</w:t>
      </w:r>
      <w:r>
        <w:rPr>
          <w:i/>
          <w:iCs/>
        </w:rPr>
        <w:t>ā</w:t>
      </w:r>
      <w:r>
        <w:rPr>
          <w:rFonts w:eastAsia="Newton-Italic"/>
          <w:i/>
          <w:iCs/>
          <w:color w:val="000000"/>
          <w:lang w:val="en-US" w:eastAsia="zh-CN" w:bidi="ar"/>
        </w:rPr>
        <w:t>igu</w:t>
      </w:r>
      <w:r>
        <w:rPr>
          <w:i/>
          <w:iCs/>
        </w:rPr>
        <w:t>ā</w:t>
      </w:r>
      <w:r>
        <w:rPr>
          <w:rFonts w:eastAsia="Newton-Italic"/>
          <w:i/>
          <w:iCs/>
          <w:color w:val="000000"/>
          <w:lang w:val="en-US" w:eastAsia="zh-CN" w:bidi="ar"/>
        </w:rPr>
        <w:t>n</w:t>
      </w:r>
      <w:r>
        <w:rPr>
          <w:rFonts w:eastAsia="Newton-Italic"/>
          <w:i/>
          <w:iCs/>
          <w:color w:val="000000"/>
          <w:lang w:eastAsia="zh-CN" w:bidi="ar"/>
        </w:rPr>
        <w:t xml:space="preserve">  -- </w:t>
      </w:r>
      <w:r>
        <w:rPr>
          <w:rFonts w:eastAsia="Newton-Regular"/>
          <w:i/>
          <w:iCs/>
          <w:color w:val="000000"/>
          <w:lang w:eastAsia="zh-CN" w:bidi="ar"/>
        </w:rPr>
        <w:t>выключатель)</w:t>
      </w:r>
      <w:r>
        <w:rPr>
          <w:rFonts w:eastAsia="Newton-Regular"/>
          <w:color w:val="000000"/>
          <w:lang w:eastAsia="zh-CN" w:bidi="ar"/>
        </w:rPr>
        <w:t>; Производные слова образованы прибавлением к одноморфемному слову аффиксальной морфемы.(</w:t>
      </w:r>
      <w:r>
        <w:rPr>
          <w:i/>
          <w:iCs/>
        </w:rPr>
        <w:t>帽</w:t>
      </w:r>
      <w:r>
        <w:rPr>
          <w:b/>
          <w:bCs/>
          <w:i/>
          <w:iCs/>
        </w:rPr>
        <w:t>子</w:t>
      </w:r>
      <w:r>
        <w:rPr>
          <w:i/>
          <w:iCs/>
        </w:rPr>
        <w:t>mào</w:t>
      </w:r>
      <w:r>
        <w:rPr>
          <w:b/>
          <w:bCs/>
          <w:i/>
          <w:iCs/>
        </w:rPr>
        <w:t xml:space="preserve">zi -- </w:t>
      </w:r>
      <w:r>
        <w:rPr>
          <w:i/>
          <w:iCs/>
        </w:rPr>
        <w:t>шапка, 鸟</w:t>
      </w:r>
      <w:r>
        <w:rPr>
          <w:b/>
          <w:bCs/>
          <w:i/>
          <w:iCs/>
        </w:rPr>
        <w:t>儿</w:t>
      </w:r>
      <w:r>
        <w:rPr>
          <w:i/>
          <w:iCs/>
        </w:rPr>
        <w:t>niǎo</w:t>
      </w:r>
      <w:r>
        <w:rPr>
          <w:b/>
          <w:bCs/>
          <w:i/>
          <w:iCs/>
        </w:rPr>
        <w:t xml:space="preserve"> ér -- </w:t>
      </w:r>
      <w:r>
        <w:rPr>
          <w:i/>
          <w:iCs/>
        </w:rPr>
        <w:t>птица,</w:t>
      </w:r>
      <w:r>
        <w:rPr>
          <w:b/>
          <w:bCs/>
          <w:i/>
          <w:iCs/>
        </w:rPr>
        <w:t>老</w:t>
      </w:r>
      <w:r>
        <w:rPr>
          <w:i/>
          <w:iCs/>
        </w:rPr>
        <w:t>虎</w:t>
      </w:r>
      <w:r>
        <w:rPr>
          <w:b/>
          <w:bCs/>
          <w:i/>
          <w:iCs/>
        </w:rPr>
        <w:t>lǎo</w:t>
      </w:r>
      <w:r>
        <w:rPr>
          <w:i/>
          <w:iCs/>
        </w:rPr>
        <w:t>hǔ -- тигр</w:t>
      </w:r>
      <w:r>
        <w:rPr>
          <w:rFonts w:eastAsia="Newton-Regular"/>
          <w:color w:val="000000"/>
          <w:lang w:eastAsia="zh-CN" w:bidi="ar"/>
        </w:rPr>
        <w:t>).</w:t>
      </w:r>
      <w:bookmarkStart w:id="3" w:name="OLE_LINK1"/>
      <w:r>
        <w:rPr>
          <w:rFonts w:eastAsiaTheme="minorEastAsia"/>
          <w:color w:val="000000"/>
          <w:lang w:eastAsia="zh-CN"/>
        </w:rPr>
        <w:t>[2]</w:t>
      </w:r>
    </w:p>
    <w:p>
      <w:pP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t xml:space="preserve">В русском языке предметом изучения словообразования является производное слово. К мотивированным относятся слова, образованные от других слов. Производность -- это такое соотношение между однокоренными словами, когда форма и значение одного слова непосредственно могут быть выведены из формы и значения другого, более простого однокоренного слова. </w:t>
      </w:r>
      <w:r>
        <w:rPr>
          <w:rFonts w:eastAsiaTheme="minorEastAsia"/>
          <w:color w:val="000000"/>
          <w:lang w:eastAsia="zh-CN"/>
        </w:rPr>
        <w:t xml:space="preserve">[3]  </w:t>
      </w:r>
    </w:p>
    <w:bookmarkEnd w:id="3"/>
    <w:p>
      <w:pPr>
        <w:ind w:firstLine="420"/>
        <w:jc w:val="both"/>
        <w:rPr>
          <w:bCs/>
        </w:rPr>
      </w:pPr>
      <w:r>
        <w:rPr>
          <w:bCs/>
        </w:rPr>
        <w:t>Поскольку данное исследование посвящено суффиксальным существительным, способ словообразования отобранных</w:t>
      </w:r>
      <w:r>
        <w:rPr>
          <w:rFonts w:hint="eastAsia"/>
          <w:bCs/>
        </w:rPr>
        <w:t xml:space="preserve"> </w:t>
      </w:r>
      <w:r>
        <w:rPr>
          <w:bCs/>
        </w:rPr>
        <w:t xml:space="preserve">русских слов из оригиналов является суффиксальным. Однако, способы словообразования отобранных примеров в переводных текстах не ограничиваются только суффиксальным словообразованием. Анализ показал, что переводные варианты можно разделить на четыре типа: а) производное б) </w:t>
      </w:r>
      <w:bookmarkStart w:id="4" w:name="OLE_LINK2"/>
      <w:r>
        <w:rPr>
          <w:bCs/>
        </w:rPr>
        <w:t>сложносоставное</w:t>
      </w:r>
      <w:bookmarkEnd w:id="4"/>
      <w:r>
        <w:rPr>
          <w:bCs/>
        </w:rPr>
        <w:t xml:space="preserve"> в) словосочетание г) выражение при помощи слов других частей речи.</w:t>
      </w:r>
    </w:p>
    <w:p>
      <w:pPr>
        <w:ind w:firstLine="420"/>
        <w:jc w:val="both"/>
        <w:rPr>
          <w:bCs/>
        </w:rPr>
      </w:pPr>
      <w:r>
        <w:rPr>
          <w:bCs/>
        </w:rPr>
        <w:t>В переводных текстах были отобраны 54 производных слова. Наиболее частотными оказались суффиксы</w:t>
      </w:r>
      <w:r>
        <w:rPr>
          <w:rFonts w:hint="eastAsia"/>
          <w:bCs/>
        </w:rPr>
        <w:t xml:space="preserve"> 者</w:t>
      </w:r>
      <w:r>
        <w:rPr>
          <w:bCs/>
        </w:rPr>
        <w:t>zhě,</w:t>
      </w:r>
      <w:r>
        <w:rPr>
          <w:rFonts w:hint="eastAsia"/>
          <w:bCs/>
        </w:rPr>
        <w:t xml:space="preserve"> 师</w:t>
      </w:r>
      <w:r>
        <w:rPr>
          <w:bCs/>
        </w:rPr>
        <w:t>shī</w:t>
      </w:r>
      <w:r>
        <w:rPr>
          <w:rFonts w:hint="eastAsia"/>
          <w:bCs/>
        </w:rPr>
        <w:t xml:space="preserve"> </w:t>
      </w:r>
      <w:r>
        <w:rPr>
          <w:bCs/>
        </w:rPr>
        <w:t>,</w:t>
      </w:r>
      <w:r>
        <w:rPr>
          <w:rFonts w:hint="eastAsia"/>
          <w:bCs/>
        </w:rPr>
        <w:t xml:space="preserve"> 人</w:t>
      </w:r>
      <w:r>
        <w:rPr>
          <w:bCs/>
        </w:rPr>
        <w:t>rén</w:t>
      </w:r>
      <w:r>
        <w:rPr>
          <w:bCs/>
          <w:i/>
          <w:iCs/>
        </w:rPr>
        <w:t>,</w:t>
      </w:r>
      <w:r>
        <w:rPr>
          <w:rFonts w:hint="eastAsia"/>
          <w:bCs/>
          <w:i/>
          <w:iCs/>
        </w:rPr>
        <w:t xml:space="preserve"> </w:t>
      </w:r>
      <w:r>
        <w:rPr>
          <w:rFonts w:hint="eastAsia"/>
          <w:bCs/>
        </w:rPr>
        <w:t>夫</w:t>
      </w:r>
      <w:r>
        <w:rPr>
          <w:bCs/>
        </w:rPr>
        <w:t>fū</w:t>
      </w:r>
      <w:r>
        <w:rPr>
          <w:rFonts w:hint="eastAsia"/>
          <w:bCs/>
        </w:rPr>
        <w:t>，家</w:t>
      </w:r>
      <w:r>
        <w:rPr>
          <w:bCs/>
        </w:rPr>
        <w:t>jiā,</w:t>
      </w:r>
      <w:r>
        <w:rPr>
          <w:rFonts w:hint="eastAsia"/>
          <w:bCs/>
        </w:rPr>
        <w:t xml:space="preserve"> 主</w:t>
      </w:r>
      <w:r>
        <w:rPr>
          <w:bCs/>
        </w:rPr>
        <w:t xml:space="preserve"> zhǔ,</w:t>
      </w:r>
      <w:r>
        <w:rPr>
          <w:rFonts w:hint="eastAsia"/>
          <w:bCs/>
        </w:rPr>
        <w:t xml:space="preserve"> 员yuán</w:t>
      </w:r>
      <w:r>
        <w:rPr>
          <w:bCs/>
        </w:rPr>
        <w:t xml:space="preserve">; А также существительные с приставками: </w:t>
      </w:r>
      <w:r>
        <w:rPr>
          <w:bCs/>
          <w:i/>
          <w:iCs/>
        </w:rPr>
        <w:t xml:space="preserve">дочечка -- </w:t>
      </w:r>
      <w:r>
        <w:rPr>
          <w:rFonts w:hint="eastAsia"/>
          <w:b/>
          <w:bCs/>
          <w:i/>
          <w:iCs/>
        </w:rPr>
        <w:t>小</w:t>
      </w:r>
      <w:r>
        <w:rPr>
          <w:rFonts w:hint="eastAsia"/>
          <w:bCs/>
          <w:i/>
          <w:iCs/>
        </w:rPr>
        <w:t xml:space="preserve">闺女 </w:t>
      </w:r>
      <w:r>
        <w:rPr>
          <w:rFonts w:hint="eastAsia"/>
          <w:b/>
          <w:bCs/>
          <w:i/>
          <w:iCs/>
        </w:rPr>
        <w:t>xiǎo</w:t>
      </w:r>
      <w:r>
        <w:rPr>
          <w:rFonts w:hint="eastAsia"/>
          <w:bCs/>
          <w:i/>
          <w:iCs/>
        </w:rPr>
        <w:t xml:space="preserve"> gūi nǚ</w:t>
      </w:r>
      <w:r>
        <w:rPr>
          <w:bCs/>
          <w:i/>
          <w:iCs/>
        </w:rPr>
        <w:t>, старичок --</w:t>
      </w:r>
      <w:r>
        <w:rPr>
          <w:rFonts w:hint="eastAsia"/>
          <w:bCs/>
          <w:i/>
          <w:iCs/>
        </w:rPr>
        <w:t xml:space="preserve"> </w:t>
      </w:r>
      <w:r>
        <w:rPr>
          <w:rFonts w:hint="eastAsia"/>
          <w:b/>
          <w:bCs/>
          <w:i/>
          <w:iCs/>
        </w:rPr>
        <w:t>小</w:t>
      </w:r>
      <w:r>
        <w:rPr>
          <w:rFonts w:hint="eastAsia"/>
          <w:bCs/>
          <w:i/>
          <w:iCs/>
        </w:rPr>
        <w:t>老头</w:t>
      </w:r>
      <w:r>
        <w:rPr>
          <w:rFonts w:hint="eastAsia"/>
          <w:b/>
          <w:bCs/>
          <w:i/>
          <w:iCs/>
        </w:rPr>
        <w:t>xiǎo</w:t>
      </w:r>
      <w:r>
        <w:rPr>
          <w:rFonts w:hint="eastAsia"/>
          <w:bCs/>
          <w:i/>
          <w:iCs/>
        </w:rPr>
        <w:t xml:space="preserve"> lǎo tóu</w:t>
      </w:r>
      <w:r>
        <w:rPr>
          <w:bCs/>
          <w:i/>
          <w:iCs/>
        </w:rPr>
        <w:t xml:space="preserve">, старушка -- </w:t>
      </w:r>
      <w:r>
        <w:rPr>
          <w:rFonts w:hint="eastAsia"/>
          <w:b/>
          <w:bCs/>
          <w:i/>
          <w:iCs/>
        </w:rPr>
        <w:t>老</w:t>
      </w:r>
      <w:r>
        <w:rPr>
          <w:rFonts w:hint="eastAsia"/>
          <w:bCs/>
          <w:i/>
          <w:iCs/>
        </w:rPr>
        <w:t>太太</w:t>
      </w:r>
      <w:r>
        <w:rPr>
          <w:rFonts w:hint="eastAsia"/>
          <w:b/>
          <w:bCs/>
          <w:i/>
          <w:iCs/>
        </w:rPr>
        <w:t>lǎo</w:t>
      </w:r>
      <w:r>
        <w:rPr>
          <w:rFonts w:hint="eastAsia"/>
          <w:bCs/>
          <w:i/>
          <w:iCs/>
        </w:rPr>
        <w:t xml:space="preserve"> tài tài</w:t>
      </w:r>
      <w:r>
        <w:rPr>
          <w:bCs/>
        </w:rPr>
        <w:t>,</w:t>
      </w:r>
      <w:r>
        <w:rPr>
          <w:bCs/>
          <w:i/>
          <w:iCs/>
        </w:rPr>
        <w:t xml:space="preserve"> </w:t>
      </w:r>
      <w:r>
        <w:rPr>
          <w:bCs/>
        </w:rPr>
        <w:t>где</w:t>
      </w:r>
      <w:r>
        <w:rPr>
          <w:bCs/>
          <w:i/>
          <w:iCs/>
        </w:rPr>
        <w:t xml:space="preserve"> </w:t>
      </w:r>
      <w:r>
        <w:rPr>
          <w:bCs/>
        </w:rPr>
        <w:t>наиболее частотными оказались приставки</w:t>
      </w:r>
      <w:r>
        <w:rPr>
          <w:rFonts w:hint="eastAsia"/>
          <w:bCs/>
        </w:rPr>
        <w:t xml:space="preserve"> 小xiǎo</w:t>
      </w:r>
      <w:r>
        <w:rPr>
          <w:b/>
          <w:bCs/>
        </w:rPr>
        <w:t>,</w:t>
      </w:r>
      <w:r>
        <w:rPr>
          <w:rFonts w:hint="eastAsia"/>
          <w:b/>
          <w:bCs/>
        </w:rPr>
        <w:t xml:space="preserve"> </w:t>
      </w:r>
      <w:r>
        <w:rPr>
          <w:rFonts w:hint="eastAsia"/>
          <w:bCs/>
        </w:rPr>
        <w:t>老lǎo</w:t>
      </w:r>
      <w:r>
        <w:rPr>
          <w:bCs/>
        </w:rPr>
        <w:t>.</w:t>
      </w:r>
    </w:p>
    <w:p>
      <w:pPr>
        <w:ind w:firstLine="420"/>
        <w:jc w:val="both"/>
        <w:rPr>
          <w:bCs/>
        </w:rPr>
      </w:pPr>
      <w:r>
        <w:rPr>
          <w:bCs/>
        </w:rPr>
        <w:t xml:space="preserve">В переводных текстах </w:t>
      </w:r>
      <w:r>
        <w:rPr>
          <w:bCs/>
          <w:highlight w:val="none"/>
        </w:rPr>
        <w:t>сложносоставных слов</w:t>
      </w:r>
      <w:r>
        <w:rPr>
          <w:bCs/>
        </w:rPr>
        <w:t xml:space="preserve"> всего 13. Например,  </w:t>
      </w:r>
      <w:r>
        <w:rPr>
          <w:bCs/>
          <w:i/>
          <w:iCs/>
        </w:rPr>
        <w:t xml:space="preserve">мертвец -- </w:t>
      </w:r>
      <w:r>
        <w:rPr>
          <w:rFonts w:hint="eastAsia"/>
          <w:bCs/>
          <w:i/>
          <w:iCs/>
        </w:rPr>
        <w:t>鬼魂</w:t>
      </w:r>
      <w:r>
        <w:rPr>
          <w:rFonts w:hint="eastAsia"/>
          <w:bCs/>
        </w:rPr>
        <w:t>gǔi hún</w:t>
      </w:r>
      <w:r>
        <w:rPr>
          <w:bCs/>
        </w:rPr>
        <w:t>(</w:t>
      </w:r>
      <w:r>
        <w:rPr>
          <w:rFonts w:hint="eastAsia"/>
          <w:bCs/>
          <w:i/>
          <w:iCs/>
        </w:rPr>
        <w:t>鬼</w:t>
      </w:r>
      <w:r>
        <w:rPr>
          <w:rFonts w:hint="eastAsia"/>
          <w:bCs/>
        </w:rPr>
        <w:t>gǔi</w:t>
      </w:r>
      <w:r>
        <w:rPr>
          <w:bCs/>
        </w:rPr>
        <w:t xml:space="preserve"> -- черт, бестелесная сущность </w:t>
      </w:r>
      <w:bookmarkStart w:id="5" w:name="OLE_LINK3"/>
      <w:r>
        <w:rPr>
          <w:bCs/>
        </w:rPr>
        <w:t>+</w:t>
      </w:r>
      <w:bookmarkEnd w:id="5"/>
      <w:r>
        <w:rPr>
          <w:rFonts w:hint="eastAsia"/>
          <w:bCs/>
          <w:i/>
          <w:iCs/>
        </w:rPr>
        <w:t>魂</w:t>
      </w:r>
      <w:r>
        <w:rPr>
          <w:rFonts w:hint="eastAsia"/>
          <w:bCs/>
        </w:rPr>
        <w:t>hún</w:t>
      </w:r>
      <w:r>
        <w:rPr>
          <w:bCs/>
        </w:rPr>
        <w:t xml:space="preserve"> --душа)</w:t>
      </w:r>
      <w:r>
        <w:rPr>
          <w:bCs/>
          <w:i/>
          <w:iCs/>
        </w:rPr>
        <w:t>, вдовица</w:t>
      </w:r>
      <w:r>
        <w:rPr>
          <w:rFonts w:hint="eastAsia"/>
          <w:bCs/>
          <w:i/>
          <w:iCs/>
        </w:rPr>
        <w:t xml:space="preserve"> -- 寡母</w:t>
      </w:r>
      <w:r>
        <w:rPr>
          <w:rFonts w:hint="eastAsia"/>
          <w:bCs/>
        </w:rPr>
        <w:t>guǎmǔ</w:t>
      </w:r>
      <w:r>
        <w:rPr>
          <w:bCs/>
        </w:rPr>
        <w:t>(</w:t>
      </w:r>
      <w:r>
        <w:rPr>
          <w:rFonts w:hint="eastAsia"/>
          <w:bCs/>
          <w:i/>
          <w:iCs/>
        </w:rPr>
        <w:t>寡</w:t>
      </w:r>
      <w:r>
        <w:rPr>
          <w:bCs/>
          <w:i/>
          <w:iCs/>
        </w:rPr>
        <w:t xml:space="preserve"> </w:t>
      </w:r>
      <w:r>
        <w:rPr>
          <w:bCs/>
        </w:rPr>
        <w:t>-- уединенный одинаковый+</w:t>
      </w:r>
      <w:r>
        <w:rPr>
          <w:rFonts w:hint="eastAsia"/>
          <w:bCs/>
          <w:i/>
          <w:iCs/>
        </w:rPr>
        <w:t>母</w:t>
      </w:r>
      <w:r>
        <w:rPr>
          <w:rFonts w:hint="eastAsia"/>
          <w:bCs/>
        </w:rPr>
        <w:t>mǔ</w:t>
      </w:r>
      <w:r>
        <w:rPr>
          <w:bCs/>
        </w:rPr>
        <w:t xml:space="preserve"> -- мать, женщина)</w:t>
      </w:r>
      <w:r>
        <w:rPr>
          <w:bCs/>
          <w:i/>
          <w:iCs/>
        </w:rPr>
        <w:t>, родственница</w:t>
      </w:r>
      <w:r>
        <w:rPr>
          <w:rFonts w:hint="eastAsia"/>
          <w:bCs/>
          <w:i/>
          <w:iCs/>
        </w:rPr>
        <w:t xml:space="preserve"> -- 亲戚</w:t>
      </w:r>
      <w:r>
        <w:rPr>
          <w:rFonts w:hint="eastAsia"/>
          <w:bCs/>
        </w:rPr>
        <w:t>qīnqi</w:t>
      </w:r>
      <w:r>
        <w:rPr>
          <w:bCs/>
        </w:rPr>
        <w:t>(</w:t>
      </w:r>
      <w:r>
        <w:rPr>
          <w:rFonts w:hint="eastAsia"/>
          <w:bCs/>
          <w:i/>
          <w:iCs/>
        </w:rPr>
        <w:t>亲</w:t>
      </w:r>
      <w:r>
        <w:rPr>
          <w:rFonts w:hint="eastAsia"/>
          <w:bCs/>
        </w:rPr>
        <w:t>qīn</w:t>
      </w:r>
      <w:r>
        <w:rPr>
          <w:bCs/>
        </w:rPr>
        <w:t xml:space="preserve"> -- родной, кровный+</w:t>
      </w:r>
      <w:r>
        <w:rPr>
          <w:rFonts w:hint="eastAsia"/>
          <w:bCs/>
          <w:i/>
          <w:iCs/>
        </w:rPr>
        <w:t>戚</w:t>
      </w:r>
      <w:r>
        <w:rPr>
          <w:rFonts w:hint="eastAsia"/>
          <w:bCs/>
        </w:rPr>
        <w:t>qi</w:t>
      </w:r>
      <w:r>
        <w:rPr>
          <w:bCs/>
        </w:rPr>
        <w:t xml:space="preserve"> -- родня, близкие). В данных китайских словах аффиксы отсутствуют. А каждая корневая морфема имеет собственное лексическое значение.</w:t>
      </w:r>
    </w:p>
    <w:p>
      <w:pPr>
        <w:ind w:firstLine="420"/>
        <w:jc w:val="both"/>
        <w:rPr>
          <w:bCs/>
        </w:rPr>
      </w:pPr>
      <w:bookmarkStart w:id="19" w:name="_GoBack"/>
      <w:r>
        <w:rPr>
          <w:highlight w:val="none"/>
        </w:rPr>
        <w:t xml:space="preserve">Под лакунами вслед за Ю.А. Сорокиным и И.Ю. Марковиной мы понимаем </w:t>
      </w:r>
      <w:bookmarkStart w:id="6" w:name="OLE_LINK13"/>
      <w:r>
        <w:rPr>
          <w:highlight w:val="none"/>
        </w:rPr>
        <w:t>“несоответствия, возникающие при сопоставлении понятийных, языковых и эмотивных категорий двух локальных культур”</w:t>
      </w:r>
      <w:bookmarkEnd w:id="6"/>
      <w:r>
        <w:rPr>
          <w:highlight w:val="none"/>
        </w:rPr>
        <w:t>.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eastAsiaTheme="minorEastAsia"/>
          <w:color w:val="000000"/>
          <w:highlight w:val="none"/>
          <w:lang w:eastAsia="zh-CN"/>
        </w:rPr>
        <w:t>[4]</w:t>
      </w:r>
      <w:r>
        <w:rPr>
          <w:rFonts w:hint="default" w:eastAsiaTheme="minorEastAsia"/>
          <w:color w:val="000000"/>
          <w:highlight w:val="none"/>
          <w:lang w:val="ru-RU" w:eastAsia="zh-CN"/>
        </w:rPr>
        <w:t xml:space="preserve"> </w:t>
      </w:r>
      <w:r>
        <w:rPr>
          <w:rFonts w:hint="default"/>
          <w:highlight w:val="none"/>
          <w:lang w:val="ru-RU"/>
        </w:rPr>
        <w:t>В нашем материале соблюдается такая явления.</w:t>
      </w:r>
      <w:r>
        <w:rPr>
          <w:bCs/>
          <w:color w:val="FF0000"/>
          <w:highlight w:val="none"/>
        </w:rPr>
        <w:t xml:space="preserve"> </w:t>
      </w:r>
      <w:bookmarkEnd w:id="19"/>
      <w:r>
        <w:rPr>
          <w:bCs/>
        </w:rPr>
        <w:t>Некоторые русские слова</w:t>
      </w:r>
      <w:r>
        <w:rPr>
          <w:bCs/>
          <w:highlight w:val="none"/>
        </w:rPr>
        <w:t xml:space="preserve"> не имеют эквивалентов </w:t>
      </w:r>
      <w:r>
        <w:rPr>
          <w:bCs/>
        </w:rPr>
        <w:t xml:space="preserve">с тем же значением в китайском языке, поэтому их можно использовать для характеристики лица только путем добавления других слов, благодаря чему они становятся словосочетаниями: </w:t>
      </w:r>
      <w:r>
        <w:rPr>
          <w:bCs/>
          <w:i/>
          <w:iCs/>
        </w:rPr>
        <w:t xml:space="preserve">сплетница -- </w:t>
      </w:r>
      <w:r>
        <w:rPr>
          <w:b/>
          <w:bCs/>
          <w:i/>
          <w:iCs/>
        </w:rPr>
        <w:t>固执的</w:t>
      </w:r>
      <w:bookmarkStart w:id="7" w:name="OLE_LINK4"/>
      <w:r>
        <w:rPr>
          <w:bCs/>
          <w:i/>
          <w:iCs/>
        </w:rPr>
        <w:t>人</w:t>
      </w:r>
      <w:bookmarkEnd w:id="7"/>
      <w:r>
        <w:rPr>
          <w:bCs/>
        </w:rPr>
        <w:t>gù zhì de</w:t>
      </w:r>
      <w:bookmarkStart w:id="8" w:name="OLE_LINK8"/>
      <w:r>
        <w:rPr>
          <w:bCs/>
        </w:rPr>
        <w:t xml:space="preserve"> rén</w:t>
      </w:r>
      <w:bookmarkEnd w:id="8"/>
      <w:r>
        <w:rPr>
          <w:bCs/>
        </w:rPr>
        <w:t>(</w:t>
      </w:r>
      <w:r>
        <w:rPr>
          <w:b/>
          <w:i/>
          <w:iCs/>
        </w:rPr>
        <w:t>固执的</w:t>
      </w:r>
      <w:r>
        <w:rPr>
          <w:bCs/>
        </w:rPr>
        <w:t>gùzhìde  --настырный</w:t>
      </w:r>
      <w:bookmarkStart w:id="9" w:name="OLE_LINK9"/>
      <w:r>
        <w:rPr>
          <w:bCs/>
        </w:rPr>
        <w:t>+</w:t>
      </w:r>
      <w:bookmarkEnd w:id="9"/>
      <w:r>
        <w:rPr>
          <w:bCs/>
          <w:i/>
          <w:iCs/>
        </w:rPr>
        <w:t>人</w:t>
      </w:r>
      <w:r>
        <w:rPr>
          <w:bCs/>
        </w:rPr>
        <w:t xml:space="preserve"> rén -- человек), </w:t>
      </w:r>
      <w:r>
        <w:rPr>
          <w:bCs/>
          <w:i/>
          <w:iCs/>
        </w:rPr>
        <w:t xml:space="preserve">бедняжка-- </w:t>
      </w:r>
      <w:r>
        <w:rPr>
          <w:b/>
          <w:bCs/>
          <w:i/>
          <w:iCs/>
        </w:rPr>
        <w:t>可怜的</w:t>
      </w:r>
      <w:bookmarkStart w:id="10" w:name="OLE_LINK10"/>
      <w:r>
        <w:rPr>
          <w:bCs/>
          <w:i/>
          <w:iCs/>
        </w:rPr>
        <w:t>孩子</w:t>
      </w:r>
      <w:bookmarkEnd w:id="10"/>
      <w:r>
        <w:rPr>
          <w:bCs/>
        </w:rPr>
        <w:t xml:space="preserve">kě lián de </w:t>
      </w:r>
      <w:bookmarkStart w:id="11" w:name="OLE_LINK11"/>
      <w:r>
        <w:rPr>
          <w:bCs/>
        </w:rPr>
        <w:t>hái zi</w:t>
      </w:r>
      <w:bookmarkEnd w:id="11"/>
      <w:r>
        <w:rPr>
          <w:bCs/>
        </w:rPr>
        <w:t>(</w:t>
      </w:r>
      <w:r>
        <w:rPr>
          <w:b/>
          <w:i/>
          <w:iCs/>
        </w:rPr>
        <w:t>可怜的</w:t>
      </w:r>
      <w:r>
        <w:rPr>
          <w:bCs/>
        </w:rPr>
        <w:t>kěliánde -- бедный+</w:t>
      </w:r>
      <w:r>
        <w:rPr>
          <w:bCs/>
          <w:i/>
          <w:iCs/>
        </w:rPr>
        <w:t>孩子</w:t>
      </w:r>
      <w:r>
        <w:rPr>
          <w:bCs/>
        </w:rPr>
        <w:t xml:space="preserve">háizi -- ребенок). Существительных, </w:t>
      </w:r>
      <w:r>
        <w:rPr>
          <w:bCs/>
          <w:highlight w:val="none"/>
        </w:rPr>
        <w:t xml:space="preserve">переведенных </w:t>
      </w:r>
      <w:r>
        <w:rPr>
          <w:bCs/>
        </w:rPr>
        <w:t>на китайский язык с помощью словосочетаний, всего 7.</w:t>
      </w:r>
    </w:p>
    <w:p>
      <w:pPr>
        <w:ind w:firstLine="420"/>
        <w:jc w:val="both"/>
        <w:rPr>
          <w:bCs/>
        </w:rPr>
      </w:pPr>
      <w:r>
        <w:rPr>
          <w:bCs/>
        </w:rPr>
        <w:t xml:space="preserve">Кроме того, чтобы в большей степени соответствовать принципам китайского языка, переводчик трансформирует некоторые существительные со значением лица в другие части речи в переводных текстах. Например, </w:t>
      </w:r>
      <w:r>
        <w:rPr>
          <w:bCs/>
          <w:i/>
          <w:iCs/>
        </w:rPr>
        <w:t xml:space="preserve">«Конечно, не на улице же искать </w:t>
      </w:r>
      <w:r>
        <w:rPr>
          <w:b/>
          <w:bCs/>
          <w:i/>
          <w:iCs/>
        </w:rPr>
        <w:t>советников</w:t>
      </w:r>
      <w:r>
        <w:rPr>
          <w:bCs/>
          <w:i/>
          <w:iCs/>
        </w:rPr>
        <w:t>».</w:t>
      </w:r>
      <w:r>
        <w:rPr>
          <w:bCs/>
        </w:rPr>
        <w:t xml:space="preserve"> [«Белые ночи» : ночь первая] В переводе это предложение выглядит следующим образом: 当然，总不能在街上找人</w:t>
      </w:r>
      <w:r>
        <w:rPr>
          <w:b/>
          <w:bCs/>
        </w:rPr>
        <w:t>商量</w:t>
      </w:r>
      <w:r>
        <w:rPr>
          <w:bCs/>
        </w:rPr>
        <w:t>。В данном предложении на китайском языке нет существительного «советник». Значение выражается через глагол «посоветоваться» (商量shāng liang).</w:t>
      </w:r>
    </w:p>
    <w:p>
      <w:pPr>
        <w:shd w:val="clear" w:color="auto" w:fill="FFFFFF"/>
        <w:ind w:firstLine="397"/>
        <w:jc w:val="both"/>
        <w:rPr>
          <w:rFonts w:eastAsia="宋体"/>
          <w:lang w:eastAsia="zh-CN"/>
        </w:rPr>
      </w:pPr>
      <w:r>
        <w:rPr>
          <w:bCs/>
        </w:rPr>
        <w:t xml:space="preserve">Подводя итог вышесказанному, отметим, что переведенные на китайский </w:t>
      </w:r>
      <w:r>
        <w:rPr>
          <w:bCs/>
          <w:highlight w:val="none"/>
        </w:rPr>
        <w:t xml:space="preserve">язык  </w:t>
      </w:r>
      <w:r>
        <w:rPr>
          <w:bCs/>
        </w:rPr>
        <w:t xml:space="preserve">суффиксальные существительные со значением лица могут быть производными,  сложносоставными, словосочетаниями, а также могут быть выражены при помощи слов других частей речи. Однако, как в русском языке, так и в китайском языке суффиксальный способ остается главным способом образования существительного со значением лица. </w:t>
      </w:r>
      <w:r>
        <w:rPr>
          <w:bCs/>
          <w:highlight w:val="none"/>
        </w:rPr>
        <w:t>Причины возникающих при переводе лакун в различной географической среде, жизненном опыте, социальных обычаях, истории и культуре, ценностях, образе мышления, грамматических особенностях и т.д.</w:t>
      </w:r>
      <w:r>
        <w:rPr>
          <w:bCs/>
        </w:rPr>
        <w:t xml:space="preserve"> </w:t>
      </w:r>
      <w:r>
        <w:rPr>
          <w:rFonts w:eastAsiaTheme="minorEastAsia"/>
          <w:color w:val="000000"/>
          <w:lang w:eastAsia="zh-CN"/>
        </w:rPr>
        <w:t xml:space="preserve">[5] </w:t>
      </w:r>
      <w:r>
        <w:rPr>
          <w:rFonts w:eastAsia="宋体"/>
          <w:lang w:eastAsia="zh-CN"/>
        </w:rPr>
        <w:t>Что касается суффиксальных существительных со значением лица, то этот вопрос всё еще нуждается в более глубоком и детальном исследовании.</w:t>
      </w:r>
    </w:p>
    <w:p>
      <w:pPr>
        <w:shd w:val="clear" w:color="auto" w:fill="FFFFFF"/>
        <w:ind w:firstLine="397"/>
        <w:jc w:val="both"/>
        <w:rPr>
          <w:lang w:eastAsia="zh-CN"/>
        </w:rPr>
      </w:pPr>
    </w:p>
    <w:p>
      <w:pP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>
        <w:rPr>
          <w:b/>
          <w:color w:val="000000"/>
        </w:rPr>
        <w:t>Литература</w:t>
      </w:r>
    </w:p>
    <w:p>
      <w:pPr>
        <w:rPr>
          <w:color w:val="000000"/>
          <w:lang w:eastAsia="zh-CN"/>
        </w:rPr>
      </w:pPr>
      <w:bookmarkStart w:id="12" w:name="OLE_LINK15"/>
      <w:r>
        <w:rPr>
          <w:color w:val="000000"/>
          <w:lang w:eastAsia="zh-CN"/>
        </w:rPr>
        <w:t>[</w:t>
      </w:r>
      <w:r>
        <w:rPr>
          <w:rFonts w:hint="eastAsia"/>
          <w:color w:val="000000"/>
          <w:lang w:eastAsia="zh-CN"/>
        </w:rPr>
        <w:t>1</w:t>
      </w:r>
      <w:r>
        <w:rPr>
          <w:color w:val="000000"/>
          <w:lang w:eastAsia="zh-CN"/>
        </w:rPr>
        <w:t>]</w:t>
      </w:r>
      <w:bookmarkEnd w:id="12"/>
      <w:r>
        <w:rPr>
          <w:rFonts w:hint="eastAsia"/>
          <w:color w:val="000000"/>
          <w:lang w:eastAsia="zh-CN"/>
        </w:rPr>
        <w:t xml:space="preserve"> Типы мотивации слов в русском языке в сравнении с китайским языком </w:t>
      </w:r>
      <w:bookmarkStart w:id="13" w:name="OLE_LINK17"/>
      <w:r>
        <w:rPr>
          <w:rFonts w:hint="eastAsia"/>
          <w:color w:val="000000"/>
          <w:lang w:eastAsia="zh-CN"/>
        </w:rPr>
        <w:t>//</w:t>
      </w:r>
      <w:bookmarkEnd w:id="13"/>
      <w:r>
        <w:rPr>
          <w:rFonts w:hint="eastAsia"/>
          <w:color w:val="000000"/>
          <w:lang w:eastAsia="zh-CN"/>
        </w:rPr>
        <w:t xml:space="preserve"> Вестник Московского университета.Серия 9. Филология. 2019.</w:t>
      </w:r>
      <w:bookmarkStart w:id="14" w:name="OLE_LINK18"/>
      <w:r>
        <w:rPr>
          <w:rFonts w:eastAsia="Newton-Regular"/>
          <w:color w:val="000000"/>
          <w:lang w:val="en-US" w:eastAsia="zh-CN" w:bidi="ar"/>
        </w:rPr>
        <w:t>№ 6</w:t>
      </w:r>
      <w:r>
        <w:rPr>
          <w:rFonts w:hint="eastAsia" w:eastAsia="Newton-Regular"/>
          <w:color w:val="000000"/>
          <w:lang w:val="en-US" w:eastAsia="zh-CN" w:bidi="ar"/>
        </w:rPr>
        <w:t>.</w:t>
      </w:r>
      <w:r>
        <w:rPr>
          <w:rFonts w:hint="eastAsia"/>
          <w:color w:val="000000"/>
          <w:lang w:eastAsia="zh-CN"/>
        </w:rPr>
        <w:t xml:space="preserve"> С.54-63</w:t>
      </w:r>
      <w:bookmarkEnd w:id="14"/>
    </w:p>
    <w:p>
      <w:bookmarkStart w:id="15" w:name="_Hlk192696954"/>
      <w:r>
        <w:rPr>
          <w:color w:val="000000"/>
          <w:lang w:eastAsia="zh-CN"/>
        </w:rPr>
        <w:t>[</w:t>
      </w:r>
      <w:r>
        <w:rPr>
          <w:rFonts w:hint="eastAsia"/>
          <w:color w:val="000000"/>
          <w:lang w:eastAsia="zh-CN"/>
        </w:rPr>
        <w:t>2</w:t>
      </w:r>
      <w:r>
        <w:rPr>
          <w:color w:val="000000"/>
          <w:lang w:eastAsia="zh-CN"/>
        </w:rPr>
        <w:t>]</w:t>
      </w:r>
      <w:r>
        <w:rPr>
          <w:rFonts w:hint="eastAsia"/>
          <w:color w:val="000000"/>
          <w:lang w:eastAsia="zh-CN"/>
        </w:rPr>
        <w:t xml:space="preserve"> </w:t>
      </w:r>
      <w:r>
        <w:t>任学良 汉语造词法 (Жэнь Сюйлян Словообразование в китайском языке). Пекин: Специализируется на публикации собственных исследований, 1981. 289 с.</w:t>
      </w:r>
    </w:p>
    <w:p>
      <w:pPr>
        <w:contextualSpacing/>
      </w:pPr>
      <w:r>
        <w:rPr>
          <w:color w:val="000000"/>
          <w:lang w:eastAsia="zh-CN"/>
        </w:rPr>
        <w:t>[</w:t>
      </w:r>
      <w:r>
        <w:rPr>
          <w:rFonts w:hint="eastAsia"/>
          <w:color w:val="000000"/>
          <w:lang w:eastAsia="zh-CN"/>
        </w:rPr>
        <w:t>3</w:t>
      </w:r>
      <w:r>
        <w:rPr>
          <w:color w:val="000000"/>
          <w:lang w:eastAsia="zh-CN"/>
        </w:rPr>
        <w:t>]</w:t>
      </w:r>
      <w:r>
        <w:rPr>
          <w:rFonts w:hint="eastAsia"/>
          <w:color w:val="000000"/>
          <w:lang w:eastAsia="zh-CN"/>
        </w:rPr>
        <w:t xml:space="preserve"> </w:t>
      </w:r>
      <w:r>
        <w:t>Касаткин Л.Л.  Клобуков Е.В.  Лекант П.А. Современный русский язык словарь--справочник.М,:Просвещение,2004. 296 с.</w:t>
      </w:r>
    </w:p>
    <w:p>
      <w:pPr>
        <w:contextualSpacing/>
      </w:pPr>
      <w:bookmarkStart w:id="16" w:name="OLE_LINK14"/>
      <w:r>
        <w:rPr>
          <w:color w:val="000000"/>
          <w:lang w:eastAsia="zh-CN"/>
        </w:rPr>
        <w:t>[</w:t>
      </w:r>
      <w:r>
        <w:rPr>
          <w:rFonts w:hint="eastAsia"/>
          <w:color w:val="000000"/>
          <w:lang w:eastAsia="zh-CN"/>
        </w:rPr>
        <w:t>4</w:t>
      </w:r>
      <w:r>
        <w:rPr>
          <w:color w:val="000000"/>
          <w:lang w:eastAsia="zh-CN"/>
        </w:rPr>
        <w:t>]</w:t>
      </w:r>
      <w:bookmarkEnd w:id="16"/>
      <w:r>
        <w:rPr>
          <w:rFonts w:hint="eastAsia"/>
          <w:color w:val="000000"/>
          <w:lang w:eastAsia="zh-CN"/>
        </w:rPr>
        <w:t xml:space="preserve"> </w:t>
      </w:r>
      <w:r>
        <w:t xml:space="preserve">Сорокин Ю.А., Марковина И.Ю. Опыт классификации лакун как один из способов описания национальной специфики // </w:t>
      </w:r>
      <w:bookmarkStart w:id="17" w:name="OLE_LINK21"/>
      <w:r>
        <w:t>Теория лингвистических классификаций. – М., 1987</w:t>
      </w:r>
      <w:bookmarkEnd w:id="17"/>
      <w:r>
        <w:t>.</w:t>
      </w:r>
    </w:p>
    <w:p>
      <w:pPr>
        <w:pStyle w:val="11"/>
        <w:shd w:val="clear" w:color="auto" w:fill="FFFFFF"/>
        <w:spacing w:after="312"/>
        <w:jc w:val="both"/>
        <w:rPr>
          <w:color w:val="31353B"/>
        </w:rPr>
      </w:pPr>
      <w:r>
        <w:rPr>
          <w:color w:val="000000"/>
          <w:lang w:eastAsia="zh-CN"/>
        </w:rPr>
        <w:t>[</w:t>
      </w:r>
      <w:r>
        <w:rPr>
          <w:rFonts w:hint="eastAsia"/>
          <w:color w:val="000000"/>
          <w:lang w:eastAsia="zh-CN"/>
        </w:rPr>
        <w:t>5</w:t>
      </w:r>
      <w:r>
        <w:rPr>
          <w:color w:val="000000"/>
          <w:lang w:eastAsia="zh-CN"/>
        </w:rPr>
        <w:t>]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>车婷婷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>黄芳</w:t>
      </w:r>
      <w:r>
        <w:rPr>
          <w:rFonts w:hint="eastAsia"/>
          <w:color w:val="000000"/>
          <w:lang w:eastAsia="zh-CN"/>
        </w:rPr>
        <w:t xml:space="preserve"> </w:t>
      </w:r>
      <w:bookmarkStart w:id="18" w:name="OLE_LINK16"/>
      <w:r>
        <w:rPr>
          <w:rFonts w:hint="eastAsia"/>
          <w:color w:val="000000"/>
          <w:lang w:val="en-US" w:eastAsia="zh-CN"/>
        </w:rPr>
        <w:t>跨文化交际中的词汇空缺现象</w:t>
      </w:r>
      <w:bookmarkEnd w:id="18"/>
      <w:r>
        <w:rPr>
          <w:color w:val="000000"/>
          <w:lang w:eastAsia="zh-CN"/>
        </w:rPr>
        <w:t xml:space="preserve"> (Чэ Тинтин  хуан Фан лакунарность в межкультурной коммуникации) </w:t>
      </w:r>
      <w:r>
        <w:rPr>
          <w:rFonts w:hint="eastAsia"/>
          <w:color w:val="000000"/>
          <w:lang w:eastAsia="zh-CN"/>
        </w:rPr>
        <w:t>//</w:t>
      </w:r>
      <w:r>
        <w:rPr>
          <w:color w:val="000000"/>
          <w:lang w:eastAsia="zh-CN"/>
        </w:rPr>
        <w:t xml:space="preserve"> периодический журнал “чтение и письмо”. 2016.</w:t>
      </w:r>
      <w:r>
        <w:rPr>
          <w:rFonts w:eastAsia="Newton-Regular"/>
          <w:color w:val="000000"/>
          <w:lang w:val="en-US" w:eastAsia="zh-CN" w:bidi="ar"/>
        </w:rPr>
        <w:t xml:space="preserve">№ </w:t>
      </w:r>
      <w:r>
        <w:rPr>
          <w:rFonts w:eastAsia="Newton-Regular"/>
          <w:color w:val="000000"/>
          <w:lang w:eastAsia="zh-CN" w:bidi="ar"/>
        </w:rPr>
        <w:t>7</w:t>
      </w:r>
      <w:r>
        <w:rPr>
          <w:rFonts w:hint="eastAsia" w:eastAsia="Newton-Regular"/>
          <w:color w:val="000000"/>
          <w:lang w:val="en-US" w:eastAsia="zh-CN" w:bidi="ar"/>
        </w:rPr>
        <w:t>.</w:t>
      </w:r>
      <w:r>
        <w:rPr>
          <w:rFonts w:hint="eastAsia"/>
          <w:color w:val="000000"/>
          <w:lang w:eastAsia="zh-CN"/>
        </w:rPr>
        <w:t xml:space="preserve"> С.</w:t>
      </w:r>
      <w:r>
        <w:rPr>
          <w:color w:val="000000"/>
          <w:lang w:eastAsia="zh-CN"/>
        </w:rPr>
        <w:t>9</w:t>
      </w:r>
    </w:p>
    <w:bookmarkEnd w:id="15"/>
    <w:p>
      <w:pPr>
        <w:pStyle w:val="11"/>
        <w:shd w:val="clear" w:color="auto" w:fill="FFFFFF"/>
        <w:spacing w:after="312"/>
        <w:jc w:val="both"/>
        <w:rPr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ewto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ewton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lN2FiNmVjMzJhMTUzODQ1ZWZmMjJmZTMzNWZkMTEifQ=="/>
    <w:docVar w:name="KSO_WPS_MARK_KEY" w:val="b02b260f-662a-4e2d-b7a5-f0411ef2f904"/>
  </w:docVars>
  <w:rsids>
    <w:rsidRoot w:val="00130241"/>
    <w:rsid w:val="000407D7"/>
    <w:rsid w:val="00063966"/>
    <w:rsid w:val="00070DC2"/>
    <w:rsid w:val="00075D6E"/>
    <w:rsid w:val="00086081"/>
    <w:rsid w:val="00093E0E"/>
    <w:rsid w:val="0009449A"/>
    <w:rsid w:val="00094FD0"/>
    <w:rsid w:val="000C61BF"/>
    <w:rsid w:val="000E1C80"/>
    <w:rsid w:val="000E334E"/>
    <w:rsid w:val="00101A1C"/>
    <w:rsid w:val="00103657"/>
    <w:rsid w:val="00106375"/>
    <w:rsid w:val="00107AA3"/>
    <w:rsid w:val="00116478"/>
    <w:rsid w:val="00130241"/>
    <w:rsid w:val="0018509F"/>
    <w:rsid w:val="001B1A68"/>
    <w:rsid w:val="001E61C2"/>
    <w:rsid w:val="001E6EB5"/>
    <w:rsid w:val="001F0493"/>
    <w:rsid w:val="0022260A"/>
    <w:rsid w:val="002233A7"/>
    <w:rsid w:val="002264EE"/>
    <w:rsid w:val="0023307C"/>
    <w:rsid w:val="00245998"/>
    <w:rsid w:val="0026591E"/>
    <w:rsid w:val="00274CD7"/>
    <w:rsid w:val="00284ABB"/>
    <w:rsid w:val="002E20FA"/>
    <w:rsid w:val="002F4FFD"/>
    <w:rsid w:val="00304305"/>
    <w:rsid w:val="0031361E"/>
    <w:rsid w:val="00316106"/>
    <w:rsid w:val="00334C97"/>
    <w:rsid w:val="0033770E"/>
    <w:rsid w:val="00354E69"/>
    <w:rsid w:val="00372E6F"/>
    <w:rsid w:val="00375A8B"/>
    <w:rsid w:val="00385160"/>
    <w:rsid w:val="00385887"/>
    <w:rsid w:val="00391C38"/>
    <w:rsid w:val="00395846"/>
    <w:rsid w:val="003A4A18"/>
    <w:rsid w:val="003B7400"/>
    <w:rsid w:val="003B76D6"/>
    <w:rsid w:val="003E2601"/>
    <w:rsid w:val="003F4E6B"/>
    <w:rsid w:val="00410E7D"/>
    <w:rsid w:val="00440FC6"/>
    <w:rsid w:val="004814B6"/>
    <w:rsid w:val="004833C1"/>
    <w:rsid w:val="004A26A3"/>
    <w:rsid w:val="004D4F31"/>
    <w:rsid w:val="004F0EDF"/>
    <w:rsid w:val="004F14BE"/>
    <w:rsid w:val="004F1CE7"/>
    <w:rsid w:val="0050329E"/>
    <w:rsid w:val="00522220"/>
    <w:rsid w:val="00522BF1"/>
    <w:rsid w:val="00573ED2"/>
    <w:rsid w:val="00590166"/>
    <w:rsid w:val="005D022B"/>
    <w:rsid w:val="005D300A"/>
    <w:rsid w:val="005E5BE9"/>
    <w:rsid w:val="005E6D0B"/>
    <w:rsid w:val="00682835"/>
    <w:rsid w:val="00687208"/>
    <w:rsid w:val="0069427D"/>
    <w:rsid w:val="006A7C57"/>
    <w:rsid w:val="006F7A19"/>
    <w:rsid w:val="00717154"/>
    <w:rsid w:val="007213E1"/>
    <w:rsid w:val="00775389"/>
    <w:rsid w:val="00790466"/>
    <w:rsid w:val="00797838"/>
    <w:rsid w:val="007C34E6"/>
    <w:rsid w:val="007C36D8"/>
    <w:rsid w:val="007E5F04"/>
    <w:rsid w:val="007F2744"/>
    <w:rsid w:val="00816E8F"/>
    <w:rsid w:val="00860BA4"/>
    <w:rsid w:val="00891993"/>
    <w:rsid w:val="008931BE"/>
    <w:rsid w:val="008B5226"/>
    <w:rsid w:val="008C67E3"/>
    <w:rsid w:val="008C71BE"/>
    <w:rsid w:val="008D2702"/>
    <w:rsid w:val="00914205"/>
    <w:rsid w:val="00921D45"/>
    <w:rsid w:val="009241C3"/>
    <w:rsid w:val="0092531F"/>
    <w:rsid w:val="0093038B"/>
    <w:rsid w:val="009426C0"/>
    <w:rsid w:val="00980A65"/>
    <w:rsid w:val="009832DF"/>
    <w:rsid w:val="00985E93"/>
    <w:rsid w:val="009A66DB"/>
    <w:rsid w:val="009B2F80"/>
    <w:rsid w:val="009B3300"/>
    <w:rsid w:val="009C5535"/>
    <w:rsid w:val="009D10C4"/>
    <w:rsid w:val="009F3380"/>
    <w:rsid w:val="00A02163"/>
    <w:rsid w:val="00A10B36"/>
    <w:rsid w:val="00A14BE2"/>
    <w:rsid w:val="00A15B39"/>
    <w:rsid w:val="00A17972"/>
    <w:rsid w:val="00A314FE"/>
    <w:rsid w:val="00A90F6B"/>
    <w:rsid w:val="00AB7EB7"/>
    <w:rsid w:val="00AC2C04"/>
    <w:rsid w:val="00AD7380"/>
    <w:rsid w:val="00B11C96"/>
    <w:rsid w:val="00B41FC8"/>
    <w:rsid w:val="00B72474"/>
    <w:rsid w:val="00BA1EE9"/>
    <w:rsid w:val="00BB20D4"/>
    <w:rsid w:val="00BD102D"/>
    <w:rsid w:val="00BD2E56"/>
    <w:rsid w:val="00BD4294"/>
    <w:rsid w:val="00BD4302"/>
    <w:rsid w:val="00BF36F8"/>
    <w:rsid w:val="00BF4622"/>
    <w:rsid w:val="00C004C1"/>
    <w:rsid w:val="00C844E2"/>
    <w:rsid w:val="00CC0B07"/>
    <w:rsid w:val="00CD00B1"/>
    <w:rsid w:val="00CD3431"/>
    <w:rsid w:val="00D1353D"/>
    <w:rsid w:val="00D22306"/>
    <w:rsid w:val="00D42542"/>
    <w:rsid w:val="00D572CE"/>
    <w:rsid w:val="00D8121C"/>
    <w:rsid w:val="00D9098B"/>
    <w:rsid w:val="00DC54A7"/>
    <w:rsid w:val="00DD62A5"/>
    <w:rsid w:val="00E03D72"/>
    <w:rsid w:val="00E22189"/>
    <w:rsid w:val="00E503AB"/>
    <w:rsid w:val="00E5532D"/>
    <w:rsid w:val="00E7064F"/>
    <w:rsid w:val="00E74069"/>
    <w:rsid w:val="00E81D35"/>
    <w:rsid w:val="00EB1F49"/>
    <w:rsid w:val="00EC64C5"/>
    <w:rsid w:val="00EE0379"/>
    <w:rsid w:val="00EE37A8"/>
    <w:rsid w:val="00F07C30"/>
    <w:rsid w:val="00F244A4"/>
    <w:rsid w:val="00F2453D"/>
    <w:rsid w:val="00F671D5"/>
    <w:rsid w:val="00F865B3"/>
    <w:rsid w:val="00F9770E"/>
    <w:rsid w:val="00FB1509"/>
    <w:rsid w:val="00FE6C46"/>
    <w:rsid w:val="00FF1903"/>
    <w:rsid w:val="0DED3CFB"/>
    <w:rsid w:val="5B216700"/>
    <w:rsid w:val="6D9C520D"/>
    <w:rsid w:val="739A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Normal (Web)"/>
    <w:basedOn w:val="1"/>
    <w:semiHidden/>
    <w:unhideWhenUsed/>
    <w:qFormat/>
    <w:uiPriority w:val="99"/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link w:val="18"/>
    <w:qFormat/>
    <w:uiPriority w:val="34"/>
    <w:pPr>
      <w:ind w:left="720"/>
      <w:contextualSpacing/>
    </w:pPr>
  </w:style>
  <w:style w:type="character" w:customStyle="1" w:styleId="18">
    <w:name w:val="Абзац списка Знак"/>
    <w:basedOn w:val="14"/>
    <w:link w:val="17"/>
    <w:qFormat/>
    <w:locked/>
    <w:uiPriority w:val="34"/>
  </w:style>
  <w:style w:type="character" w:styleId="19">
    <w:name w:val="Placeholder Text"/>
    <w:basedOn w:val="14"/>
    <w:semiHidden/>
    <w:qFormat/>
    <w:uiPriority w:val="99"/>
    <w:rPr>
      <w:color w:val="808080"/>
    </w:rPr>
  </w:style>
  <w:style w:type="paragraph" w:styleId="20">
    <w:name w:val="No Spacing"/>
    <w:qFormat/>
    <w:uiPriority w:val="1"/>
    <w:rPr>
      <w:rFonts w:ascii="Calibri" w:hAnsi="Calibri" w:cs="Times New Roman" w:eastAsiaTheme="minorEastAsia"/>
      <w:sz w:val="22"/>
      <w:szCs w:val="22"/>
      <w:lang w:val="en-US" w:eastAsia="en-US" w:bidi="en-US"/>
    </w:rPr>
  </w:style>
  <w:style w:type="character" w:customStyle="1" w:styleId="21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Рецензия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3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Верхний колонтитул Знак"/>
    <w:basedOn w:val="14"/>
    <w:link w:val="9"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25">
    <w:name w:val="Нижний колонтитул Знак"/>
    <w:basedOn w:val="14"/>
    <w:link w:val="8"/>
    <w:qFormat/>
    <w:uiPriority w:val="99"/>
    <w:rPr>
      <w:rFonts w:ascii="Times New Roman" w:hAnsi="Times New Roman" w:eastAsia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6481E-B1EA-40B4-BC3D-354D2DA14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2</Pages>
  <Words>836</Words>
  <Characters>4878</Characters>
  <Lines>44</Lines>
  <Paragraphs>12</Paragraphs>
  <TotalTime>2</TotalTime>
  <ScaleCrop>false</ScaleCrop>
  <LinksUpToDate>false</LinksUpToDate>
  <CharactersWithSpaces>5597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2025-03-12T10:36:00Z</dcterms:created>
  <dc:creator>litol</dc:creator>
  <cp:lastModifiedBy>浅绛</cp:lastModifiedBy>
  <dcterms:modified xsi:type="dcterms:W3CDTF">2025-03-15T13:35:46Z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2052-11.1.0.12165</vt:lpwstr>
  </property>
  <property fmtid="{D5CDD505-2E9C-101B-9397-08002B2CF9AE}" pid="26" name="ICV">
    <vt:lpwstr>35E9354CC68F403DB2CA6CEDC3AC7209</vt:lpwstr>
  </property>
</Properties>
</file>