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center"/>
        <w:textAlignment w:val="auto"/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highlight w:val="none"/>
          <w:lang w:val="ru-RU"/>
        </w:rPr>
        <w:t>Биография А.А. Шишкова в монографии В. Шадури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Чжан Хэтун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center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Аспирант Московского государственного университета имени М.В. Ломоносова, Университета МГУ-ППИ в Шэньчжэне, Шэньчжэнь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, КНР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 xml:space="preserve">Александр Ардалионович Шишков (1799-1832) - русский поэт, писатель, переводчик первой половины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/>
        </w:rPr>
        <w:t>XIX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 xml:space="preserve"> века. В русской литературе Александр Ардалионович известен как «Шишков-младший» или «Шишков-второй», связанный с тем, что ему предшествовал знаменитый литературный деятель адмирал Александр Семенович Шишков, его родной дядя.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CN"/>
        </w:rPr>
        <w:t xml:space="preserve">Изучение творчества и биографии А.А. Шишкова занимает скромное место в литературоведении. Наиболее полноценным и всесторонним исследованием является монография грузинского и советского литературоведа Вано 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CN"/>
        </w:rPr>
        <w:t>Семенович Шадури (1910–1998) «Друг Пушкина А.А. Шишков и его роман о Грузии» (1951). Хотя Шадури не был первым, кто обратился к биографии писателя, его работа выделяется глубиной анализа и использованием широкого круга источников. Важный вклад в изучение жизни писателя внес мемуарист С.Т. Аксаков (1791–1859), который в своем «Воспоминании об А.С. Шишкове» (1856) описал отдельные эпизоды его жизни. Однако, как отмечает Шадури, «нет никакого материала об его “внутреннем росте”» [Шадури: 54], что побудило исследователя применить компаративный метод и активно привлечь архивные материалы, включая переписку Шишкова с Пушкиным. Центральным вопросом исследования является влияние социальных отношений на мировоззрение и творчество Шишкова. Этот вопрос рассматривается в трех аспектах: отношения с представителями старшего поколения (в лице дяди и его окружения), со сверстниками (Пушкиным и лицеистами) и с властью. Эти три круга общения, по мнению Шадури, определяют основные этапы жизни и творчества писателя. Особое внимание уделяется периоду с декабря 1818 по конец 1821 года, когда Шишков преимущественно проживал в Тифлисе и Кахетии. Этот опыт нашел отражение в его романе «Кетевана», где описания природы и быта Кахетии основаны на личных впечатлениях автора. Завершается исследования анализом обстоятельств смерти Шишкова и публикации его сборника сочинений, изданного по настоянию Пушкина. Таким образом, монография Шадури представляет собой не только детальное исследование биографии и творчества Шишкова, но и знаменитый вклад в понимание социально-исторического контекста, повлиявшего на формирование его литературного наследия.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center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CN"/>
        </w:rPr>
      </w:pPr>
      <w:r>
        <w:rPr>
          <w:rFonts w:hint="default" w:ascii="Times New Roman Bold" w:hAnsi="Times New Roman Bold" w:eastAsia="宋体" w:cs="Times New Roman Bold"/>
          <w:b/>
          <w:bCs w:val="0"/>
          <w:sz w:val="24"/>
          <w:szCs w:val="24"/>
          <w:lang w:val="ru-RU" w:eastAsia="zh-CN"/>
        </w:rPr>
        <w:t>Литература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Hans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CN"/>
        </w:rPr>
        <w:t xml:space="preserve">Шадури В.С. Жизнь писателя // Шадури В.С. Друг Пушкин А. А. Шишков и его роман о Грузии. Тбилиси, 1951. С. 14-156.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CN"/>
        </w:rPr>
      </w:pPr>
    </w:p>
    <w:p>
      <w:pPr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F031E"/>
    <w:rsid w:val="37FFE965"/>
    <w:rsid w:val="3F3E0909"/>
    <w:rsid w:val="53BF3A0C"/>
    <w:rsid w:val="59EF777B"/>
    <w:rsid w:val="5FF3682B"/>
    <w:rsid w:val="6CBB5DFB"/>
    <w:rsid w:val="6F7FF12A"/>
    <w:rsid w:val="6FFF5A8A"/>
    <w:rsid w:val="77B1E457"/>
    <w:rsid w:val="7DBFA9E5"/>
    <w:rsid w:val="7EF9026D"/>
    <w:rsid w:val="7FFA9EB4"/>
    <w:rsid w:val="7FFB93F6"/>
    <w:rsid w:val="ACF2DE5C"/>
    <w:rsid w:val="CFFF031E"/>
    <w:rsid w:val="D1EC073A"/>
    <w:rsid w:val="F8BB3FA1"/>
    <w:rsid w:val="FE95EF23"/>
    <w:rsid w:val="FFF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  <w:rPr>
      <w:sz w:val="18"/>
    </w:rPr>
  </w:style>
  <w:style w:type="character" w:styleId="5">
    <w:name w:val="footnote reference"/>
    <w:basedOn w:val="4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2025-03-05T06:18:00Z</dcterms:created>
  <dc:creator>zhanghetong</dc:creator>
  <cp:lastModifiedBy>zhanghetong</cp:lastModifiedBy>
  <dcterms:modified xsi:type="dcterms:W3CDTF">2025-03-08T11:20:28Z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BBC4EF349AA607C1106EC767E14AA98B_41</vt:lpwstr>
  </property>
</Properties>
</file>