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2A3" w:rsidRPr="00C030B6" w:rsidRDefault="003042A3" w:rsidP="003042A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30B6">
        <w:rPr>
          <w:rFonts w:ascii="Times New Roman" w:hAnsi="Times New Roman" w:cs="Times New Roman"/>
          <w:sz w:val="28"/>
          <w:szCs w:val="28"/>
        </w:rPr>
        <w:t xml:space="preserve">Сюжет романа Е. </w:t>
      </w:r>
      <w:proofErr w:type="spellStart"/>
      <w:r w:rsidRPr="00C030B6">
        <w:rPr>
          <w:rFonts w:ascii="Times New Roman" w:hAnsi="Times New Roman" w:cs="Times New Roman"/>
          <w:sz w:val="28"/>
          <w:szCs w:val="28"/>
        </w:rPr>
        <w:t>Водолазкина</w:t>
      </w:r>
      <w:proofErr w:type="spellEnd"/>
      <w:r w:rsidRPr="00C030B6">
        <w:rPr>
          <w:rFonts w:ascii="Times New Roman" w:hAnsi="Times New Roman" w:cs="Times New Roman"/>
          <w:sz w:val="28"/>
          <w:szCs w:val="28"/>
        </w:rPr>
        <w:t xml:space="preserve"> «Брисбен» тесно связан с метафорой тремоло.  Сюжетная линия направлена от музыкального тремоло к болезненному тремору. Тремоло становится ключевым музыкальным образом и основным стилевым приёмом в романе, оно связано со многими важными моментами жизни главного героя. Есть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030B6">
        <w:rPr>
          <w:rFonts w:ascii="Times New Roman" w:hAnsi="Times New Roman" w:cs="Times New Roman"/>
          <w:sz w:val="28"/>
          <w:szCs w:val="28"/>
        </w:rPr>
        <w:t>нная симметрия в том, что карьера героя началась и окончилась неудачным тремоло: Глеб не смог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030B6">
        <w:rPr>
          <w:rFonts w:ascii="Times New Roman" w:hAnsi="Times New Roman" w:cs="Times New Roman"/>
          <w:sz w:val="28"/>
          <w:szCs w:val="28"/>
        </w:rPr>
        <w:t>тко простучать заданную ему отцом Ф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030B6">
        <w:rPr>
          <w:rFonts w:ascii="Times New Roman" w:hAnsi="Times New Roman" w:cs="Times New Roman"/>
          <w:sz w:val="28"/>
          <w:szCs w:val="28"/>
        </w:rPr>
        <w:t>дором музыкальную фразу перед поступлением в музыкальную школу; став прославленным музыкантом, вдруг на концерте он не смог чисто сыграть тремоло. Так через музыку герой ощутил приближение болезни Паркинсона.</w:t>
      </w:r>
    </w:p>
    <w:p w:rsidR="003042A3" w:rsidRPr="00C030B6" w:rsidRDefault="003042A3" w:rsidP="003042A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30B6">
        <w:rPr>
          <w:rFonts w:ascii="Times New Roman" w:hAnsi="Times New Roman" w:cs="Times New Roman"/>
          <w:sz w:val="28"/>
          <w:szCs w:val="28"/>
        </w:rPr>
        <w:t>Большинство музыкальных и слуховых предпочтений героя связаны с тремоло. С детства Глебу больше всего нравилась музыка с тремоло: «народные песни, особенно те, что исполнялись медиатором на тремоло». Важный для повествовательной цепочки момент: сначала Глебу трудно было брать тремоло, однако в последствии этот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030B6">
        <w:rPr>
          <w:rFonts w:ascii="Times New Roman" w:hAnsi="Times New Roman" w:cs="Times New Roman"/>
          <w:sz w:val="28"/>
          <w:szCs w:val="28"/>
        </w:rPr>
        <w:t>м становится фирменным стилем гитариста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1C9" w:rsidRDefault="003042A3" w:rsidP="0030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0B6">
        <w:rPr>
          <w:rFonts w:ascii="Times New Roman" w:hAnsi="Times New Roman" w:cs="Times New Roman"/>
          <w:sz w:val="28"/>
          <w:szCs w:val="28"/>
        </w:rPr>
        <w:t xml:space="preserve">Трагическое звучание сюжета усиливается внесением в репертуар совместных Глеба с Верой концертов произведений с ярко выраженным смысловым шлейфом – «Токкаты» И.С. Баха и «Адажио» </w:t>
      </w:r>
      <w:proofErr w:type="spellStart"/>
      <w:r w:rsidRPr="00C030B6">
        <w:rPr>
          <w:rFonts w:ascii="Times New Roman" w:hAnsi="Times New Roman" w:cs="Times New Roman"/>
          <w:sz w:val="28"/>
          <w:szCs w:val="28"/>
        </w:rPr>
        <w:t>Альбинони</w:t>
      </w:r>
      <w:proofErr w:type="spellEnd"/>
      <w:r w:rsidRPr="00C030B6">
        <w:rPr>
          <w:rFonts w:ascii="Times New Roman" w:hAnsi="Times New Roman" w:cs="Times New Roman"/>
          <w:sz w:val="28"/>
          <w:szCs w:val="28"/>
        </w:rPr>
        <w:t>.</w:t>
      </w:r>
    </w:p>
    <w:p w:rsidR="003042A3" w:rsidRDefault="003042A3" w:rsidP="0030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42A3" w:rsidRDefault="003042A3" w:rsidP="00304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042A3" w:rsidRPr="003042A3" w:rsidRDefault="003042A3" w:rsidP="003042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Водолазкин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Г. Брисбен / Е.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Водолазкин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Редакция Елены Шубиной, 2019. – 410</w:t>
      </w:r>
      <w:r w:rsidR="00895E7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042A3" w:rsidRPr="003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C9"/>
    <w:rsid w:val="00124F74"/>
    <w:rsid w:val="002E01C9"/>
    <w:rsid w:val="003042A3"/>
    <w:rsid w:val="008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862C0"/>
  <w15:chartTrackingRefBased/>
  <w15:docId w15:val="{5B95D8A4-FE7E-3F44-8330-4E9D40A4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A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1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1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1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1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1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1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1C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01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1C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2E01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01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1127</Characters>
  <Application>Microsoft Office Word</Application>
  <DocSecurity>0</DocSecurity>
  <Lines>23</Lines>
  <Paragraphs>5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2025-02-23T11:28:00Z</dcterms:created>
  <dcterms:modified xsi:type="dcterms:W3CDTF">2025-02-24T10:51:00Z</dcterms:modified>
</cp:coreProperties>
</file>