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32" w:rsidRPr="0056098A" w:rsidRDefault="006B0732" w:rsidP="00560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732">
        <w:rPr>
          <w:rFonts w:ascii="Times New Roman" w:hAnsi="Times New Roman" w:cs="Times New Roman"/>
          <w:b/>
          <w:bCs/>
          <w:sz w:val="24"/>
          <w:szCs w:val="24"/>
        </w:rPr>
        <w:t xml:space="preserve">Радиографическое определение доли активности, запасенной в «горячих» частицах в </w:t>
      </w:r>
      <w:r w:rsidRPr="0056098A">
        <w:rPr>
          <w:rFonts w:ascii="Times New Roman" w:hAnsi="Times New Roman" w:cs="Times New Roman"/>
          <w:b/>
          <w:bCs/>
          <w:sz w:val="24"/>
          <w:szCs w:val="24"/>
        </w:rPr>
        <w:t>почвах Полесского государственного радиационно-экологического заповедника</w:t>
      </w:r>
    </w:p>
    <w:p w:rsidR="00625A0E" w:rsidRPr="0056098A" w:rsidRDefault="00625A0E" w:rsidP="005609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56098A">
        <w:rPr>
          <w:rFonts w:ascii="Times New Roman" w:hAnsi="Times New Roman" w:cs="Times New Roman"/>
          <w:b/>
          <w:i/>
          <w:sz w:val="24"/>
          <w:szCs w:val="24"/>
        </w:rPr>
        <w:t>Смирнова А.Д</w:t>
      </w:r>
      <w:r w:rsidR="0056098A" w:rsidRPr="0056098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6098A" w:rsidRPr="00131D22" w:rsidRDefault="0056098A" w:rsidP="005609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31D2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Московский Государственный Университет имени </w:t>
      </w:r>
      <w:proofErr w:type="spellStart"/>
      <w:r w:rsidRPr="00131D2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М.В.Ломоносова</w:t>
      </w:r>
      <w:proofErr w:type="spellEnd"/>
      <w:r w:rsidRPr="00131D2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кафедра радиохимии, Москва, Россия, </w:t>
      </w:r>
    </w:p>
    <w:p w:rsidR="0056098A" w:rsidRDefault="0056098A" w:rsidP="0056098A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4"/>
          <w:szCs w:val="24"/>
        </w:rPr>
      </w:pPr>
      <w:r w:rsidRPr="00131D2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SAlexa2807@mail.ru</w:t>
      </w:r>
    </w:p>
    <w:p w:rsidR="00121541" w:rsidRPr="006A0623" w:rsidRDefault="00121541" w:rsidP="0056098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A0623">
        <w:rPr>
          <w:rFonts w:ascii="Times New Roman" w:hAnsi="Times New Roman" w:cs="Times New Roman"/>
          <w:sz w:val="24"/>
          <w:szCs w:val="24"/>
        </w:rPr>
        <w:t xml:space="preserve">«Горячие» частицы представляют собой скопления радионуклидов с высокой кинетической стабильностью и </w:t>
      </w:r>
      <w:r w:rsidR="00DF7180">
        <w:rPr>
          <w:rFonts w:ascii="Times New Roman" w:hAnsi="Times New Roman" w:cs="Times New Roman"/>
          <w:sz w:val="24"/>
          <w:szCs w:val="24"/>
        </w:rPr>
        <w:t>имеют активность</w:t>
      </w:r>
      <w:r w:rsidRPr="006A0623">
        <w:rPr>
          <w:rFonts w:ascii="Times New Roman" w:hAnsi="Times New Roman" w:cs="Times New Roman"/>
          <w:sz w:val="24"/>
          <w:szCs w:val="24"/>
        </w:rPr>
        <w:t xml:space="preserve">, превышающую активность окружающей среды. </w:t>
      </w:r>
      <w:r w:rsidR="00DF7180">
        <w:rPr>
          <w:rFonts w:ascii="Times New Roman" w:hAnsi="Times New Roman" w:cs="Times New Roman"/>
          <w:sz w:val="24"/>
          <w:szCs w:val="24"/>
        </w:rPr>
        <w:t>Наиболее представительным источником</w:t>
      </w:r>
      <w:r w:rsidRPr="006A0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0AB">
        <w:rPr>
          <w:rFonts w:ascii="Times New Roman" w:hAnsi="Times New Roman" w:cs="Times New Roman"/>
          <w:sz w:val="24"/>
          <w:szCs w:val="24"/>
        </w:rPr>
        <w:t>постпления</w:t>
      </w:r>
      <w:proofErr w:type="spellEnd"/>
      <w:r w:rsidR="003E10AB">
        <w:rPr>
          <w:rFonts w:ascii="Times New Roman" w:hAnsi="Times New Roman" w:cs="Times New Roman"/>
          <w:sz w:val="24"/>
          <w:szCs w:val="24"/>
        </w:rPr>
        <w:t xml:space="preserve"> </w:t>
      </w:r>
      <w:r w:rsidRPr="006A0623">
        <w:rPr>
          <w:rFonts w:ascii="Times New Roman" w:hAnsi="Times New Roman" w:cs="Times New Roman"/>
          <w:sz w:val="24"/>
          <w:szCs w:val="24"/>
        </w:rPr>
        <w:t>урансодержащих «горячих» частиц в окружающую среду является авария</w:t>
      </w:r>
      <w:r w:rsidR="00625A0E" w:rsidRPr="006A0623">
        <w:rPr>
          <w:rFonts w:ascii="Times New Roman" w:hAnsi="Times New Roman" w:cs="Times New Roman"/>
          <w:sz w:val="24"/>
          <w:szCs w:val="24"/>
        </w:rPr>
        <w:t xml:space="preserve"> на Чернобыльской АЭС</w:t>
      </w:r>
      <w:r w:rsidRPr="006A0623">
        <w:rPr>
          <w:rFonts w:ascii="Times New Roman" w:hAnsi="Times New Roman" w:cs="Times New Roman"/>
          <w:sz w:val="24"/>
          <w:szCs w:val="24"/>
        </w:rPr>
        <w:t>.</w:t>
      </w:r>
      <w:r w:rsidR="00625A0E" w:rsidRPr="006A06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A0E" w:rsidRPr="006A0623" w:rsidRDefault="00625A0E" w:rsidP="0056098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A0623">
        <w:rPr>
          <w:rFonts w:ascii="Times New Roman" w:hAnsi="Times New Roman" w:cs="Times New Roman"/>
          <w:sz w:val="24"/>
          <w:szCs w:val="24"/>
        </w:rPr>
        <w:t xml:space="preserve">Один из наиболее распространенных методов поиска и анализа «горячих» частиц в загрязненных объектах (почвах, растениях) является цифровая радиография с использованием запасающих гибких пластин многократного использования (Imaging Plate). </w:t>
      </w:r>
      <w:r w:rsidR="00121541" w:rsidRPr="006A0623">
        <w:rPr>
          <w:rFonts w:ascii="Times New Roman" w:hAnsi="Times New Roman" w:cs="Times New Roman"/>
          <w:sz w:val="24"/>
          <w:szCs w:val="24"/>
        </w:rPr>
        <w:t>Этот метод является качественным, но благодаря калибровке метода его можно использовать для полуколичественного анализа.</w:t>
      </w:r>
    </w:p>
    <w:p w:rsidR="00121541" w:rsidRPr="006A0623" w:rsidRDefault="00121541" w:rsidP="0056098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A0623">
        <w:rPr>
          <w:rFonts w:ascii="Times New Roman" w:hAnsi="Times New Roman" w:cs="Times New Roman"/>
          <w:sz w:val="24"/>
          <w:szCs w:val="24"/>
        </w:rPr>
        <w:t xml:space="preserve">Метод цифровой радиографии позволяет определить долю активности, </w:t>
      </w:r>
      <w:r w:rsidR="003F46AB">
        <w:rPr>
          <w:rFonts w:ascii="Times New Roman" w:hAnsi="Times New Roman" w:cs="Times New Roman"/>
          <w:sz w:val="24"/>
          <w:szCs w:val="24"/>
        </w:rPr>
        <w:t>запасенной</w:t>
      </w:r>
      <w:r w:rsidRPr="006A0623">
        <w:rPr>
          <w:rFonts w:ascii="Times New Roman" w:hAnsi="Times New Roman" w:cs="Times New Roman"/>
          <w:sz w:val="24"/>
          <w:szCs w:val="24"/>
        </w:rPr>
        <w:t xml:space="preserve"> в «горячих» частицах. Определение этой доли позволяет проводить мониторинг миграции, разрушения/растворения «горячих» частиц в загрязненных промышленных и природных объектах.</w:t>
      </w:r>
    </w:p>
    <w:p w:rsidR="00121541" w:rsidRPr="006A0623" w:rsidRDefault="00121541" w:rsidP="0056098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A0623">
        <w:rPr>
          <w:rFonts w:ascii="Times New Roman" w:hAnsi="Times New Roman" w:cs="Times New Roman"/>
          <w:sz w:val="24"/>
          <w:szCs w:val="24"/>
        </w:rPr>
        <w:t>В данной работе была проведена градуировка метода цифровой радиографии по времени экспозиции, активности и энергии различных стандартных образцов нуклидов, а также была определена доля активности, запасенная в «горячих» частицах</w:t>
      </w:r>
      <w:r w:rsidR="006A0623" w:rsidRPr="006A0623">
        <w:rPr>
          <w:rFonts w:ascii="Times New Roman" w:hAnsi="Times New Roman" w:cs="Times New Roman"/>
          <w:sz w:val="24"/>
          <w:szCs w:val="24"/>
        </w:rPr>
        <w:t xml:space="preserve"> в почвах, отобранных в разных </w:t>
      </w:r>
      <w:r w:rsidR="00DF7180">
        <w:rPr>
          <w:rFonts w:ascii="Times New Roman" w:hAnsi="Times New Roman" w:cs="Times New Roman"/>
          <w:sz w:val="24"/>
          <w:szCs w:val="24"/>
        </w:rPr>
        <w:t>точках</w:t>
      </w:r>
      <w:r w:rsidR="00DF7180" w:rsidRPr="006A062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A0623" w:rsidRPr="006A0623">
        <w:rPr>
          <w:rFonts w:ascii="Times New Roman" w:hAnsi="Times New Roman" w:cs="Times New Roman"/>
          <w:sz w:val="24"/>
          <w:szCs w:val="24"/>
        </w:rPr>
        <w:t xml:space="preserve">Полесского государственного </w:t>
      </w:r>
      <w:r w:rsidR="00DF7180">
        <w:rPr>
          <w:rFonts w:ascii="Times New Roman" w:hAnsi="Times New Roman" w:cs="Times New Roman"/>
          <w:sz w:val="24"/>
          <w:szCs w:val="24"/>
        </w:rPr>
        <w:t xml:space="preserve">радиационно-экологического </w:t>
      </w:r>
      <w:r w:rsidR="006A0623" w:rsidRPr="006A0623">
        <w:rPr>
          <w:rFonts w:ascii="Times New Roman" w:hAnsi="Times New Roman" w:cs="Times New Roman"/>
          <w:sz w:val="24"/>
          <w:szCs w:val="24"/>
        </w:rPr>
        <w:t>заповедника</w:t>
      </w:r>
      <w:r w:rsidR="00F200AA">
        <w:rPr>
          <w:rFonts w:ascii="Times New Roman" w:hAnsi="Times New Roman" w:cs="Times New Roman"/>
          <w:sz w:val="24"/>
          <w:szCs w:val="24"/>
        </w:rPr>
        <w:t xml:space="preserve">. </w:t>
      </w:r>
      <w:r w:rsidR="006B0732">
        <w:rPr>
          <w:rFonts w:ascii="Times New Roman" w:hAnsi="Times New Roman" w:cs="Times New Roman"/>
          <w:sz w:val="24"/>
          <w:szCs w:val="24"/>
        </w:rPr>
        <w:t>Рассчитанная из экспериментальных данных д</w:t>
      </w:r>
      <w:r w:rsidR="00F200AA">
        <w:rPr>
          <w:rFonts w:ascii="Times New Roman" w:hAnsi="Times New Roman" w:cs="Times New Roman"/>
          <w:sz w:val="24"/>
          <w:szCs w:val="24"/>
        </w:rPr>
        <w:t>оля</w:t>
      </w:r>
      <w:r w:rsidR="006B0732">
        <w:rPr>
          <w:rFonts w:ascii="Times New Roman" w:hAnsi="Times New Roman" w:cs="Times New Roman"/>
          <w:sz w:val="24"/>
          <w:szCs w:val="24"/>
        </w:rPr>
        <w:t xml:space="preserve"> активности, запасенная в «горячих» частицах не коррелировала с литературными данными</w:t>
      </w:r>
      <w:r w:rsidR="00D34AF8" w:rsidRPr="0086041D">
        <w:rPr>
          <w:rFonts w:ascii="Times New Roman" w:hAnsi="Times New Roman" w:cs="Times New Roman"/>
          <w:sz w:val="24"/>
          <w:szCs w:val="24"/>
        </w:rPr>
        <w:t xml:space="preserve"> </w:t>
      </w:r>
      <w:r w:rsidR="00D34AF8">
        <w:rPr>
          <w:rFonts w:ascii="Times New Roman" w:hAnsi="Times New Roman" w:cs="Times New Roman"/>
          <w:sz w:val="24"/>
          <w:szCs w:val="24"/>
        </w:rPr>
        <w:t>(Рис.1)</w:t>
      </w:r>
      <w:r w:rsidR="00F200AA">
        <w:rPr>
          <w:rFonts w:ascii="Times New Roman" w:hAnsi="Times New Roman" w:cs="Times New Roman"/>
          <w:sz w:val="24"/>
          <w:szCs w:val="24"/>
        </w:rPr>
        <w:t>.</w:t>
      </w:r>
      <w:r w:rsidR="006B0732">
        <w:rPr>
          <w:rFonts w:ascii="Times New Roman" w:hAnsi="Times New Roman" w:cs="Times New Roman"/>
          <w:sz w:val="24"/>
          <w:szCs w:val="24"/>
        </w:rPr>
        <w:t xml:space="preserve"> Также почвы из областей отбора были исследованы методом </w:t>
      </w:r>
      <w:proofErr w:type="gramStart"/>
      <w:r w:rsidR="006B0732">
        <w:rPr>
          <w:rFonts w:ascii="Times New Roman" w:hAnsi="Times New Roman" w:cs="Times New Roman"/>
          <w:sz w:val="24"/>
          <w:szCs w:val="24"/>
        </w:rPr>
        <w:t>гамма-спектрометрии</w:t>
      </w:r>
      <w:proofErr w:type="gramEnd"/>
      <w:r w:rsidR="006B0732">
        <w:rPr>
          <w:rFonts w:ascii="Times New Roman" w:hAnsi="Times New Roman" w:cs="Times New Roman"/>
          <w:sz w:val="24"/>
          <w:szCs w:val="24"/>
        </w:rPr>
        <w:t>, п</w:t>
      </w:r>
      <w:r w:rsidR="006B0732" w:rsidRPr="006B0732">
        <w:rPr>
          <w:rFonts w:ascii="Times New Roman" w:hAnsi="Times New Roman" w:cs="Times New Roman"/>
          <w:sz w:val="24"/>
          <w:szCs w:val="24"/>
        </w:rPr>
        <w:t>о</w:t>
      </w:r>
      <w:r w:rsidR="006B0732">
        <w:rPr>
          <w:rFonts w:ascii="Times New Roman" w:hAnsi="Times New Roman" w:cs="Times New Roman"/>
          <w:sz w:val="24"/>
          <w:szCs w:val="24"/>
        </w:rPr>
        <w:t xml:space="preserve"> ее результатам удельная активность </w:t>
      </w:r>
      <w:r w:rsidR="006B0732">
        <w:rPr>
          <w:rFonts w:ascii="Times New Roman" w:hAnsi="Times New Roman" w:cs="Times New Roman"/>
          <w:sz w:val="24"/>
          <w:szCs w:val="24"/>
          <w:vertAlign w:val="superscript"/>
        </w:rPr>
        <w:t>241</w:t>
      </w:r>
      <w:r w:rsidR="006B0732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="006B0732">
        <w:rPr>
          <w:rFonts w:ascii="Times New Roman" w:hAnsi="Times New Roman" w:cs="Times New Roman"/>
          <w:sz w:val="24"/>
          <w:szCs w:val="24"/>
        </w:rPr>
        <w:t xml:space="preserve"> также не совпадали с </w:t>
      </w:r>
      <w:r w:rsidR="006B0732" w:rsidRPr="006B0732">
        <w:rPr>
          <w:rFonts w:ascii="Times New Roman" w:hAnsi="Times New Roman" w:cs="Times New Roman"/>
          <w:sz w:val="24"/>
          <w:szCs w:val="24"/>
        </w:rPr>
        <w:t>литературн</w:t>
      </w:r>
      <w:r w:rsidR="006B0732">
        <w:rPr>
          <w:rFonts w:ascii="Times New Roman" w:hAnsi="Times New Roman" w:cs="Times New Roman"/>
          <w:sz w:val="24"/>
          <w:szCs w:val="24"/>
        </w:rPr>
        <w:t>ыми данными</w:t>
      </w:r>
      <w:r w:rsidR="006B0732" w:rsidRPr="006B0732">
        <w:rPr>
          <w:rFonts w:ascii="Times New Roman" w:hAnsi="Times New Roman" w:cs="Times New Roman"/>
          <w:sz w:val="24"/>
          <w:szCs w:val="24"/>
        </w:rPr>
        <w:t xml:space="preserve">, однако </w:t>
      </w:r>
      <w:r w:rsidR="006B0732">
        <w:rPr>
          <w:rFonts w:ascii="Times New Roman" w:hAnsi="Times New Roman" w:cs="Times New Roman"/>
          <w:sz w:val="24"/>
          <w:szCs w:val="24"/>
        </w:rPr>
        <w:t xml:space="preserve">была замечена корреляция между долей активности «горячих» частиц </w:t>
      </w:r>
      <w:r w:rsidR="006B0732" w:rsidRPr="006B0732">
        <w:rPr>
          <w:rFonts w:ascii="Times New Roman" w:hAnsi="Times New Roman" w:cs="Times New Roman"/>
          <w:sz w:val="24"/>
          <w:szCs w:val="24"/>
        </w:rPr>
        <w:t>и удельно</w:t>
      </w:r>
      <w:r w:rsidR="006B0732">
        <w:rPr>
          <w:rFonts w:ascii="Times New Roman" w:hAnsi="Times New Roman" w:cs="Times New Roman"/>
          <w:sz w:val="24"/>
          <w:szCs w:val="24"/>
        </w:rPr>
        <w:t>й</w:t>
      </w:r>
      <w:r w:rsidR="006B0732" w:rsidRPr="006B0732">
        <w:rPr>
          <w:rFonts w:ascii="Times New Roman" w:hAnsi="Times New Roman" w:cs="Times New Roman"/>
          <w:sz w:val="24"/>
          <w:szCs w:val="24"/>
        </w:rPr>
        <w:t xml:space="preserve"> активностью </w:t>
      </w:r>
      <w:r w:rsidR="006B0732">
        <w:rPr>
          <w:rFonts w:ascii="Times New Roman" w:hAnsi="Times New Roman" w:cs="Times New Roman"/>
          <w:sz w:val="24"/>
          <w:szCs w:val="24"/>
          <w:vertAlign w:val="superscript"/>
        </w:rPr>
        <w:t>241</w:t>
      </w:r>
      <w:r w:rsidR="006B0732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="006B0732" w:rsidRPr="006B0732">
        <w:rPr>
          <w:rFonts w:ascii="Times New Roman" w:hAnsi="Times New Roman" w:cs="Times New Roman"/>
          <w:sz w:val="24"/>
          <w:szCs w:val="24"/>
        </w:rPr>
        <w:t xml:space="preserve">. По этим результатам можно предположить, что активность, запасенная в </w:t>
      </w:r>
      <w:r w:rsidR="006B0732">
        <w:rPr>
          <w:rFonts w:ascii="Times New Roman" w:hAnsi="Times New Roman" w:cs="Times New Roman"/>
          <w:sz w:val="24"/>
          <w:szCs w:val="24"/>
        </w:rPr>
        <w:t>«</w:t>
      </w:r>
      <w:r w:rsidR="006B0732" w:rsidRPr="006B0732">
        <w:rPr>
          <w:rFonts w:ascii="Times New Roman" w:hAnsi="Times New Roman" w:cs="Times New Roman"/>
          <w:sz w:val="24"/>
          <w:szCs w:val="24"/>
        </w:rPr>
        <w:t>горячих</w:t>
      </w:r>
      <w:r w:rsidR="006B0732">
        <w:rPr>
          <w:rFonts w:ascii="Times New Roman" w:hAnsi="Times New Roman" w:cs="Times New Roman"/>
          <w:sz w:val="24"/>
          <w:szCs w:val="24"/>
        </w:rPr>
        <w:t>»</w:t>
      </w:r>
      <w:r w:rsidR="006B0732" w:rsidRPr="006B0732">
        <w:rPr>
          <w:rFonts w:ascii="Times New Roman" w:hAnsi="Times New Roman" w:cs="Times New Roman"/>
          <w:sz w:val="24"/>
          <w:szCs w:val="24"/>
        </w:rPr>
        <w:t xml:space="preserve"> частицах обусловлена </w:t>
      </w:r>
      <w:r w:rsidR="006B0732">
        <w:rPr>
          <w:rFonts w:ascii="Times New Roman" w:hAnsi="Times New Roman" w:cs="Times New Roman"/>
          <w:sz w:val="24"/>
          <w:szCs w:val="24"/>
          <w:vertAlign w:val="superscript"/>
        </w:rPr>
        <w:t>241</w:t>
      </w:r>
      <w:r w:rsidR="006B0732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="006B0732">
        <w:rPr>
          <w:rFonts w:ascii="Times New Roman" w:hAnsi="Times New Roman" w:cs="Times New Roman"/>
          <w:sz w:val="24"/>
          <w:szCs w:val="24"/>
        </w:rPr>
        <w:t>.</w:t>
      </w:r>
      <w:r w:rsidR="00DF71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700" w:rsidRDefault="006B0732" w:rsidP="005609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B0732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38CEC92F" wp14:editId="7008E39E">
            <wp:extent cx="2354580" cy="1777904"/>
            <wp:effectExtent l="0" t="0" r="7620" b="0"/>
            <wp:docPr id="3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" t="466" r="-1" b="1"/>
                    <a:stretch/>
                  </pic:blipFill>
                  <pic:spPr bwMode="auto">
                    <a:xfrm>
                      <a:off x="0" y="0"/>
                      <a:ext cx="2354061" cy="177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D34AF8" w:rsidRPr="0056098A" w:rsidRDefault="0056098A" w:rsidP="00560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98A">
        <w:rPr>
          <w:rFonts w:ascii="Times New Roman" w:hAnsi="Times New Roman" w:cs="Times New Roman"/>
          <w:sz w:val="24"/>
          <w:szCs w:val="24"/>
        </w:rPr>
        <w:t>Рис.</w:t>
      </w:r>
      <w:r w:rsidR="00D34AF8" w:rsidRPr="0056098A">
        <w:rPr>
          <w:rFonts w:ascii="Times New Roman" w:hAnsi="Times New Roman" w:cs="Times New Roman"/>
          <w:sz w:val="24"/>
          <w:szCs w:val="24"/>
        </w:rPr>
        <w:t xml:space="preserve"> 1. </w:t>
      </w:r>
      <w:r w:rsidR="006B0732" w:rsidRPr="0056098A">
        <w:rPr>
          <w:rFonts w:ascii="Times New Roman" w:hAnsi="Times New Roman" w:cs="Times New Roman"/>
          <w:sz w:val="24"/>
          <w:szCs w:val="24"/>
        </w:rPr>
        <w:t xml:space="preserve">Сравнение полученных долей активности «горячих» частиц с литературными данными, иллюстрирующими загрязнение территорий отбора </w:t>
      </w:r>
      <w:r w:rsidR="006B0732" w:rsidRPr="0056098A">
        <w:rPr>
          <w:rFonts w:ascii="Times New Roman" w:hAnsi="Times New Roman" w:cs="Times New Roman"/>
          <w:sz w:val="24"/>
          <w:szCs w:val="24"/>
          <w:vertAlign w:val="superscript"/>
        </w:rPr>
        <w:t>241</w:t>
      </w:r>
      <w:r w:rsidR="006B0732" w:rsidRPr="0056098A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="006B0732" w:rsidRPr="0056098A">
        <w:rPr>
          <w:rFonts w:ascii="Times New Roman" w:hAnsi="Times New Roman" w:cs="Times New Roman"/>
          <w:sz w:val="24"/>
          <w:szCs w:val="24"/>
        </w:rPr>
        <w:t>.</w:t>
      </w:r>
    </w:p>
    <w:sectPr w:rsidR="00D34AF8" w:rsidRPr="0056098A" w:rsidSect="006A0623"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Татьяна Полякова">
    <w15:presenceInfo w15:providerId="Windows Live" w15:userId="64e891f428e6de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0E"/>
    <w:rsid w:val="00030B3D"/>
    <w:rsid w:val="00121541"/>
    <w:rsid w:val="00161899"/>
    <w:rsid w:val="002A1700"/>
    <w:rsid w:val="00351E42"/>
    <w:rsid w:val="003E10AB"/>
    <w:rsid w:val="003F46AB"/>
    <w:rsid w:val="00541EA1"/>
    <w:rsid w:val="0056098A"/>
    <w:rsid w:val="00625A0E"/>
    <w:rsid w:val="00625BC2"/>
    <w:rsid w:val="006A0623"/>
    <w:rsid w:val="006B0732"/>
    <w:rsid w:val="00785705"/>
    <w:rsid w:val="007C28D5"/>
    <w:rsid w:val="00825CF3"/>
    <w:rsid w:val="008764F3"/>
    <w:rsid w:val="00882870"/>
    <w:rsid w:val="00900E4A"/>
    <w:rsid w:val="00AB009E"/>
    <w:rsid w:val="00AE3B36"/>
    <w:rsid w:val="00B6405A"/>
    <w:rsid w:val="00D34AF8"/>
    <w:rsid w:val="00DF7180"/>
    <w:rsid w:val="00E76232"/>
    <w:rsid w:val="00E8357B"/>
    <w:rsid w:val="00EA0C4B"/>
    <w:rsid w:val="00EA7723"/>
    <w:rsid w:val="00F2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2025-03-15T20:44:00Z</dcterms:created>
  <dcterms:modified xsi:type="dcterms:W3CDTF">2025-03-15T20:44:00Z</dcterms:modified>
</cp:coreProperties>
</file>