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355459D6" w:rsidR="00130241" w:rsidRDefault="003B0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3B0521">
        <w:rPr>
          <w:b/>
          <w:bCs/>
          <w:color w:val="000000"/>
        </w:rPr>
        <w:t xml:space="preserve">Синтез смешанных галогенидных фаз свинца и марганца </w:t>
      </w:r>
      <w:r w:rsidR="007428AD">
        <w:rPr>
          <w:b/>
          <w:bCs/>
          <w:color w:val="000000"/>
        </w:rPr>
        <w:br/>
      </w:r>
      <w:r w:rsidRPr="003B0521">
        <w:rPr>
          <w:b/>
          <w:bCs/>
          <w:color w:val="000000"/>
        </w:rPr>
        <w:t>с органическими катионами</w:t>
      </w:r>
    </w:p>
    <w:p w14:paraId="00000002" w14:textId="1AF42BCF" w:rsidR="00130241" w:rsidRDefault="003B052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B0521">
        <w:rPr>
          <w:b/>
          <w:i/>
          <w:color w:val="000000"/>
        </w:rPr>
        <w:t>Ван Хуаньчжоу</w:t>
      </w:r>
      <w:r w:rsidR="00EB1F49">
        <w:rPr>
          <w:b/>
          <w:i/>
          <w:color w:val="000000"/>
          <w:vertAlign w:val="superscript"/>
        </w:rPr>
        <w:t>1</w:t>
      </w:r>
    </w:p>
    <w:p w14:paraId="73E2C2B6" w14:textId="015EBE3D" w:rsidR="004008B0" w:rsidRDefault="00EB1F49" w:rsidP="0040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4008B0" w:rsidRPr="004008B0">
        <w:t xml:space="preserve"> </w:t>
      </w:r>
      <w:r w:rsidR="004008B0" w:rsidRPr="004008B0">
        <w:rPr>
          <w:i/>
          <w:color w:val="000000"/>
        </w:rPr>
        <w:t xml:space="preserve">Студент </w:t>
      </w:r>
      <w:r w:rsidR="004008B0">
        <w:rPr>
          <w:i/>
          <w:color w:val="000000"/>
        </w:rPr>
        <w:t>4</w:t>
      </w:r>
      <w:r w:rsidR="004008B0" w:rsidRPr="004008B0">
        <w:rPr>
          <w:i/>
          <w:color w:val="000000"/>
        </w:rPr>
        <w:t xml:space="preserve"> курса </w:t>
      </w:r>
      <w:r w:rsidR="004008B0">
        <w:rPr>
          <w:i/>
          <w:color w:val="000000"/>
        </w:rPr>
        <w:t>бакалавриата</w:t>
      </w:r>
      <w:r w:rsidR="008973B7">
        <w:rPr>
          <w:i/>
          <w:color w:val="000000"/>
        </w:rPr>
        <w:t>,</w:t>
      </w:r>
      <w:r w:rsidR="008973B7">
        <w:rPr>
          <w:i/>
          <w:color w:val="000000"/>
        </w:rPr>
        <w:br/>
      </w:r>
      <w:r w:rsidR="001C2EC5">
        <w:rPr>
          <w:i/>
          <w:color w:val="000000"/>
        </w:rPr>
        <w:t>Ф</w:t>
      </w:r>
      <w:r w:rsidR="004008B0" w:rsidRPr="004008B0">
        <w:rPr>
          <w:i/>
          <w:color w:val="000000"/>
        </w:rPr>
        <w:t>акультет наук о материалах</w:t>
      </w:r>
      <w:r w:rsidR="008973B7">
        <w:rPr>
          <w:i/>
          <w:color w:val="000000"/>
        </w:rPr>
        <w:t xml:space="preserve">, </w:t>
      </w:r>
      <w:r w:rsidR="004008B0" w:rsidRPr="004008B0">
        <w:rPr>
          <w:i/>
          <w:color w:val="000000"/>
        </w:rPr>
        <w:t xml:space="preserve">Университет МГУ-ППИ в Шэньчжэне </w:t>
      </w:r>
    </w:p>
    <w:p w14:paraId="00000008" w14:textId="010D3CD1" w:rsidR="00130241" w:rsidRDefault="00EB1F49" w:rsidP="004008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r w:rsidR="00606971" w:rsidRPr="00606971">
        <w:rPr>
          <w:i/>
          <w:color w:val="000000"/>
          <w:u w:val="single"/>
        </w:rPr>
        <w:t>laniakeawang@gmail</w:t>
      </w:r>
      <w:r w:rsidR="00606971">
        <w:rPr>
          <w:i/>
          <w:color w:val="000000"/>
          <w:u w:val="single"/>
        </w:rPr>
        <w:t>.com</w:t>
      </w:r>
      <w:r>
        <w:rPr>
          <w:i/>
          <w:color w:val="000000"/>
        </w:rPr>
        <w:t xml:space="preserve"> </w:t>
      </w:r>
    </w:p>
    <w:p w14:paraId="043D8A87" w14:textId="77777777" w:rsidR="00606971" w:rsidRDefault="0060697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41C8D5DC" w14:textId="77777777" w:rsidR="007428AD" w:rsidRDefault="00606971" w:rsidP="00606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lang w:eastAsia="zh-CN"/>
        </w:rPr>
      </w:pPr>
      <w:r w:rsidRPr="00606971">
        <w:rPr>
          <w:color w:val="000000"/>
        </w:rPr>
        <w:t>Гибридные люминесцентные материалы привлекли значительное внимание в области материаловедения благодаря их структурному разнообразию, выдающимся оптическим свойствам и широкому спектру потенциальных применений.</w:t>
      </w:r>
      <w:r w:rsidR="007428AD" w:rsidRPr="007428AD">
        <w:rPr>
          <w:color w:val="000000"/>
        </w:rPr>
        <w:t xml:space="preserve"> </w:t>
      </w:r>
      <w:r w:rsidR="007428AD">
        <w:rPr>
          <w:color w:val="000000"/>
          <w:lang w:eastAsia="zh-CN"/>
        </w:rPr>
        <w:t>Особый интерес представляют гибридные галогениды марганца, обладающие интенсивной люминесценцией с высоким квантовым выходом.</w:t>
      </w:r>
      <w:r w:rsidRPr="00606971">
        <w:rPr>
          <w:rFonts w:hint="eastAsia"/>
          <w:color w:val="000000"/>
          <w:lang w:eastAsia="zh-CN"/>
        </w:rPr>
        <w:t xml:space="preserve"> </w:t>
      </w:r>
    </w:p>
    <w:p w14:paraId="635BD328" w14:textId="77777777" w:rsidR="007428AD" w:rsidRDefault="00606971" w:rsidP="00606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06971">
        <w:rPr>
          <w:color w:val="000000"/>
        </w:rPr>
        <w:t>В данно</w:t>
      </w:r>
      <w:r w:rsidR="007428AD">
        <w:rPr>
          <w:color w:val="000000"/>
          <w:lang w:eastAsia="zh-CN"/>
        </w:rPr>
        <w:t>й</w:t>
      </w:r>
      <w:r w:rsidRPr="00606971">
        <w:rPr>
          <w:rFonts w:hint="eastAsia"/>
          <w:color w:val="000000"/>
          <w:lang w:eastAsia="zh-CN"/>
        </w:rPr>
        <w:t xml:space="preserve"> </w:t>
      </w:r>
      <w:r w:rsidR="007428AD">
        <w:rPr>
          <w:color w:val="000000"/>
        </w:rPr>
        <w:t xml:space="preserve">работе была мы исследовали возможность получения смешанных </w:t>
      </w:r>
      <w:r w:rsidRPr="00606971">
        <w:rPr>
          <w:color w:val="000000"/>
        </w:rPr>
        <w:t xml:space="preserve">смешанных галогенидных соединений свинца и марганца с органическими катионами с целью объединения преимуществ гибридных материалов на основе свинца и марганца для возможного использования в </w:t>
      </w:r>
      <w:r w:rsidR="007428AD">
        <w:rPr>
          <w:color w:val="000000"/>
        </w:rPr>
        <w:t xml:space="preserve">качестве </w:t>
      </w:r>
      <w:r w:rsidRPr="00606971">
        <w:rPr>
          <w:color w:val="000000"/>
        </w:rPr>
        <w:t>сцинтилля</w:t>
      </w:r>
      <w:r w:rsidR="007428AD">
        <w:rPr>
          <w:color w:val="000000"/>
        </w:rPr>
        <w:t>торов</w:t>
      </w:r>
      <w:r w:rsidRPr="00606971">
        <w:rPr>
          <w:color w:val="000000"/>
        </w:rPr>
        <w:t xml:space="preserve">. </w:t>
      </w:r>
      <w:r w:rsidR="007428AD">
        <w:rPr>
          <w:color w:val="000000"/>
        </w:rPr>
        <w:t xml:space="preserve">В ходе работы были получены две новые </w:t>
      </w:r>
      <w:r w:rsidRPr="00606971">
        <w:rPr>
          <w:color w:val="000000"/>
        </w:rPr>
        <w:t>кристаллических фаз</w:t>
      </w:r>
      <w:r w:rsidR="007428AD">
        <w:rPr>
          <w:color w:val="000000"/>
        </w:rPr>
        <w:t>ы:</w:t>
      </w:r>
      <w:r w:rsidRPr="00606971">
        <w:rPr>
          <w:color w:val="000000"/>
        </w:rPr>
        <w:t xml:space="preserve"> </w:t>
      </w:r>
      <w:r w:rsidRPr="00606971">
        <w:rPr>
          <w:color w:val="000000"/>
          <w:lang w:val="en-US"/>
        </w:rPr>
        <w:t>Aca</w:t>
      </w:r>
      <w:r w:rsidRPr="00606971">
        <w:rPr>
          <w:color w:val="000000"/>
          <w:vertAlign w:val="subscript"/>
        </w:rPr>
        <w:t>3</w:t>
      </w:r>
      <w:r w:rsidRPr="00606971">
        <w:rPr>
          <w:color w:val="000000"/>
          <w:lang w:val="en-US"/>
        </w:rPr>
        <w:t>PbBr</w:t>
      </w:r>
      <w:r w:rsidRPr="00606971">
        <w:rPr>
          <w:color w:val="000000"/>
          <w:vertAlign w:val="subscript"/>
        </w:rPr>
        <w:t>5</w:t>
      </w:r>
      <w:r w:rsidRPr="00606971">
        <w:rPr>
          <w:color w:val="000000"/>
        </w:rPr>
        <w:t xml:space="preserve"> и </w:t>
      </w:r>
      <w:r w:rsidRPr="00606971">
        <w:rPr>
          <w:color w:val="000000"/>
          <w:lang w:val="en-US"/>
        </w:rPr>
        <w:t>MnPb</w:t>
      </w:r>
      <w:r w:rsidRPr="00606971">
        <w:rPr>
          <w:color w:val="000000"/>
          <w:vertAlign w:val="subscript"/>
        </w:rPr>
        <w:t>2</w:t>
      </w:r>
      <w:r w:rsidRPr="00606971">
        <w:rPr>
          <w:color w:val="000000"/>
          <w:lang w:val="en-US"/>
        </w:rPr>
        <w:t>I</w:t>
      </w:r>
      <w:r w:rsidRPr="00606971">
        <w:rPr>
          <w:color w:val="000000"/>
          <w:vertAlign w:val="subscript"/>
        </w:rPr>
        <w:t>6</w:t>
      </w:r>
      <w:r w:rsidRPr="00606971">
        <w:rPr>
          <w:color w:val="000000"/>
        </w:rPr>
        <w:t>·6</w:t>
      </w:r>
      <w:r w:rsidRPr="00606971">
        <w:rPr>
          <w:color w:val="000000"/>
          <w:lang w:val="en-US"/>
        </w:rPr>
        <w:t>DMF</w:t>
      </w:r>
      <w:r w:rsidR="007428AD">
        <w:rPr>
          <w:color w:val="000000"/>
        </w:rPr>
        <w:t xml:space="preserve">. Синтез </w:t>
      </w:r>
      <w:r w:rsidRPr="00606971">
        <w:rPr>
          <w:color w:val="000000"/>
        </w:rPr>
        <w:t xml:space="preserve">был осуществлён методом диффузии паров </w:t>
      </w:r>
      <w:r w:rsidR="007428AD">
        <w:rPr>
          <w:color w:val="000000"/>
        </w:rPr>
        <w:t xml:space="preserve">дихлорметана </w:t>
      </w:r>
      <w:r w:rsidRPr="00606971">
        <w:rPr>
          <w:color w:val="000000"/>
        </w:rPr>
        <w:t xml:space="preserve">в </w:t>
      </w:r>
      <w:r w:rsidR="007428AD">
        <w:rPr>
          <w:color w:val="000000"/>
        </w:rPr>
        <w:t xml:space="preserve">раствор прекурсоров в </w:t>
      </w:r>
      <w:r w:rsidRPr="00606971">
        <w:rPr>
          <w:color w:val="000000"/>
        </w:rPr>
        <w:t>диметилформамиде (</w:t>
      </w:r>
      <w:r w:rsidRPr="00606971">
        <w:rPr>
          <w:color w:val="000000"/>
          <w:lang w:val="en-US"/>
        </w:rPr>
        <w:t>DMF</w:t>
      </w:r>
      <w:r w:rsidRPr="00606971">
        <w:rPr>
          <w:color w:val="000000"/>
        </w:rPr>
        <w:t xml:space="preserve">). </w:t>
      </w:r>
      <w:r w:rsidR="007428AD">
        <w:rPr>
          <w:color w:val="000000"/>
        </w:rPr>
        <w:t xml:space="preserve">Для полученных соединений была установлена кристаллическая структура, </w:t>
      </w:r>
      <w:r w:rsidRPr="00606971">
        <w:rPr>
          <w:color w:val="000000"/>
        </w:rPr>
        <w:t xml:space="preserve">оптические и термические свойства были исследованы с помощью рентгеновской </w:t>
      </w:r>
      <w:r w:rsidR="007428AD">
        <w:rPr>
          <w:color w:val="000000"/>
        </w:rPr>
        <w:t xml:space="preserve">спектроскопии диффузного отражения, люминесцентной </w:t>
      </w:r>
      <w:r w:rsidRPr="00606971">
        <w:rPr>
          <w:color w:val="000000"/>
        </w:rPr>
        <w:t xml:space="preserve">спектроскопии и термогравиметрического анализа. </w:t>
      </w:r>
    </w:p>
    <w:p w14:paraId="33B476AA" w14:textId="3F855515" w:rsidR="00606971" w:rsidRDefault="007428AD" w:rsidP="00606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Установлено, что соединение </w:t>
      </w:r>
      <w:r w:rsidR="00606971" w:rsidRPr="00606971">
        <w:rPr>
          <w:color w:val="000000"/>
          <w:lang w:val="en-US"/>
        </w:rPr>
        <w:t>Aca</w:t>
      </w:r>
      <w:r w:rsidR="00606971" w:rsidRPr="00606971">
        <w:rPr>
          <w:color w:val="000000"/>
          <w:vertAlign w:val="subscript"/>
        </w:rPr>
        <w:t>3</w:t>
      </w:r>
      <w:r w:rsidR="00606971" w:rsidRPr="00606971">
        <w:rPr>
          <w:color w:val="000000"/>
          <w:lang w:val="en-US"/>
        </w:rPr>
        <w:t>PbBr</w:t>
      </w:r>
      <w:r w:rsidR="00606971" w:rsidRPr="00606971">
        <w:rPr>
          <w:color w:val="000000"/>
          <w:vertAlign w:val="subscript"/>
        </w:rPr>
        <w:t>5</w:t>
      </w:r>
      <w:r w:rsidR="00606971" w:rsidRPr="00606971">
        <w:rPr>
          <w:color w:val="000000"/>
        </w:rPr>
        <w:t xml:space="preserve"> </w:t>
      </w:r>
      <w:r>
        <w:rPr>
          <w:color w:val="000000"/>
        </w:rPr>
        <w:t xml:space="preserve">имеет </w:t>
      </w:r>
      <w:r w:rsidR="00606971" w:rsidRPr="00606971">
        <w:rPr>
          <w:color w:val="000000"/>
        </w:rPr>
        <w:t xml:space="preserve">ширину запрещённой зоны 3,26 эВ и фотолюминесценцию </w:t>
      </w:r>
      <w:r w:rsidRPr="007428AD">
        <w:rPr>
          <w:color w:val="000000"/>
        </w:rPr>
        <w:t>(</w:t>
      </w:r>
      <w:r>
        <w:rPr>
          <w:color w:val="000000"/>
          <w:lang w:val="en-US"/>
        </w:rPr>
        <w:t>PL</w:t>
      </w:r>
      <w:r w:rsidRPr="007428AD">
        <w:rPr>
          <w:color w:val="000000"/>
          <w:vertAlign w:val="subscript"/>
          <w:lang w:val="en-US"/>
        </w:rPr>
        <w:t>max</w:t>
      </w:r>
      <w:r w:rsidRPr="007428AD">
        <w:rPr>
          <w:color w:val="000000"/>
        </w:rPr>
        <w:t xml:space="preserve"> = 524</w:t>
      </w:r>
      <w:r>
        <w:rPr>
          <w:color w:val="000000"/>
        </w:rPr>
        <w:t xml:space="preserve"> нм</w:t>
      </w:r>
      <w:r w:rsidRPr="007428AD">
        <w:rPr>
          <w:rFonts w:hint="eastAsia"/>
          <w:color w:val="000000"/>
          <w:lang w:eastAsia="zh-CN"/>
        </w:rPr>
        <w:t>)</w:t>
      </w:r>
      <w:r w:rsidRPr="007428AD">
        <w:rPr>
          <w:color w:val="000000"/>
        </w:rPr>
        <w:t xml:space="preserve"> </w:t>
      </w:r>
      <w:r w:rsidR="00606971" w:rsidRPr="00606971">
        <w:rPr>
          <w:color w:val="000000"/>
        </w:rPr>
        <w:t>при УФ-возбуждении</w:t>
      </w:r>
      <w:r>
        <w:rPr>
          <w:color w:val="000000"/>
        </w:rPr>
        <w:t xml:space="preserve"> </w:t>
      </w:r>
      <w:r w:rsidRPr="007428AD">
        <w:rPr>
          <w:color w:val="000000"/>
        </w:rPr>
        <w:t xml:space="preserve">360 </w:t>
      </w:r>
      <w:r>
        <w:rPr>
          <w:color w:val="000000"/>
          <w:lang w:eastAsia="zh-CN"/>
        </w:rPr>
        <w:t>нм.</w:t>
      </w:r>
      <w:r w:rsidR="00606971" w:rsidRPr="00606971">
        <w:rPr>
          <w:color w:val="000000"/>
        </w:rPr>
        <w:t xml:space="preserve"> </w:t>
      </w:r>
      <w:r>
        <w:rPr>
          <w:color w:val="000000"/>
        </w:rPr>
        <w:t xml:space="preserve">Соединение </w:t>
      </w:r>
      <w:r w:rsidR="00606971" w:rsidRPr="00606971">
        <w:rPr>
          <w:color w:val="000000"/>
          <w:lang w:val="en-US"/>
        </w:rPr>
        <w:t>MnPb</w:t>
      </w:r>
      <w:r w:rsidR="00606971" w:rsidRPr="00606971">
        <w:rPr>
          <w:color w:val="000000"/>
          <w:vertAlign w:val="subscript"/>
        </w:rPr>
        <w:t>2</w:t>
      </w:r>
      <w:r w:rsidR="00606971" w:rsidRPr="00606971">
        <w:rPr>
          <w:color w:val="000000"/>
          <w:lang w:val="en-US"/>
        </w:rPr>
        <w:t>I</w:t>
      </w:r>
      <w:r w:rsidR="00606971" w:rsidRPr="00606971">
        <w:rPr>
          <w:color w:val="000000"/>
          <w:vertAlign w:val="subscript"/>
        </w:rPr>
        <w:t>6</w:t>
      </w:r>
      <w:r w:rsidR="00606971" w:rsidRPr="00606971">
        <w:rPr>
          <w:color w:val="000000"/>
        </w:rPr>
        <w:t>·6</w:t>
      </w:r>
      <w:r w:rsidR="00606971" w:rsidRPr="00606971">
        <w:rPr>
          <w:color w:val="000000"/>
          <w:lang w:val="en-US"/>
        </w:rPr>
        <w:t>DMF</w:t>
      </w:r>
      <w:r w:rsidR="00606971" w:rsidRPr="00606971">
        <w:rPr>
          <w:color w:val="000000"/>
        </w:rPr>
        <w:t xml:space="preserve"> облада</w:t>
      </w:r>
      <w:r>
        <w:rPr>
          <w:color w:val="000000"/>
        </w:rPr>
        <w:t>ет</w:t>
      </w:r>
      <w:r w:rsidR="00606971" w:rsidRPr="00606971">
        <w:rPr>
          <w:color w:val="000000"/>
        </w:rPr>
        <w:t xml:space="preserve"> уникальным структурным мотивом и шириной запрещённой зоны 2,80 эВ. Анализ термической стабильности показал температуры разложения </w:t>
      </w:r>
      <w:r>
        <w:rPr>
          <w:color w:val="000000"/>
        </w:rPr>
        <w:t>25</w:t>
      </w:r>
      <w:r w:rsidR="00606971" w:rsidRPr="00606971">
        <w:rPr>
          <w:color w:val="000000"/>
        </w:rPr>
        <w:t>0°</w:t>
      </w:r>
      <w:r w:rsidR="00606971" w:rsidRPr="00606971">
        <w:rPr>
          <w:color w:val="000000"/>
          <w:lang w:val="en-US"/>
        </w:rPr>
        <w:t>C</w:t>
      </w:r>
      <w:r w:rsidR="00606971" w:rsidRPr="00606971">
        <w:rPr>
          <w:color w:val="000000"/>
        </w:rPr>
        <w:t xml:space="preserve"> и </w:t>
      </w:r>
      <w:r>
        <w:rPr>
          <w:color w:val="000000"/>
        </w:rPr>
        <w:t>12</w:t>
      </w:r>
      <w:r w:rsidR="00606971" w:rsidRPr="00606971">
        <w:rPr>
          <w:color w:val="000000"/>
        </w:rPr>
        <w:t>0°</w:t>
      </w:r>
      <w:r w:rsidR="00606971" w:rsidRPr="00606971">
        <w:rPr>
          <w:color w:val="000000"/>
          <w:lang w:val="en-US"/>
        </w:rPr>
        <w:t>C</w:t>
      </w:r>
      <w:r w:rsidR="00606971" w:rsidRPr="00606971">
        <w:rPr>
          <w:color w:val="000000"/>
        </w:rPr>
        <w:t xml:space="preserve"> для </w:t>
      </w:r>
      <w:r w:rsidR="00606971" w:rsidRPr="00606971">
        <w:rPr>
          <w:color w:val="000000"/>
          <w:lang w:val="en-US"/>
        </w:rPr>
        <w:t>Aca</w:t>
      </w:r>
      <w:r w:rsidR="00606971" w:rsidRPr="00606971">
        <w:rPr>
          <w:color w:val="000000"/>
          <w:vertAlign w:val="subscript"/>
        </w:rPr>
        <w:t>3</w:t>
      </w:r>
      <w:r w:rsidR="00606971" w:rsidRPr="00606971">
        <w:rPr>
          <w:color w:val="000000"/>
          <w:lang w:val="en-US"/>
        </w:rPr>
        <w:t>PbBr</w:t>
      </w:r>
      <w:r w:rsidR="00606971" w:rsidRPr="00606971">
        <w:rPr>
          <w:color w:val="000000"/>
          <w:vertAlign w:val="subscript"/>
        </w:rPr>
        <w:t>5</w:t>
      </w:r>
      <w:r w:rsidR="00606971" w:rsidRPr="00606971">
        <w:rPr>
          <w:color w:val="000000"/>
        </w:rPr>
        <w:t xml:space="preserve"> и </w:t>
      </w:r>
      <w:r w:rsidR="00606971" w:rsidRPr="00606971">
        <w:rPr>
          <w:color w:val="000000"/>
          <w:lang w:val="en-US"/>
        </w:rPr>
        <w:t>MnPb</w:t>
      </w:r>
      <w:r w:rsidR="00606971" w:rsidRPr="00606971">
        <w:rPr>
          <w:color w:val="000000"/>
          <w:vertAlign w:val="subscript"/>
        </w:rPr>
        <w:t>2</w:t>
      </w:r>
      <w:r w:rsidR="00606971" w:rsidRPr="00606971">
        <w:rPr>
          <w:color w:val="000000"/>
          <w:lang w:val="en-US"/>
        </w:rPr>
        <w:t>I</w:t>
      </w:r>
      <w:r w:rsidR="00606971" w:rsidRPr="00606971">
        <w:rPr>
          <w:color w:val="000000"/>
          <w:vertAlign w:val="subscript"/>
        </w:rPr>
        <w:t>6</w:t>
      </w:r>
      <w:r w:rsidR="00606971" w:rsidRPr="00606971">
        <w:rPr>
          <w:color w:val="000000"/>
        </w:rPr>
        <w:t>·6</w:t>
      </w:r>
      <w:r w:rsidR="00606971" w:rsidRPr="00606971">
        <w:rPr>
          <w:color w:val="000000"/>
          <w:lang w:val="en-US"/>
        </w:rPr>
        <w:t>DMF</w:t>
      </w:r>
      <w:r w:rsidR="00606971" w:rsidRPr="00606971">
        <w:rPr>
          <w:color w:val="000000"/>
        </w:rPr>
        <w:t xml:space="preserve"> соответственно. Полученные результаты предоставляют ценные сведения для разработки новых гибридных </w:t>
      </w:r>
      <w:r>
        <w:rPr>
          <w:color w:val="000000"/>
        </w:rPr>
        <w:t xml:space="preserve">люминесцентных </w:t>
      </w:r>
      <w:r w:rsidR="00606971" w:rsidRPr="00606971">
        <w:rPr>
          <w:color w:val="000000"/>
        </w:rPr>
        <w:t xml:space="preserve">материалов, сочетающих свинец и марганец для </w:t>
      </w:r>
      <w:r>
        <w:rPr>
          <w:color w:val="000000"/>
        </w:rPr>
        <w:t xml:space="preserve">увеличения их </w:t>
      </w:r>
      <w:r w:rsidR="00606971" w:rsidRPr="00606971">
        <w:rPr>
          <w:color w:val="000000"/>
        </w:rPr>
        <w:t>люминесценции и стабильности.</w:t>
      </w:r>
    </w:p>
    <w:p w14:paraId="07E3482B" w14:textId="77777777" w:rsidR="007428AD" w:rsidRPr="00606971" w:rsidRDefault="007428AD" w:rsidP="006069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144AEBB3" w:rsidR="00116478" w:rsidRPr="00107AA3" w:rsidRDefault="007428AD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428AD">
        <w:rPr>
          <w:color w:val="000000"/>
          <w:lang w:val="en-US"/>
        </w:rPr>
        <w:t>[1] Fateev SA, Kozhevnikova VY, Kuznetsov KM, Belikova DE, Khrustalev VN, Goodilin EA, et al. Optical and scintillation properties of hybrid manganese(</w:t>
      </w:r>
      <w:r>
        <w:rPr>
          <w:color w:val="000000"/>
          <w:lang w:val="en-US" w:eastAsia="zh-CN"/>
        </w:rPr>
        <w:t>II</w:t>
      </w:r>
      <w:r w:rsidRPr="007428AD">
        <w:rPr>
          <w:rFonts w:hint="eastAsia"/>
          <w:color w:val="000000"/>
          <w:lang w:val="en-US" w:eastAsia="zh-CN"/>
        </w:rPr>
        <w:t>)</w:t>
      </w:r>
      <w:r w:rsidRPr="007428AD">
        <w:rPr>
          <w:color w:val="000000"/>
          <w:lang w:val="en-US"/>
        </w:rPr>
        <w:t xml:space="preserve"> bromides with </w:t>
      </w:r>
      <w:r>
        <w:rPr>
          <w:color w:val="000000"/>
          <w:lang w:val="en-US"/>
        </w:rPr>
        <w:br/>
      </w:r>
      <w:r w:rsidRPr="007428AD">
        <w:rPr>
          <w:color w:val="000000"/>
          <w:lang w:val="en-US"/>
        </w:rPr>
        <w:t>formamidinium and acetamidinium cations. Dalt</w:t>
      </w:r>
      <w:r>
        <w:rPr>
          <w:color w:val="000000"/>
          <w:lang w:val="en-US"/>
        </w:rPr>
        <w:t>on</w:t>
      </w:r>
      <w:r w:rsidRPr="007428AD">
        <w:rPr>
          <w:color w:val="000000"/>
          <w:lang w:val="en-US"/>
        </w:rPr>
        <w:t xml:space="preserve"> Trans</w:t>
      </w:r>
      <w:r>
        <w:rPr>
          <w:color w:val="000000"/>
          <w:lang w:val="en-US"/>
        </w:rPr>
        <w:t>actions</w:t>
      </w:r>
      <w:r w:rsidRPr="007428AD">
        <w:rPr>
          <w:color w:val="000000"/>
          <w:lang w:val="en-US"/>
        </w:rPr>
        <w:t xml:space="preserve"> 2024;53</w:t>
      </w:r>
      <w:r>
        <w:rPr>
          <w:color w:val="000000"/>
          <w:lang w:val="en-US"/>
        </w:rPr>
        <w:t>,</w:t>
      </w:r>
      <w:r w:rsidRPr="007428AD">
        <w:rPr>
          <w:color w:val="000000"/>
          <w:lang w:val="en-US"/>
        </w:rPr>
        <w:t>2722–</w:t>
      </w:r>
      <w:r>
        <w:rPr>
          <w:color w:val="000000"/>
          <w:lang w:val="en-US"/>
        </w:rPr>
        <w:t>27</w:t>
      </w:r>
      <w:r w:rsidRPr="007428AD">
        <w:rPr>
          <w:color w:val="000000"/>
          <w:lang w:val="en-US"/>
        </w:rPr>
        <w:t>30. https://doi.org/10.1039/D3DT03452F.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16F6C"/>
    <w:rsid w:val="00130241"/>
    <w:rsid w:val="001C2EC5"/>
    <w:rsid w:val="001E61C2"/>
    <w:rsid w:val="001F0493"/>
    <w:rsid w:val="0022260A"/>
    <w:rsid w:val="002264EE"/>
    <w:rsid w:val="0023307C"/>
    <w:rsid w:val="0031361E"/>
    <w:rsid w:val="00391C38"/>
    <w:rsid w:val="003B0521"/>
    <w:rsid w:val="003B76D6"/>
    <w:rsid w:val="003E2601"/>
    <w:rsid w:val="003F4E6B"/>
    <w:rsid w:val="004008B0"/>
    <w:rsid w:val="004A26A3"/>
    <w:rsid w:val="004F0EDF"/>
    <w:rsid w:val="00522BF1"/>
    <w:rsid w:val="00590166"/>
    <w:rsid w:val="005D022B"/>
    <w:rsid w:val="005E5BE9"/>
    <w:rsid w:val="00606971"/>
    <w:rsid w:val="0069427D"/>
    <w:rsid w:val="006F7A19"/>
    <w:rsid w:val="0072000E"/>
    <w:rsid w:val="007213E1"/>
    <w:rsid w:val="007428AD"/>
    <w:rsid w:val="00775389"/>
    <w:rsid w:val="00797838"/>
    <w:rsid w:val="007C36D8"/>
    <w:rsid w:val="007F2744"/>
    <w:rsid w:val="008931BE"/>
    <w:rsid w:val="008973B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F36F8"/>
    <w:rsid w:val="00BF4622"/>
    <w:rsid w:val="00C844E2"/>
    <w:rsid w:val="00CD00B1"/>
    <w:rsid w:val="00D22306"/>
    <w:rsid w:val="00D42542"/>
    <w:rsid w:val="00D8121C"/>
    <w:rsid w:val="00E22189"/>
    <w:rsid w:val="00E4343D"/>
    <w:rsid w:val="00E74069"/>
    <w:rsid w:val="00E81D35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出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1B09FAD-2C80-4CCD-96B5-4AE4071B7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2025-03-15T16:34:00Z</dcterms:created>
  <dcterms:modified xsi:type="dcterms:W3CDTF">2025-03-15T16:34:00Z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