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Bdr>
          <w:top w:val="none" w:color="auto" w:sz="0" w:space="0"/>
          <w:left w:val="none" w:color="auto" w:sz="0" w:space="0"/>
          <w:bottom w:val="none" w:color="auto" w:sz="0" w:space="0"/>
          <w:right w:val="none" w:color="auto" w:sz="0" w:space="0"/>
          <w:between w:val="none" w:color="auto" w:sz="0" w:space="0"/>
        </w:pBdr>
        <w:shd w:val="clear" w:color="auto" w:fill="FFFFFF"/>
        <w:jc w:val="center"/>
        <w:rPr>
          <w:color w:val="000000"/>
        </w:rPr>
      </w:pPr>
      <w:r>
        <w:rPr>
          <w:rFonts w:hint="eastAsia"/>
          <w:b/>
          <w:color w:val="000000"/>
        </w:rPr>
        <w:t>Interaction of radionuclides with humic substances using by fluorescence study</w:t>
      </w:r>
    </w:p>
    <w:p w14:paraId="00000002">
      <w:pPr>
        <w:pBdr>
          <w:top w:val="none" w:color="auto" w:sz="0" w:space="0"/>
          <w:left w:val="none" w:color="auto" w:sz="0" w:space="0"/>
          <w:bottom w:val="none" w:color="auto" w:sz="0" w:space="0"/>
          <w:right w:val="none" w:color="auto" w:sz="0" w:space="0"/>
          <w:between w:val="none" w:color="auto" w:sz="0" w:space="0"/>
        </w:pBdr>
        <w:shd w:val="clear" w:color="auto" w:fill="FFFFFF"/>
        <w:jc w:val="center"/>
        <w:rPr>
          <w:rFonts w:hint="default"/>
          <w:color w:val="000000"/>
          <w:lang w:val="en-US"/>
        </w:rPr>
      </w:pPr>
      <w:r>
        <w:rPr>
          <w:rFonts w:hint="eastAsia" w:eastAsia="宋体"/>
          <w:b/>
          <w:i/>
          <w:color w:val="000000"/>
          <w:lang w:val="en-US" w:eastAsia="zh-CN"/>
        </w:rPr>
        <w:t>Zhao Ziyuan</w:t>
      </w:r>
    </w:p>
    <w:p w14:paraId="00000003">
      <w:pPr>
        <w:pBdr>
          <w:top w:val="none" w:color="auto" w:sz="0" w:space="0"/>
          <w:left w:val="none" w:color="auto" w:sz="0" w:space="0"/>
          <w:bottom w:val="none" w:color="auto" w:sz="0" w:space="0"/>
          <w:right w:val="none" w:color="auto" w:sz="0" w:space="0"/>
          <w:between w:val="none" w:color="auto" w:sz="0" w:space="0"/>
        </w:pBdr>
        <w:shd w:val="clear" w:color="auto" w:fill="FFFFFF"/>
        <w:jc w:val="center"/>
        <w:rPr>
          <w:color w:val="000000"/>
        </w:rPr>
      </w:pPr>
      <w:r>
        <w:rPr>
          <w:rFonts w:hint="eastAsia"/>
          <w:i/>
          <w:color w:val="000000"/>
        </w:rPr>
        <w:t>Student, first grade master</w:t>
      </w:r>
    </w:p>
    <w:p w14:paraId="00000005">
      <w:pPr>
        <w:pBdr>
          <w:top w:val="none" w:color="auto" w:sz="0" w:space="0"/>
          <w:left w:val="none" w:color="auto" w:sz="0" w:space="0"/>
          <w:bottom w:val="none" w:color="auto" w:sz="0" w:space="0"/>
          <w:right w:val="none" w:color="auto" w:sz="0" w:space="0"/>
          <w:between w:val="none" w:color="auto" w:sz="0" w:space="0"/>
        </w:pBdr>
        <w:shd w:val="clear" w:color="auto" w:fill="FFFFFF"/>
        <w:jc w:val="center"/>
        <w:rPr>
          <w:color w:val="000000"/>
        </w:rPr>
      </w:pPr>
      <w:r>
        <w:rPr>
          <w:rFonts w:hint="eastAsia"/>
          <w:i/>
          <w:color w:val="000000"/>
        </w:rPr>
        <w:t xml:space="preserve">Lomonosov Moscow State University, </w:t>
      </w:r>
      <w:bookmarkStart w:id="0" w:name="_GoBack"/>
      <w:bookmarkEnd w:id="0"/>
      <w:r>
        <w:rPr>
          <w:rFonts w:hint="eastAsia"/>
          <w:i/>
          <w:color w:val="000000"/>
        </w:rPr>
        <w:t>Department of Chemistry, Moscow, Russia</w:t>
      </w:r>
      <w:r>
        <w:rPr>
          <w:i/>
          <w:color w:val="000000"/>
        </w:rPr>
        <w:t xml:space="preserve"> </w:t>
      </w:r>
    </w:p>
    <w:p w14:paraId="00000008">
      <w:pPr>
        <w:pBdr>
          <w:top w:val="none" w:color="auto" w:sz="0" w:space="0"/>
          <w:left w:val="none" w:color="auto" w:sz="0" w:space="0"/>
          <w:bottom w:val="none" w:color="auto" w:sz="0" w:space="0"/>
          <w:right w:val="none" w:color="auto" w:sz="0" w:space="0"/>
          <w:between w:val="none" w:color="auto" w:sz="0" w:space="0"/>
        </w:pBdr>
        <w:shd w:val="clear" w:color="auto" w:fill="FFFFFF"/>
        <w:jc w:val="center"/>
        <w:rPr>
          <w:color w:val="000000"/>
        </w:rPr>
      </w:pPr>
      <w:r>
        <w:rPr>
          <w:i/>
          <w:color w:val="000000"/>
        </w:rPr>
        <w:t xml:space="preserve">E-mail: </w:t>
      </w:r>
      <w:r>
        <w:rPr>
          <w:rFonts w:hint="eastAsia" w:eastAsia="宋体"/>
          <w:i/>
          <w:color w:val="000000"/>
          <w:u w:val="single"/>
          <w:lang w:val="en-US" w:eastAsia="zh-CN"/>
        </w:rPr>
        <w:t>840621693@qq.com</w:t>
      </w:r>
    </w:p>
    <w:p w14:paraId="1EE77AF1">
      <w:pPr>
        <w:pBdr>
          <w:top w:val="none" w:color="auto" w:sz="0" w:space="0"/>
          <w:left w:val="none" w:color="auto" w:sz="0" w:space="0"/>
          <w:bottom w:val="none" w:color="auto" w:sz="0" w:space="0"/>
          <w:right w:val="none" w:color="auto" w:sz="0" w:space="0"/>
          <w:between w:val="none" w:color="auto" w:sz="0" w:space="0"/>
        </w:pBdr>
        <w:shd w:val="clear" w:color="auto" w:fill="FFFFFF"/>
        <w:ind w:firstLine="397"/>
        <w:jc w:val="both"/>
        <w:rPr>
          <w:rFonts w:hint="eastAsia"/>
          <w:color w:val="000000"/>
        </w:rPr>
      </w:pPr>
      <w:r>
        <w:rPr>
          <w:rFonts w:hint="eastAsia"/>
          <w:color w:val="000000"/>
        </w:rPr>
        <w:t>The migration behavior of radionuclides in the environment directly affects the safety of geological disposal of nuclear waste and ecological restoration strategy. Humus, as a key component of natural organic matter, can significantly impact the chemical species and migration ability of radionuclides through complexation. The traditional transport model has limitations because it ignores the dynamic complexation effect of humus, and it is urgent to reveal its microscopic mechanism through highly sensitive analysis methods. Based on the frontier advantages of fluorescence spectroscopy technology (such as nanomolar detection sensitivity, dynamic process tracking and molecular fingerprint identification), this study systematically explored the interaction mechanism between U, Cs, Np and humus.</w:t>
      </w:r>
    </w:p>
    <w:p w14:paraId="3486C755">
      <w:pPr>
        <w:pBdr>
          <w:top w:val="none" w:color="auto" w:sz="0" w:space="0"/>
          <w:left w:val="none" w:color="auto" w:sz="0" w:space="0"/>
          <w:bottom w:val="none" w:color="auto" w:sz="0" w:space="0"/>
          <w:right w:val="none" w:color="auto" w:sz="0" w:space="0"/>
          <w:between w:val="none" w:color="auto" w:sz="0" w:space="0"/>
        </w:pBdr>
        <w:shd w:val="clear" w:color="auto" w:fill="FFFFFF"/>
        <w:ind w:firstLine="397"/>
        <w:jc w:val="both"/>
        <w:rPr>
          <w:color w:val="000000"/>
          <w:lang w:val="en-US"/>
        </w:rPr>
      </w:pPr>
      <w:r>
        <w:rPr>
          <w:rFonts w:hint="eastAsia"/>
          <w:color w:val="000000"/>
        </w:rPr>
        <w:t>The distribution of functional groups and structural heterogeneity of humus from different environmental sources (water and soil) were analyzed by excitation emission matrix parallel factor analysis, ultraviolet visible spectroscopy and infrared spectroscopy, and the binding modes of humus with radionuclides (surface complexation, chelation effect, redox regulation, etc.) were quantitatively determined. Stern Volmer model was used to calculate the binding constant, and the microsecond binding/dissociation process was dynamically tracked. The study determined the binding mechanism (complexation, adsorption, electrostatic interaction, etc.) between radionuclides and humic components, revealed the affinity difference between different radionuclides (U, Cs, Np) and humic substances, and the effect on the solubility and mobility of radionuclides, and showed the advantages of fluorescence spectroscopy for understanding a role of natural organic ligands in radionuclides’ complexation.</w:t>
      </w:r>
    </w:p>
    <w:sectPr>
      <w:pgSz w:w="11906" w:h="16838"/>
      <w:pgMar w:top="1134" w:right="1361" w:bottom="1134" w:left="1361" w:header="709"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19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63966"/>
    <w:rsid w:val="00075D6E"/>
    <w:rsid w:val="00086081"/>
    <w:rsid w:val="0009449A"/>
    <w:rsid w:val="00094FD0"/>
    <w:rsid w:val="000E334E"/>
    <w:rsid w:val="00101A1C"/>
    <w:rsid w:val="00103657"/>
    <w:rsid w:val="00106375"/>
    <w:rsid w:val="00107AA3"/>
    <w:rsid w:val="00116478"/>
    <w:rsid w:val="00130241"/>
    <w:rsid w:val="001E61C2"/>
    <w:rsid w:val="001F0493"/>
    <w:rsid w:val="0022260A"/>
    <w:rsid w:val="002264EE"/>
    <w:rsid w:val="0023307C"/>
    <w:rsid w:val="0031361E"/>
    <w:rsid w:val="00391C38"/>
    <w:rsid w:val="003B76D6"/>
    <w:rsid w:val="003E2601"/>
    <w:rsid w:val="003F4E6B"/>
    <w:rsid w:val="004A26A3"/>
    <w:rsid w:val="004F0EDF"/>
    <w:rsid w:val="00522BF1"/>
    <w:rsid w:val="00590166"/>
    <w:rsid w:val="005D022B"/>
    <w:rsid w:val="005E5BE9"/>
    <w:rsid w:val="0069427D"/>
    <w:rsid w:val="006F7A19"/>
    <w:rsid w:val="007213E1"/>
    <w:rsid w:val="00775389"/>
    <w:rsid w:val="00797838"/>
    <w:rsid w:val="007C36D8"/>
    <w:rsid w:val="007F2744"/>
    <w:rsid w:val="008931BE"/>
    <w:rsid w:val="008C67E3"/>
    <w:rsid w:val="00914205"/>
    <w:rsid w:val="00921D45"/>
    <w:rsid w:val="009426C0"/>
    <w:rsid w:val="00980A65"/>
    <w:rsid w:val="009A66DB"/>
    <w:rsid w:val="009B2F80"/>
    <w:rsid w:val="009B3300"/>
    <w:rsid w:val="009F3380"/>
    <w:rsid w:val="00A02163"/>
    <w:rsid w:val="00A314FE"/>
    <w:rsid w:val="00AD7380"/>
    <w:rsid w:val="00BF36F8"/>
    <w:rsid w:val="00BF4622"/>
    <w:rsid w:val="00C844E2"/>
    <w:rsid w:val="00CD00B1"/>
    <w:rsid w:val="00D22306"/>
    <w:rsid w:val="00D42542"/>
    <w:rsid w:val="00D8121C"/>
    <w:rsid w:val="00E22189"/>
    <w:rsid w:val="00E74069"/>
    <w:rsid w:val="00E81D35"/>
    <w:rsid w:val="00EB1F49"/>
    <w:rsid w:val="00F865B3"/>
    <w:rsid w:val="00FB1509"/>
    <w:rsid w:val="00FF1903"/>
    <w:rsid w:val="3D047C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8">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9">
    <w:name w:val="Title"/>
    <w:basedOn w:val="1"/>
    <w:next w:val="1"/>
    <w:qFormat/>
    <w:uiPriority w:val="10"/>
    <w:pPr>
      <w:keepNext/>
      <w:keepLines/>
      <w:spacing w:before="480" w:after="120"/>
    </w:pPr>
    <w:rPr>
      <w:b/>
      <w:sz w:val="72"/>
      <w:szCs w:val="72"/>
    </w:rPr>
  </w:style>
  <w:style w:type="character" w:styleId="12">
    <w:name w:val="Hyperlink"/>
    <w:basedOn w:val="11"/>
    <w:unhideWhenUsed/>
    <w:uiPriority w:val="99"/>
    <w:rPr>
      <w:color w:val="0000FF" w:themeColor="hyperlink"/>
      <w:u w:val="single"/>
      <w14:textFill>
        <w14:solidFill>
          <w14:schemeClr w14:val="hlink"/>
        </w14:solidFill>
      </w14:textFill>
    </w:rPr>
  </w:style>
  <w:style w:type="table" w:customStyle="1" w:styleId="13">
    <w:name w:val="Table Normal"/>
    <w:uiPriority w:val="0"/>
    <w:tblPr>
      <w:tblCellMar>
        <w:top w:w="0" w:type="dxa"/>
        <w:left w:w="0" w:type="dxa"/>
        <w:bottom w:w="0" w:type="dxa"/>
        <w:right w:w="0" w:type="dxa"/>
      </w:tblCellMar>
    </w:tblPr>
  </w:style>
  <w:style w:type="paragraph" w:styleId="14">
    <w:name w:val="List Paragraph"/>
    <w:basedOn w:val="1"/>
    <w:link w:val="15"/>
    <w:qFormat/>
    <w:uiPriority w:val="34"/>
    <w:pPr>
      <w:ind w:left="720"/>
      <w:contextualSpacing/>
    </w:pPr>
  </w:style>
  <w:style w:type="character" w:customStyle="1" w:styleId="15">
    <w:name w:val="Абзац списка Знак"/>
    <w:basedOn w:val="11"/>
    <w:link w:val="14"/>
    <w:locked/>
    <w:uiPriority w:val="34"/>
  </w:style>
  <w:style w:type="character" w:styleId="16">
    <w:name w:val="Placeholder Text"/>
    <w:basedOn w:val="11"/>
    <w:semiHidden/>
    <w:uiPriority w:val="99"/>
    <w:rPr>
      <w:color w:val="808080"/>
    </w:rPr>
  </w:style>
  <w:style w:type="paragraph" w:styleId="17">
    <w:name w:val="No Spacing"/>
    <w:qFormat/>
    <w:uiPriority w:val="1"/>
    <w:rPr>
      <w:rFonts w:ascii="Calibri" w:hAnsi="Calibri" w:eastAsia="Calibri" w:cs="Times New Roman"/>
      <w:sz w:val="22"/>
      <w:szCs w:val="22"/>
      <w:lang w:val="en-US" w:eastAsia="en-US" w:bidi="en-US"/>
    </w:rPr>
  </w:style>
  <w:style w:type="character" w:customStyle="1" w:styleId="18">
    <w:name w:val="Unresolved Mention"/>
    <w:basedOn w:val="11"/>
    <w:semiHidden/>
    <w:unhideWhenUsed/>
    <w:uiPriority w:val="99"/>
    <w:rPr>
      <w:color w:val="605E5C"/>
      <w:shd w:val="clear" w:color="auto" w:fill="E1DFDD"/>
    </w:rPr>
  </w:style>
  <w:style w:type="paragraph" w:customStyle="1" w:styleId="19">
    <w:name w:val="Revision"/>
    <w:hidden/>
    <w:semiHidden/>
    <w:uiPriority w:val="99"/>
    <w:rPr>
      <w:rFonts w:ascii="Times New Roman" w:hAnsi="Times New Roman" w:eastAsia="Times New Roman" w:cs="Times New Roman"/>
      <w:sz w:val="24"/>
      <w:szCs w:val="24"/>
      <w:lang w:val="ru-RU"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datastoreItem>
</file>

<file path=docProps/app.xml><?xml version="1.0" encoding="utf-8"?>
<Properties xmlns="http://schemas.openxmlformats.org/officeDocument/2006/extended-properties" xmlns:vt="http://schemas.openxmlformats.org/officeDocument/2006/docPropsVTypes">
  <Template>Normal.dotm</Template>
  <Company>Lomonosov MSU</Company>
  <Pages>1</Pages>
  <Words>805</Words>
  <Characters>4782</Characters>
  <Lines>40</Lines>
  <Paragraphs>11</Paragraphs>
  <TotalTime>5</TotalTime>
  <ScaleCrop>false</ScaleCrop>
  <LinksUpToDate>false</LinksUpToDate>
  <CharactersWithSpaces>5509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2024-12-16T00:35:00Z</dcterms:created>
  <dc:creator>84062</dc:creator>
  <cp:lastModifiedBy>久末</cp:lastModifiedBy>
  <dcterms:modified xsi:type="dcterms:W3CDTF">2025-03-13T09:59:40Z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KSOTemplateDocerSaveRecord">
    <vt:lpwstr>eyJoZGlkIjoiNDI5NzQwZWFiY2NmZWZjMTk1MzNlMGMzZjhhZjZjNGYiLCJ1c2VySWQiOiIxMjY5MDQ4NTk3In0=</vt:lpwstr>
  </property>
  <property fmtid="{D5CDD505-2E9C-101B-9397-08002B2CF9AE}" pid="26" name="KSOProductBuildVer">
    <vt:lpwstr>2052-12.1.0.20305</vt:lpwstr>
  </property>
  <property fmtid="{D5CDD505-2E9C-101B-9397-08002B2CF9AE}" pid="27" name="ICV">
    <vt:lpwstr>7A0C99BE7E6D4552BF3A30271FAD81F9_12</vt:lpwstr>
  </property>
</Properties>
</file>