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35B3" w14:textId="77777777" w:rsidR="002F4E84" w:rsidRPr="002F4E84" w:rsidRDefault="002F4E84" w:rsidP="006E1809">
      <w:pPr>
        <w:shd w:val="clear" w:color="auto" w:fill="FFFFFF"/>
        <w:ind w:firstLineChars="70" w:firstLine="169"/>
        <w:jc w:val="center"/>
        <w:rPr>
          <w:b/>
          <w:color w:val="000000"/>
        </w:rPr>
      </w:pPr>
      <w:r w:rsidRPr="002F4E84">
        <w:rPr>
          <w:b/>
          <w:color w:val="000000"/>
        </w:rPr>
        <w:t>Модификация электрода нанокристаллическими катализаторами для повышения производительности твердооксидных элементов</w:t>
      </w:r>
    </w:p>
    <w:p w14:paraId="2D430013" w14:textId="77777777" w:rsidR="002F4E84" w:rsidRPr="002F4E84" w:rsidRDefault="002F4E84" w:rsidP="006E1809">
      <w:pPr>
        <w:shd w:val="clear" w:color="auto" w:fill="FFFFFF"/>
        <w:ind w:firstLineChars="70" w:firstLine="169"/>
        <w:jc w:val="center"/>
        <w:rPr>
          <w:i/>
          <w:color w:val="000000"/>
        </w:rPr>
      </w:pPr>
      <w:r w:rsidRPr="002F4E84">
        <w:rPr>
          <w:b/>
          <w:bCs/>
          <w:i/>
          <w:color w:val="000000"/>
        </w:rPr>
        <w:t>Чэнь Сюйе</w:t>
      </w:r>
      <w:r w:rsidRPr="002F4E84">
        <w:rPr>
          <w:b/>
          <w:bCs/>
          <w:i/>
          <w:color w:val="000000"/>
          <w:lang w:eastAsia="zh-CN"/>
        </w:rPr>
        <w:t>，Ли Минмин</w:t>
      </w:r>
      <w:r w:rsidRPr="002F4E84">
        <w:rPr>
          <w:i/>
          <w:color w:val="000000"/>
        </w:rPr>
        <w:t xml:space="preserve"> </w:t>
      </w:r>
    </w:p>
    <w:p w14:paraId="7E66B00A" w14:textId="77777777" w:rsidR="002F4E84" w:rsidRPr="002F4E84" w:rsidRDefault="002F4E84" w:rsidP="006E1809">
      <w:pPr>
        <w:shd w:val="clear" w:color="auto" w:fill="FFFFFF"/>
        <w:ind w:firstLineChars="70" w:firstLine="168"/>
        <w:jc w:val="center"/>
        <w:rPr>
          <w:color w:val="000000"/>
        </w:rPr>
      </w:pPr>
      <w:r w:rsidRPr="002F4E84">
        <w:rPr>
          <w:i/>
          <w:color w:val="000000"/>
        </w:rPr>
        <w:t>Студент,</w:t>
      </w:r>
      <w:r w:rsidRPr="002F4E84">
        <w:rPr>
          <w:i/>
          <w:color w:val="000000"/>
          <w:lang w:eastAsia="zh-CN"/>
        </w:rPr>
        <w:t xml:space="preserve"> </w:t>
      </w:r>
      <w:r w:rsidRPr="002F4E84">
        <w:rPr>
          <w:i/>
          <w:color w:val="000000"/>
        </w:rPr>
        <w:t>1 курса магистратуры</w:t>
      </w:r>
    </w:p>
    <w:p w14:paraId="447C795A" w14:textId="77777777" w:rsidR="002F4E84" w:rsidRPr="002F4E84" w:rsidRDefault="002F4E84" w:rsidP="006E1809">
      <w:pPr>
        <w:shd w:val="clear" w:color="auto" w:fill="FFFFFF"/>
        <w:ind w:firstLineChars="70" w:firstLine="168"/>
        <w:jc w:val="center"/>
        <w:rPr>
          <w:i/>
          <w:color w:val="000000"/>
        </w:rPr>
      </w:pPr>
      <w:r w:rsidRPr="002F4E84">
        <w:rPr>
          <w:i/>
          <w:color w:val="000000"/>
        </w:rPr>
        <w:t>Университет МГУ-ППИ, факультет наук о материалах, Шэньчжэнь, Китай</w:t>
      </w:r>
    </w:p>
    <w:p w14:paraId="76484623" w14:textId="77777777" w:rsidR="002F4E84" w:rsidRPr="00635727" w:rsidRDefault="002F4E84" w:rsidP="006E1809">
      <w:pPr>
        <w:shd w:val="clear" w:color="auto" w:fill="FFFFFF"/>
        <w:ind w:firstLineChars="70" w:firstLine="168"/>
        <w:jc w:val="center"/>
        <w:rPr>
          <w:i/>
        </w:rPr>
      </w:pPr>
      <w:r w:rsidRPr="002F4E84">
        <w:rPr>
          <w:i/>
        </w:rPr>
        <w:t xml:space="preserve">E-mail: </w:t>
      </w:r>
      <w:hyperlink r:id="rId8" w:history="1">
        <w:r w:rsidRPr="00635727">
          <w:rPr>
            <w:rStyle w:val="a9"/>
            <w:i/>
            <w:color w:val="auto"/>
            <w:lang w:eastAsia="zh-CN"/>
          </w:rPr>
          <w:t>1002112352@</w:t>
        </w:r>
        <w:r w:rsidRPr="00635727">
          <w:rPr>
            <w:rStyle w:val="a9"/>
            <w:i/>
            <w:color w:val="auto"/>
            <w:lang w:val="en-US" w:eastAsia="zh-CN"/>
          </w:rPr>
          <w:t>qq</w:t>
        </w:r>
        <w:r w:rsidRPr="00635727">
          <w:rPr>
            <w:rStyle w:val="a9"/>
            <w:i/>
            <w:color w:val="auto"/>
            <w:lang w:eastAsia="zh-CN"/>
          </w:rPr>
          <w:t>.</w:t>
        </w:r>
        <w:r w:rsidRPr="00635727">
          <w:rPr>
            <w:rStyle w:val="a9"/>
            <w:i/>
            <w:color w:val="auto"/>
            <w:lang w:val="en-US" w:eastAsia="zh-CN"/>
          </w:rPr>
          <w:t>com</w:t>
        </w:r>
      </w:hyperlink>
    </w:p>
    <w:p w14:paraId="4DB7A1C1" w14:textId="77777777" w:rsidR="002F4E84" w:rsidRPr="002F4E84" w:rsidRDefault="002F4E84" w:rsidP="006E1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4E84">
        <w:rPr>
          <w:color w:val="000000"/>
        </w:rPr>
        <w:t>Твердотельный топливный элемент (SOFC) - это высокоэффективное и экологически чистое энергетическое устройство, непосредственно преобразующее химическую энергию топлива в электрическую, которое имеет широкие перспективы применения в распределенной генерации энергии, новых энергетических транспортных средствах и портативных источниках питания [1,2].В процессе коммерциализации необходимо снизить рабочую температуру ячейки, чтобы добиться снижения себестоимости.Однако снижение производительности катода после снижения рабочей температуры является одной из технических проблем, требующих решения.</w:t>
      </w:r>
    </w:p>
    <w:p w14:paraId="18C53877" w14:textId="77777777" w:rsidR="002F4E84" w:rsidRPr="002F4E84" w:rsidRDefault="002F4E84" w:rsidP="006E1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4E84">
        <w:rPr>
          <w:color w:val="000000"/>
        </w:rPr>
        <w:t>В данном исследовании в качестве катодного материала использовался оксид железа лантан-стронций-кобальт (LSCF), а в качестве электролита - оксид циркония, стабилизированный иттрием (YSZ). LSCF - хороший катодный материал для твердооксидных топливных элементов с высокой электронной и ионной проводимостью, что благоприятно для реакции восстановления кислорода[3]. YSZ - наиболее широко используемый электролит, который отделяет окислитель от топлива и переходит к ионам кислорода[4].</w:t>
      </w:r>
    </w:p>
    <w:p w14:paraId="6113EE6B" w14:textId="315530E2" w:rsidR="002F4E84" w:rsidRPr="002F4E84" w:rsidRDefault="002F4E84" w:rsidP="006E1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4E84">
        <w:rPr>
          <w:color w:val="000000"/>
        </w:rPr>
        <w:t xml:space="preserve">Для улучшения электрокаталитических характеристик катода в данном исследовании методом гидротермального синтеза на поверхности катода были получены нанопленки оксида иридия.Уникальная электронная структура оксида иридия обеспечивает подходящие адсорбционные площадки, что способствует эффективной адсорбции молекул кислорода на поверхности катода и увеличивает концентрацию реагентов, ускоряя тем самым реакцию восстановления кислорода. </w:t>
      </w:r>
      <w:r w:rsidR="00172521" w:rsidRPr="00AC3D28">
        <w:rPr>
          <w:color w:val="000000"/>
        </w:rPr>
        <w:t>Кроме того, пленка</w:t>
      </w:r>
      <w:r w:rsidRPr="002F4E84">
        <w:rPr>
          <w:color w:val="000000"/>
        </w:rPr>
        <w:t xml:space="preserve"> оксида иридия оптимизирует путь переноса заряда между катодом и электролитом, что значительно снижает межфазное сопротивление и улучшает общую проводимость батареи.</w:t>
      </w:r>
    </w:p>
    <w:p w14:paraId="3486C755" w14:textId="54AE59C2" w:rsidR="00116478" w:rsidRPr="006E1809" w:rsidRDefault="002F4E84" w:rsidP="006E1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4E84">
        <w:rPr>
          <w:color w:val="000000"/>
        </w:rPr>
        <w:t>Таким образом, введение пленок оксида иридия обеспечивает эффективный способ повышения катодной электрокаталитической эффективности.В последующих исследованиях толщина, морфология и процесс приготовления пленки могут быть дополнительно оптимизированы для дальнейшего улучшения выходной мощности батареи и электрохимических характеристик.</w:t>
      </w:r>
    </w:p>
    <w:p w14:paraId="0E513DAC" w14:textId="77777777" w:rsidR="002F4E84" w:rsidRPr="002F4E84" w:rsidRDefault="002F4E84" w:rsidP="006E1809">
      <w:pPr>
        <w:shd w:val="clear" w:color="auto" w:fill="FFFFFF"/>
        <w:ind w:firstLineChars="70" w:firstLine="169"/>
        <w:jc w:val="center"/>
        <w:rPr>
          <w:color w:val="000000"/>
          <w:lang w:val="en-US"/>
        </w:rPr>
      </w:pPr>
      <w:r w:rsidRPr="002F4E84">
        <w:rPr>
          <w:b/>
          <w:color w:val="000000"/>
        </w:rPr>
        <w:t>Литература</w:t>
      </w:r>
    </w:p>
    <w:p w14:paraId="5DB7ACED" w14:textId="228D73DB" w:rsidR="002F4E84" w:rsidRPr="002F4E84" w:rsidRDefault="002F4E84" w:rsidP="006E1809">
      <w:pPr>
        <w:shd w:val="clear" w:color="auto" w:fill="FFFFFF"/>
        <w:jc w:val="both"/>
        <w:rPr>
          <w:rFonts w:eastAsia="仿宋"/>
          <w:lang w:val="en-US"/>
        </w:rPr>
      </w:pPr>
      <w:r w:rsidRPr="002F4E84">
        <w:rPr>
          <w:rFonts w:eastAsia="仿宋"/>
          <w:lang w:val="en-US"/>
        </w:rPr>
        <w:t>1.</w:t>
      </w:r>
      <w:r w:rsidR="00635727">
        <w:rPr>
          <w:rFonts w:eastAsia="仿宋" w:hint="eastAsia"/>
          <w:lang w:val="en-US" w:eastAsia="zh-CN"/>
        </w:rPr>
        <w:t xml:space="preserve"> </w:t>
      </w:r>
      <w:r w:rsidRPr="002F4E84">
        <w:rPr>
          <w:rFonts w:eastAsia="仿宋"/>
          <w:lang w:val="en-US"/>
        </w:rPr>
        <w:t>Wang, N.; Tang, C.; Du, L.; Zhu, R.; Xing, L.; Song, Z.; Yuan, B.; Zhao, L.; Aoki, Y.; Ye, S., Advanced Cathode Materials for Protonic Ceramic Fuel Cells: Recent Progress and Future Perspectives. Advanced Energy Materials 2022. 10.1002/aenm.202201882.</w:t>
      </w:r>
    </w:p>
    <w:p w14:paraId="6A71D7D6" w14:textId="27A24BE3" w:rsidR="002F4E84" w:rsidRPr="002F4E84" w:rsidRDefault="002F4E84" w:rsidP="006E1809">
      <w:pPr>
        <w:shd w:val="clear" w:color="auto" w:fill="FFFFFF"/>
        <w:jc w:val="both"/>
        <w:rPr>
          <w:rFonts w:eastAsia="仿宋"/>
          <w:lang w:val="en-US"/>
        </w:rPr>
      </w:pPr>
      <w:r w:rsidRPr="002F4E84">
        <w:rPr>
          <w:rFonts w:eastAsia="仿宋"/>
          <w:lang w:val="en-US"/>
        </w:rPr>
        <w:t>2.</w:t>
      </w:r>
      <w:r w:rsidR="00635727">
        <w:rPr>
          <w:rFonts w:eastAsia="仿宋" w:hint="eastAsia"/>
          <w:lang w:val="en-US" w:eastAsia="zh-CN"/>
        </w:rPr>
        <w:t xml:space="preserve"> </w:t>
      </w:r>
      <w:r w:rsidRPr="002F4E84">
        <w:rPr>
          <w:rFonts w:eastAsia="仿宋"/>
          <w:lang w:val="en-US"/>
        </w:rPr>
        <w:t xml:space="preserve">Liu, Y.; Zhu, X.; Li, M.; Liu, H.; Cong, Y.; Yang, W., Stabilization of low-temperature degradation in mixed ionic and electronic conducting perovskite oxygen permeation membranes. </w:t>
      </w:r>
      <w:proofErr w:type="spellStart"/>
      <w:r w:rsidRPr="002F4E84">
        <w:rPr>
          <w:rFonts w:eastAsia="仿宋"/>
          <w:lang w:val="en-US"/>
        </w:rPr>
        <w:t>Angew</w:t>
      </w:r>
      <w:proofErr w:type="spellEnd"/>
      <w:r w:rsidRPr="002F4E84">
        <w:rPr>
          <w:rFonts w:eastAsia="仿宋"/>
          <w:lang w:val="en-US"/>
        </w:rPr>
        <w:t xml:space="preserve"> Chem Int Ed Engl 2013, 52 (11), 3232-6. 10.1002/anie.201209077.</w:t>
      </w:r>
    </w:p>
    <w:p w14:paraId="2C72217B" w14:textId="18460734" w:rsidR="002F4E84" w:rsidRPr="002F4E84" w:rsidRDefault="002F4E84" w:rsidP="006E1809">
      <w:pPr>
        <w:shd w:val="clear" w:color="auto" w:fill="FFFFFF"/>
        <w:jc w:val="both"/>
        <w:rPr>
          <w:rFonts w:eastAsia="仿宋"/>
          <w:lang w:val="en-US"/>
        </w:rPr>
      </w:pPr>
      <w:r w:rsidRPr="002F4E84">
        <w:rPr>
          <w:rFonts w:eastAsia="仿宋"/>
          <w:lang w:val="en-US"/>
        </w:rPr>
        <w:t>3.</w:t>
      </w:r>
      <w:r w:rsidR="00635727">
        <w:rPr>
          <w:rFonts w:eastAsia="仿宋" w:hint="eastAsia"/>
          <w:lang w:val="en-US" w:eastAsia="zh-CN"/>
        </w:rPr>
        <w:t xml:space="preserve"> </w:t>
      </w:r>
      <w:r w:rsidRPr="002F4E84">
        <w:rPr>
          <w:rFonts w:eastAsia="仿宋"/>
          <w:lang w:val="en-US"/>
        </w:rPr>
        <w:t>Zhuang, Z.; Li, Y.; Yu, R.; Xia, L.; Yang, J.; Lang, Z.; Zhu, J.; Huang, J.; Wang, J.; Wang, Y.; Fan, L.; Wu, J.; Zhao, Y.; Wang, D.; Li, Y., Reversely trapping atoms from a perovskite surface for high-performance and durable fuel cell cathodes. Nature Catalysis 2022, 5 (4), 300-310. 10.1038/s41929-022-00764-9.</w:t>
      </w:r>
    </w:p>
    <w:p w14:paraId="317B4560" w14:textId="3B32AFC2" w:rsidR="002F4E84" w:rsidRPr="00635727" w:rsidRDefault="002F4E84" w:rsidP="006E1809">
      <w:pPr>
        <w:shd w:val="clear" w:color="auto" w:fill="FFFFFF"/>
        <w:jc w:val="both"/>
        <w:rPr>
          <w:rFonts w:eastAsia="仿宋"/>
          <w:lang w:val="en-US"/>
        </w:rPr>
      </w:pPr>
      <w:r w:rsidRPr="002F4E84">
        <w:rPr>
          <w:rFonts w:eastAsia="仿宋"/>
          <w:lang w:val="en-US"/>
        </w:rPr>
        <w:t>4.</w:t>
      </w:r>
      <w:r w:rsidR="00635727">
        <w:rPr>
          <w:rFonts w:eastAsia="仿宋" w:hint="eastAsia"/>
          <w:lang w:val="en-US" w:eastAsia="zh-CN"/>
        </w:rPr>
        <w:t xml:space="preserve"> </w:t>
      </w:r>
      <w:r w:rsidRPr="002F4E84">
        <w:rPr>
          <w:rFonts w:eastAsia="仿宋"/>
          <w:lang w:val="en-US"/>
        </w:rPr>
        <w:t xml:space="preserve">Zhou, Y.; Liu, E.; Chen, Y.; Liu, Y.; Zhang, L.; Zhang, W.; Luo, Z.; Kane, N.; Zhao, B.; Soule, L.; Niu, Y.; Ding, Y.; Ding, H.; Ding, D.; Liu, M., An Active and Robust Air Electrode for Reversible Protonic Ceramic Electrochemical Cells. </w:t>
      </w:r>
      <w:r w:rsidRPr="00635727">
        <w:rPr>
          <w:rFonts w:eastAsia="仿宋"/>
          <w:lang w:val="en-US"/>
        </w:rPr>
        <w:t>ACS Energy Letters 2021, 1511-1520. 10.1021/acsenergylett.1c00432.</w:t>
      </w:r>
    </w:p>
    <w:p w14:paraId="119B4FCE" w14:textId="77777777" w:rsidR="002F4E84" w:rsidRPr="00635727" w:rsidRDefault="002F4E84" w:rsidP="006E1809">
      <w:pPr>
        <w:rPr>
          <w:rFonts w:eastAsiaTheme="minorEastAsia" w:hint="eastAsia"/>
          <w:lang w:val="en-US" w:eastAsia="zh-CN"/>
        </w:rPr>
      </w:pPr>
    </w:p>
    <w:sectPr w:rsidR="002F4E84" w:rsidRPr="00635727" w:rsidSect="006357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9BC2" w14:textId="77777777" w:rsidR="00026962" w:rsidRDefault="00026962" w:rsidP="002F4E84">
      <w:r>
        <w:separator/>
      </w:r>
    </w:p>
  </w:endnote>
  <w:endnote w:type="continuationSeparator" w:id="0">
    <w:p w14:paraId="15D606D1" w14:textId="77777777" w:rsidR="00026962" w:rsidRDefault="00026962" w:rsidP="002F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8EE1" w14:textId="77777777" w:rsidR="00026962" w:rsidRDefault="00026962" w:rsidP="002F4E84">
      <w:r>
        <w:separator/>
      </w:r>
    </w:p>
  </w:footnote>
  <w:footnote w:type="continuationSeparator" w:id="0">
    <w:p w14:paraId="32096CB6" w14:textId="77777777" w:rsidR="00026962" w:rsidRDefault="00026962" w:rsidP="002F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96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2521"/>
    <w:rsid w:val="001E61C2"/>
    <w:rsid w:val="001F0493"/>
    <w:rsid w:val="0022260A"/>
    <w:rsid w:val="002264EE"/>
    <w:rsid w:val="0023307C"/>
    <w:rsid w:val="002C3203"/>
    <w:rsid w:val="002F4E84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35727"/>
    <w:rsid w:val="0069427D"/>
    <w:rsid w:val="006E1809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20066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4E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F4E84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F4E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F4E8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6701306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xuye chen</dc:creator>
  <cp:lastModifiedBy>xuye chen</cp:lastModifiedBy>
  <cp:revision>4</cp:revision>
  <dcterms:created xsi:type="dcterms:W3CDTF">2025-03-14T10:37:00Z</dcterms:created>
  <dcterms:modified xsi:type="dcterms:W3CDTF">2025-03-14T10:46:00Z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