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A3C2" w14:textId="4C673C1E" w:rsidR="0060227C" w:rsidRPr="0060227C" w:rsidRDefault="009E431A" w:rsidP="0060227C">
      <w:pPr>
        <w:jc w:val="center"/>
        <w:rPr>
          <w:b/>
          <w:bCs/>
        </w:rPr>
      </w:pPr>
      <w:r w:rsidRPr="00D425D9">
        <w:rPr>
          <w:b/>
          <w:bCs/>
        </w:rPr>
        <w:t xml:space="preserve">  </w:t>
      </w:r>
      <w:r w:rsidR="00D425D9" w:rsidRPr="00D425D9">
        <w:rPr>
          <w:b/>
          <w:bCs/>
        </w:rPr>
        <w:t>Глобализация и гомогенизация: обоюдоострый меч культурного разнообразия и экономической интеграции</w:t>
      </w:r>
    </w:p>
    <w:p w14:paraId="4A6197C1" w14:textId="77A4AC7D" w:rsidR="00D425D9" w:rsidRDefault="00D425D9" w:rsidP="00D425D9">
      <w:pPr>
        <w:ind w:hanging="426"/>
        <w:jc w:val="center"/>
        <w:rPr>
          <w:rFonts w:ascii="Times New Roman Regular" w:hAnsi="Times New Roman Regular" w:cs="Times New Roman Regular"/>
          <w:b/>
          <w:bCs/>
          <w:i/>
          <w:iCs/>
        </w:rPr>
      </w:pPr>
      <w:proofErr w:type="spellStart"/>
      <w:r>
        <w:rPr>
          <w:rFonts w:ascii="Times New Roman Regular" w:hAnsi="Times New Roman Regular" w:cs="Times New Roman Regular"/>
          <w:b/>
          <w:bCs/>
          <w:i/>
          <w:iCs/>
        </w:rPr>
        <w:t>Чжао</w:t>
      </w:r>
      <w:proofErr w:type="spellEnd"/>
      <w:r>
        <w:rPr>
          <w:rFonts w:ascii="Times New Roman Regular" w:hAnsi="Times New Roman Regular" w:cs="Times New Roman Regular"/>
          <w:b/>
          <w:bCs/>
          <w:i/>
          <w:iCs/>
        </w:rPr>
        <w:t xml:space="preserve">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</w:rPr>
        <w:t>Ино</w:t>
      </w:r>
      <w:proofErr w:type="spellEnd"/>
    </w:p>
    <w:p w14:paraId="1D07A8F9" w14:textId="77777777" w:rsidR="00D425D9" w:rsidRDefault="00D425D9" w:rsidP="00D425D9">
      <w:pPr>
        <w:ind w:hanging="426"/>
        <w:jc w:val="center"/>
        <w:rPr>
          <w:rFonts w:ascii="Times New Roman Regular" w:hAnsi="Times New Roman Regular" w:cs="Times New Roman Regular"/>
          <w:i/>
          <w:iCs/>
        </w:rPr>
      </w:pPr>
      <w:r>
        <w:rPr>
          <w:rFonts w:ascii="Times New Roman Regular" w:hAnsi="Times New Roman Regular" w:cs="Times New Roman Regular"/>
          <w:i/>
          <w:iCs/>
        </w:rPr>
        <w:t>Студентка</w:t>
      </w:r>
    </w:p>
    <w:p w14:paraId="3A30C507" w14:textId="77777777" w:rsidR="00EE1B2C" w:rsidRDefault="00D425D9" w:rsidP="00D425D9">
      <w:pPr>
        <w:ind w:hanging="426"/>
        <w:jc w:val="center"/>
        <w:rPr>
          <w:rFonts w:ascii="Times New Roman Regular" w:hAnsi="Times New Roman Regular" w:cs="Times New Roman Regular"/>
          <w:i/>
          <w:iCs/>
        </w:rPr>
      </w:pPr>
      <w:r>
        <w:rPr>
          <w:rFonts w:ascii="Times New Roman Regular" w:hAnsi="Times New Roman Regular" w:cs="Times New Roman Regular"/>
          <w:i/>
          <w:iCs/>
        </w:rPr>
        <w:t xml:space="preserve">Университет МГУ-ППИ в </w:t>
      </w:r>
      <w:proofErr w:type="spellStart"/>
      <w:r>
        <w:rPr>
          <w:rFonts w:ascii="Times New Roman Regular" w:hAnsi="Times New Roman Regular" w:cs="Times New Roman Regular"/>
          <w:i/>
          <w:iCs/>
        </w:rPr>
        <w:t>Шэньчжэне</w:t>
      </w:r>
      <w:proofErr w:type="spellEnd"/>
      <w:r>
        <w:rPr>
          <w:rFonts w:ascii="Times New Roman Regular" w:hAnsi="Times New Roman Regular" w:cs="Times New Roman Regular"/>
          <w:i/>
          <w:iCs/>
        </w:rPr>
        <w:t xml:space="preserve">, </w:t>
      </w:r>
    </w:p>
    <w:p w14:paraId="49EA1479" w14:textId="523E46D9" w:rsidR="00D425D9" w:rsidRDefault="00D425D9" w:rsidP="00D425D9">
      <w:pPr>
        <w:ind w:hanging="426"/>
        <w:jc w:val="center"/>
        <w:rPr>
          <w:rFonts w:ascii="Times New Roman Regular" w:hAnsi="Times New Roman Regular" w:cs="Times New Roman Regular"/>
          <w:i/>
          <w:iCs/>
        </w:rPr>
      </w:pPr>
      <w:r>
        <w:rPr>
          <w:rFonts w:ascii="Times New Roman Regular" w:hAnsi="Times New Roman Regular" w:cs="Times New Roman Regular"/>
          <w:i/>
          <w:iCs/>
        </w:rPr>
        <w:t xml:space="preserve">Факультет управления, </w:t>
      </w:r>
      <w:proofErr w:type="spellStart"/>
      <w:r>
        <w:rPr>
          <w:rFonts w:ascii="Times New Roman Regular" w:hAnsi="Times New Roman Regular" w:cs="Times New Roman Regular"/>
          <w:i/>
          <w:iCs/>
        </w:rPr>
        <w:t>Шэньчжэнь</w:t>
      </w:r>
      <w:proofErr w:type="spellEnd"/>
      <w:r>
        <w:rPr>
          <w:rFonts w:ascii="Times New Roman Regular" w:hAnsi="Times New Roman Regular" w:cs="Times New Roman Regular"/>
          <w:i/>
          <w:iCs/>
        </w:rPr>
        <w:t>, Китай</w:t>
      </w:r>
    </w:p>
    <w:p w14:paraId="57138610" w14:textId="0AFED9FA" w:rsidR="00D425D9" w:rsidRPr="00C71CED" w:rsidRDefault="00D425D9" w:rsidP="00EE1B2C">
      <w:pPr>
        <w:ind w:hanging="426"/>
        <w:jc w:val="center"/>
        <w:rPr>
          <w:rFonts w:ascii="Times New Roman Regular" w:hAnsi="Times New Roman Regular" w:cs="Times New Roman Regular"/>
          <w:i/>
          <w:iCs/>
        </w:rPr>
      </w:pPr>
      <w:r w:rsidRPr="00C71CED">
        <w:rPr>
          <w:rFonts w:ascii="Times New Roman Regular" w:hAnsi="Times New Roman Regular" w:cs="Times New Roman Regular"/>
          <w:i/>
          <w:iCs/>
        </w:rPr>
        <w:t>E-mail</w:t>
      </w:r>
      <w:r w:rsidR="00C71CED">
        <w:rPr>
          <w:rFonts w:ascii="Times New Roman Regular" w:hAnsi="Times New Roman Regular" w:cs="Times New Roman Regular"/>
          <w:i/>
          <w:iCs/>
        </w:rPr>
        <w:t>: 1634922120</w:t>
      </w:r>
      <w:r w:rsidR="00C71CED" w:rsidRPr="00C71CED">
        <w:rPr>
          <w:rFonts w:ascii="Times New Roman Regular" w:hAnsi="Times New Roman Regular" w:cs="Times New Roman Regular"/>
          <w:i/>
          <w:iCs/>
        </w:rPr>
        <w:t>@</w:t>
      </w:r>
      <w:r w:rsidR="00C71CED">
        <w:rPr>
          <w:rFonts w:ascii="Times New Roman Regular" w:hAnsi="Times New Roman Regular" w:cs="Times New Roman Regular"/>
          <w:i/>
          <w:iCs/>
        </w:rPr>
        <w:t>qq.com</w:t>
      </w:r>
    </w:p>
    <w:p w14:paraId="230AE663" w14:textId="4450BC2B" w:rsidR="00D425D9" w:rsidRDefault="00D425D9" w:rsidP="00D425D9">
      <w:pPr>
        <w:ind w:hanging="426"/>
        <w:jc w:val="center"/>
        <w:rPr>
          <w:i/>
          <w:iCs/>
        </w:rPr>
      </w:pPr>
      <w:r>
        <w:rPr>
          <w:i/>
          <w:iCs/>
        </w:rPr>
        <w:t xml:space="preserve">Научный руководитель: Прохорова </w:t>
      </w:r>
      <w:proofErr w:type="gramStart"/>
      <w:r w:rsidR="00EE1B2C">
        <w:rPr>
          <w:i/>
          <w:iCs/>
        </w:rPr>
        <w:t>Е.О.</w:t>
      </w:r>
      <w:proofErr w:type="gramEnd"/>
      <w:r>
        <w:rPr>
          <w:i/>
          <w:iCs/>
        </w:rPr>
        <w:t xml:space="preserve"> </w:t>
      </w:r>
    </w:p>
    <w:p w14:paraId="2495CD78" w14:textId="513E517B" w:rsidR="000A76A7" w:rsidRPr="00D425D9" w:rsidRDefault="000A76A7" w:rsidP="00D425D9"/>
    <w:p w14:paraId="7EF328C9" w14:textId="0AB554A3" w:rsidR="00A252B4" w:rsidRDefault="009E431A" w:rsidP="00AC6E13">
      <w:pPr>
        <w:ind w:firstLine="420"/>
        <w:jc w:val="both"/>
      </w:pPr>
      <w:r w:rsidRPr="00D425D9">
        <w:t xml:space="preserve">Глобализация и гомогенизация </w:t>
      </w:r>
      <w:r w:rsidR="00A252B4" w:rsidRPr="00ED2219">
        <w:t>—</w:t>
      </w:r>
      <w:r w:rsidRPr="00D425D9">
        <w:t xml:space="preserve"> ключевы</w:t>
      </w:r>
      <w:r w:rsidR="00A252B4">
        <w:t>е</w:t>
      </w:r>
      <w:r w:rsidRPr="00D425D9">
        <w:t xml:space="preserve"> </w:t>
      </w:r>
      <w:r w:rsidR="00A252B4">
        <w:t>явления</w:t>
      </w:r>
      <w:r w:rsidRPr="00D425D9">
        <w:t xml:space="preserve"> современного социального развития.</w:t>
      </w:r>
      <w:r w:rsidR="00D425D9" w:rsidRPr="00D425D9">
        <w:t xml:space="preserve"> </w:t>
      </w:r>
      <w:r w:rsidRPr="00D425D9">
        <w:t>Исследовани</w:t>
      </w:r>
      <w:r w:rsidR="00A252B4">
        <w:t>я</w:t>
      </w:r>
      <w:r w:rsidRPr="00D425D9">
        <w:t xml:space="preserve"> показ</w:t>
      </w:r>
      <w:r w:rsidR="009920CC">
        <w:t>ывают</w:t>
      </w:r>
      <w:r w:rsidRPr="00D425D9">
        <w:t xml:space="preserve">, что глобализация </w:t>
      </w:r>
      <w:r w:rsidR="00A252B4">
        <w:t xml:space="preserve">не только </w:t>
      </w:r>
      <w:r w:rsidR="009920CC">
        <w:t>усиливает</w:t>
      </w:r>
      <w:r w:rsidRPr="00D425D9">
        <w:t xml:space="preserve"> тенденци</w:t>
      </w:r>
      <w:r w:rsidR="009920CC">
        <w:t>ю</w:t>
      </w:r>
      <w:r w:rsidRPr="00D425D9">
        <w:t xml:space="preserve"> к гомогенизации за счет глобального потока технологий, капитала и культуры, но также </w:t>
      </w:r>
      <w:r w:rsidR="00C5188D">
        <w:t>провоцирует</w:t>
      </w:r>
      <w:r w:rsidRPr="00D425D9">
        <w:t xml:space="preserve"> местное сопротивление и </w:t>
      </w:r>
      <w:r w:rsidR="00C5188D">
        <w:t xml:space="preserve">стимулирует </w:t>
      </w:r>
      <w:r w:rsidRPr="00D425D9">
        <w:t>инновации</w:t>
      </w:r>
      <w:r w:rsidR="00C71CED">
        <w:t>.</w:t>
      </w:r>
      <w:r w:rsidR="00D425D9" w:rsidRPr="00D425D9">
        <w:t xml:space="preserve"> </w:t>
      </w:r>
      <w:r w:rsidR="00A252B4">
        <w:t>В</w:t>
      </w:r>
      <w:r w:rsidR="00A252B4" w:rsidRPr="00D425D9">
        <w:t xml:space="preserve"> данной </w:t>
      </w:r>
      <w:r w:rsidR="00A252B4">
        <w:t>работе</w:t>
      </w:r>
      <w:r w:rsidR="00A252B4" w:rsidRPr="00D425D9">
        <w:t xml:space="preserve"> рассматриваются движущие факторы гомогенизации</w:t>
      </w:r>
      <w:r w:rsidR="00035691">
        <w:t>, её сложная связь с глобализацией</w:t>
      </w:r>
      <w:r w:rsidR="00A252B4" w:rsidRPr="00D425D9">
        <w:t xml:space="preserve"> и </w:t>
      </w:r>
      <w:r w:rsidR="00035691">
        <w:t>её неоднозначное влияние на социальное развитие</w:t>
      </w:r>
      <w:r w:rsidR="00A252B4" w:rsidRPr="00D425D9">
        <w:t>.</w:t>
      </w:r>
    </w:p>
    <w:p w14:paraId="588648CC" w14:textId="07A53D73" w:rsidR="00035691" w:rsidRDefault="009E431A" w:rsidP="00AC6E13">
      <w:pPr>
        <w:ind w:firstLine="420"/>
        <w:jc w:val="both"/>
      </w:pPr>
      <w:r w:rsidRPr="00D425D9">
        <w:t>Являясь наиболее значимой движущей силой социальных изменений в 21 веке, глобализация коренным образом измен</w:t>
      </w:r>
      <w:r w:rsidR="00C5188D">
        <w:t>яет</w:t>
      </w:r>
      <w:r w:rsidRPr="00D425D9">
        <w:t xml:space="preserve"> облик человеческого общества благодаря трансграничному обмену технологиями, капиталом и культурой.</w:t>
      </w:r>
      <w:r w:rsidR="00035691">
        <w:t xml:space="preserve"> </w:t>
      </w:r>
      <w:r w:rsidRPr="00D425D9">
        <w:t xml:space="preserve">Однако этот процесс также сопровождается феноменом </w:t>
      </w:r>
      <w:r w:rsidR="00035691">
        <w:t>«</w:t>
      </w:r>
      <w:r w:rsidRPr="00D425D9">
        <w:t>гомогенизации</w:t>
      </w:r>
      <w:r w:rsidR="00035691">
        <w:t>»</w:t>
      </w:r>
      <w:r w:rsidRPr="00D425D9">
        <w:t xml:space="preserve"> культурных, экономических и социальных структур, то есть конвергентным развитием местных особенностей, заменяемых стандартизированными моделями.</w:t>
      </w:r>
      <w:r w:rsidR="00035691">
        <w:t xml:space="preserve"> </w:t>
      </w:r>
      <w:r w:rsidRPr="00D425D9">
        <w:t xml:space="preserve">Томас Фридман в книге </w:t>
      </w:r>
      <w:r w:rsidR="00035691">
        <w:t>«</w:t>
      </w:r>
      <w:r w:rsidR="00C5188D">
        <w:t>Плоский мир</w:t>
      </w:r>
      <w:r w:rsidR="00035691">
        <w:t>»</w:t>
      </w:r>
      <w:r w:rsidRPr="00D425D9">
        <w:t xml:space="preserve"> </w:t>
      </w:r>
      <w:r w:rsidR="009920CC">
        <w:t>писал</w:t>
      </w:r>
      <w:r w:rsidRPr="00D425D9">
        <w:t xml:space="preserve">, что глобализация </w:t>
      </w:r>
      <w:r w:rsidR="00035691">
        <w:t>«</w:t>
      </w:r>
      <w:r w:rsidRPr="00D425D9">
        <w:t>выровняла</w:t>
      </w:r>
      <w:r w:rsidR="00035691">
        <w:t>»</w:t>
      </w:r>
      <w:r w:rsidRPr="00D425D9">
        <w:t xml:space="preserve"> мир в результате технологической революции, привела к </w:t>
      </w:r>
      <w:r w:rsidR="00035691">
        <w:t>«</w:t>
      </w:r>
      <w:r w:rsidRPr="00D425D9">
        <w:t>унификации культурного ландшафта</w:t>
      </w:r>
      <w:r w:rsidR="00035691">
        <w:t>»</w:t>
      </w:r>
      <w:r w:rsidR="00705D05" w:rsidRPr="00AC6E13">
        <w:t xml:space="preserve"> [</w:t>
      </w:r>
      <w:r w:rsidR="00AC6E13" w:rsidRPr="00AC6E13">
        <w:t>6, с.237, 371–373]</w:t>
      </w:r>
      <w:r w:rsidRPr="00AC6E13">
        <w:t>.</w:t>
      </w:r>
      <w:r w:rsidR="00035691">
        <w:t xml:space="preserve"> </w:t>
      </w:r>
    </w:p>
    <w:p w14:paraId="7D3AF744" w14:textId="7C44F738" w:rsidR="00A63D61" w:rsidRDefault="009E431A" w:rsidP="00AC6E13">
      <w:pPr>
        <w:ind w:firstLine="420"/>
        <w:jc w:val="both"/>
      </w:pPr>
      <w:r w:rsidRPr="00D425D9">
        <w:t>Благодаря экономической интеграции и технологической стандартизации транснациональные компании</w:t>
      </w:r>
      <w:r w:rsidR="0045748C">
        <w:t xml:space="preserve">, </w:t>
      </w:r>
      <w:r w:rsidRPr="00D425D9">
        <w:t xml:space="preserve">такие как </w:t>
      </w:r>
      <w:proofErr w:type="spellStart"/>
      <w:r w:rsidRPr="00D425D9">
        <w:t>Starbucks</w:t>
      </w:r>
      <w:proofErr w:type="spellEnd"/>
      <w:r w:rsidRPr="00D425D9">
        <w:t xml:space="preserve"> и </w:t>
      </w:r>
      <w:proofErr w:type="spellStart"/>
      <w:r w:rsidRPr="00D425D9">
        <w:t>McDonald's</w:t>
      </w:r>
      <w:proofErr w:type="spellEnd"/>
      <w:r w:rsidR="0045748C">
        <w:t>,</w:t>
      </w:r>
      <w:r w:rsidRPr="00D425D9">
        <w:t xml:space="preserve"> продвигают унифицированные продукты и услуги </w:t>
      </w:r>
      <w:r w:rsidR="00035691">
        <w:t>в разных странах мира</w:t>
      </w:r>
      <w:r w:rsidRPr="00D425D9">
        <w:t xml:space="preserve"> с помощью стандартизированного производства и глобальных цепочек поставок.</w:t>
      </w:r>
      <w:r w:rsidR="00035691">
        <w:t xml:space="preserve"> </w:t>
      </w:r>
      <w:r w:rsidRPr="00D425D9">
        <w:t xml:space="preserve">Экономист Джозеф </w:t>
      </w:r>
      <w:proofErr w:type="spellStart"/>
      <w:r w:rsidRPr="00D425D9">
        <w:t>Стиглиц</w:t>
      </w:r>
      <w:proofErr w:type="spellEnd"/>
      <w:r w:rsidRPr="00D425D9">
        <w:t xml:space="preserve"> отметил, что, хотя эта модель повышает эффективность, она сужает жизненное пространство местных предприятий и формирует </w:t>
      </w:r>
      <w:r w:rsidR="00035691">
        <w:t>«</w:t>
      </w:r>
      <w:r w:rsidRPr="00D425D9">
        <w:t>монопольную гомогенизацию рынка</w:t>
      </w:r>
      <w:r w:rsidR="00035691">
        <w:t>»</w:t>
      </w:r>
      <w:r w:rsidR="00705D05" w:rsidRPr="00705D05">
        <w:rPr>
          <w:highlight w:val="yellow"/>
        </w:rPr>
        <w:t xml:space="preserve"> </w:t>
      </w:r>
      <w:r w:rsidR="00705D05" w:rsidRPr="00AC6E13">
        <w:t>[</w:t>
      </w:r>
      <w:r w:rsidR="00AC6E13" w:rsidRPr="00AC6E13">
        <w:t>5, с.89–112, 218–220</w:t>
      </w:r>
      <w:r w:rsidR="00705D05" w:rsidRPr="00AC6E13">
        <w:t>].</w:t>
      </w:r>
    </w:p>
    <w:p w14:paraId="3A1E8398" w14:textId="7A65C523" w:rsidR="00A63D61" w:rsidRDefault="009E431A" w:rsidP="00AC6E13">
      <w:pPr>
        <w:ind w:firstLine="420"/>
        <w:jc w:val="both"/>
      </w:pPr>
      <w:r w:rsidRPr="00D425D9">
        <w:t xml:space="preserve">Западная культура </w:t>
      </w:r>
      <w:r w:rsidR="009920CC">
        <w:t>распространяется по всему миру через СМИ и культуру потребления</w:t>
      </w:r>
      <w:r w:rsidRPr="00D425D9">
        <w:t>.</w:t>
      </w:r>
      <w:r w:rsidR="00035691">
        <w:t xml:space="preserve"> </w:t>
      </w:r>
      <w:r w:rsidRPr="00D425D9">
        <w:t>Технологические возможности и информация сближаются, а популярность Интернета и социальных сетей ускор</w:t>
      </w:r>
      <w:r w:rsidR="00A63D61">
        <w:t>яет</w:t>
      </w:r>
      <w:r w:rsidRPr="00D425D9">
        <w:t xml:space="preserve"> глобальное </w:t>
      </w:r>
      <w:r w:rsidR="00035691">
        <w:t>распространение</w:t>
      </w:r>
      <w:r w:rsidRPr="00D425D9">
        <w:t xml:space="preserve"> культурных образцов.</w:t>
      </w:r>
      <w:r w:rsidR="00035691">
        <w:t xml:space="preserve"> </w:t>
      </w:r>
      <w:r w:rsidRPr="00D425D9">
        <w:t xml:space="preserve">Например, алгоритмический механизм </w:t>
      </w:r>
      <w:proofErr w:type="spellStart"/>
      <w:r w:rsidRPr="00D425D9">
        <w:t>TikTok</w:t>
      </w:r>
      <w:proofErr w:type="spellEnd"/>
      <w:r w:rsidRPr="00D425D9">
        <w:t xml:space="preserve"> породил аналогичные проявления глобальн</w:t>
      </w:r>
      <w:r w:rsidR="00A63D61">
        <w:t>ых</w:t>
      </w:r>
      <w:r w:rsidRPr="00D425D9">
        <w:t xml:space="preserve"> молодежн</w:t>
      </w:r>
      <w:r w:rsidR="00A63D61">
        <w:t>ых</w:t>
      </w:r>
      <w:r w:rsidRPr="00D425D9">
        <w:t xml:space="preserve"> </w:t>
      </w:r>
      <w:r w:rsidR="00A63D61">
        <w:t>трендов</w:t>
      </w:r>
      <w:r w:rsidRPr="00D425D9">
        <w:t>, ослабив уникальность региональной культуры.</w:t>
      </w:r>
    </w:p>
    <w:p w14:paraId="4DE6B0C4" w14:textId="07000BC6" w:rsidR="009E431A" w:rsidRDefault="00F639FC" w:rsidP="00AC6E13">
      <w:pPr>
        <w:ind w:firstLine="420"/>
        <w:jc w:val="both"/>
      </w:pPr>
      <w:r>
        <w:t xml:space="preserve">Гомогенизация </w:t>
      </w:r>
      <w:r w:rsidR="001256EB">
        <w:t>оказывает</w:t>
      </w:r>
      <w:r>
        <w:t xml:space="preserve"> д</w:t>
      </w:r>
      <w:r w:rsidR="009E431A" w:rsidRPr="00D425D9">
        <w:t>вой</w:t>
      </w:r>
      <w:r>
        <w:t>ственный</w:t>
      </w:r>
      <w:r w:rsidR="009E431A" w:rsidRPr="00D425D9">
        <w:t xml:space="preserve"> эффект</w:t>
      </w:r>
      <w:r>
        <w:t>.</w:t>
      </w:r>
      <w:r w:rsidR="009E431A" w:rsidRPr="00D425D9">
        <w:t xml:space="preserve"> </w:t>
      </w:r>
      <w:r>
        <w:t>С</w:t>
      </w:r>
      <w:r w:rsidR="009E431A" w:rsidRPr="00D425D9">
        <w:t xml:space="preserve"> одной стороны, </w:t>
      </w:r>
      <w:r w:rsidR="00A63D61">
        <w:t xml:space="preserve">она </w:t>
      </w:r>
      <w:r w:rsidR="009E431A" w:rsidRPr="00D425D9">
        <w:t>способствует повышению эффективности, удобств</w:t>
      </w:r>
      <w:r>
        <w:t>у</w:t>
      </w:r>
      <w:r w:rsidR="009E431A" w:rsidRPr="00D425D9">
        <w:t xml:space="preserve"> и экономической интеграции. Глобализация привела к снижению цен на сырьевые товары и повышению благосостояния потребителей.</w:t>
      </w:r>
      <w:r w:rsidR="00A63D61">
        <w:t xml:space="preserve"> </w:t>
      </w:r>
      <w:r w:rsidR="009E431A" w:rsidRPr="00D425D9">
        <w:t>Например, многонациональные бренды популяризировали электронные товары благодаря крупномасштабному производству.</w:t>
      </w:r>
      <w:r w:rsidR="00A63D61">
        <w:t xml:space="preserve"> </w:t>
      </w:r>
      <w:r w:rsidR="009E431A" w:rsidRPr="00D425D9">
        <w:t>Культурная интеграция и межкультурные контакты способствовали формированию общих ценностей</w:t>
      </w:r>
      <w:r w:rsidR="0045748C">
        <w:t xml:space="preserve">, </w:t>
      </w:r>
      <w:r w:rsidR="009E431A" w:rsidRPr="00D425D9">
        <w:t>таких как охрана окружающей среды и права человека</w:t>
      </w:r>
      <w:r w:rsidR="0045748C">
        <w:t>,</w:t>
      </w:r>
      <w:r w:rsidR="009E431A" w:rsidRPr="00D425D9">
        <w:t xml:space="preserve"> и заложили основу для международного сотрудничества.</w:t>
      </w:r>
      <w:r w:rsidR="00A63D61">
        <w:t xml:space="preserve"> </w:t>
      </w:r>
      <w:r w:rsidR="009E431A" w:rsidRPr="00D425D9">
        <w:t>С другой стороны, гомогенизация создает угрозу разнообразию и равенству.</w:t>
      </w:r>
      <w:r w:rsidR="00A63D61">
        <w:t xml:space="preserve"> </w:t>
      </w:r>
      <w:r w:rsidR="009E431A" w:rsidRPr="00D425D9">
        <w:t xml:space="preserve">С упадком культуры традиционные ремесла и местные языки подвергаются </w:t>
      </w:r>
      <w:proofErr w:type="spellStart"/>
      <w:r w:rsidR="009E431A" w:rsidRPr="00D425D9">
        <w:t>маргинализации</w:t>
      </w:r>
      <w:proofErr w:type="spellEnd"/>
      <w:r w:rsidR="009E431A" w:rsidRPr="00D425D9">
        <w:t>.</w:t>
      </w:r>
      <w:r w:rsidR="00A63D61">
        <w:t xml:space="preserve"> </w:t>
      </w:r>
      <w:r w:rsidR="009E431A" w:rsidRPr="00D425D9">
        <w:t xml:space="preserve">Антрополог Рут Бенедикт </w:t>
      </w:r>
      <w:r w:rsidR="009920CC">
        <w:t>в</w:t>
      </w:r>
      <w:r w:rsidR="009E431A" w:rsidRPr="00D425D9">
        <w:t xml:space="preserve"> книге </w:t>
      </w:r>
      <w:r w:rsidR="00A63D61">
        <w:t>«Модели культуры»</w:t>
      </w:r>
      <w:r w:rsidR="009920CC">
        <w:t xml:space="preserve"> отмечала</w:t>
      </w:r>
      <w:r w:rsidR="009E431A" w:rsidRPr="00D425D9">
        <w:t xml:space="preserve">, что </w:t>
      </w:r>
      <w:r w:rsidR="009E431A" w:rsidRPr="00D425D9">
        <w:lastRenderedPageBreak/>
        <w:t>гомогенизация</w:t>
      </w:r>
      <w:r w:rsidR="00167DD0">
        <w:t xml:space="preserve"> культур</w:t>
      </w:r>
      <w:r w:rsidR="009E431A" w:rsidRPr="00D425D9">
        <w:t xml:space="preserve"> может </w:t>
      </w:r>
      <w:r w:rsidR="00167DD0">
        <w:t>привести к утрате разнообразия и уникальности</w:t>
      </w:r>
      <w:r w:rsidR="00705D05" w:rsidRPr="00705D05">
        <w:t xml:space="preserve"> </w:t>
      </w:r>
      <w:r w:rsidR="00705D05" w:rsidRPr="00F428F3">
        <w:t>[</w:t>
      </w:r>
      <w:r w:rsidR="00AC6E13" w:rsidRPr="00F428F3">
        <w:t>2, с.253</w:t>
      </w:r>
      <w:r w:rsidR="00705D05" w:rsidRPr="00F428F3">
        <w:t>]</w:t>
      </w:r>
      <w:r w:rsidR="00167DD0" w:rsidRPr="00F428F3">
        <w:t>.</w:t>
      </w:r>
      <w:r w:rsidR="00705D05">
        <w:t xml:space="preserve"> </w:t>
      </w:r>
      <w:proofErr w:type="spellStart"/>
      <w:r w:rsidR="00705D05" w:rsidRPr="00705D05">
        <w:t>Психолингвист</w:t>
      </w:r>
      <w:proofErr w:type="spellEnd"/>
      <w:r w:rsidR="00705D05" w:rsidRPr="00705D05">
        <w:t xml:space="preserve"> </w:t>
      </w:r>
      <w:proofErr w:type="spellStart"/>
      <w:r w:rsidR="00705D05" w:rsidRPr="00705D05">
        <w:t>Виорика</w:t>
      </w:r>
      <w:proofErr w:type="spellEnd"/>
      <w:r w:rsidR="00705D05" w:rsidRPr="00705D05">
        <w:t xml:space="preserve"> </w:t>
      </w:r>
      <w:proofErr w:type="spellStart"/>
      <w:r w:rsidR="00705D05" w:rsidRPr="00705D05">
        <w:t>Мариан</w:t>
      </w:r>
      <w:proofErr w:type="spellEnd"/>
      <w:r w:rsidR="00705D05" w:rsidRPr="00705D05">
        <w:t xml:space="preserve"> также предположила, что из-за иммиграции, глобализации и культурной гомогенизации темпы исчезновения языков ускоряются</w:t>
      </w:r>
      <w:r w:rsidR="00391E18">
        <w:t xml:space="preserve">. </w:t>
      </w:r>
      <w:r w:rsidR="00705D05" w:rsidRPr="00705D05">
        <w:t>Прежде чем найти решение этой проблемы, важно сохранить как можно больше языков, что поможет обеспечить разнообразие способов мышления</w:t>
      </w:r>
      <w:r w:rsidR="00391E18">
        <w:t xml:space="preserve"> </w:t>
      </w:r>
      <w:r w:rsidR="00391E18" w:rsidRPr="00F428F3">
        <w:t>[3, с.89, 135]</w:t>
      </w:r>
      <w:r w:rsidR="00705D05" w:rsidRPr="00705D05">
        <w:t>.</w:t>
      </w:r>
    </w:p>
    <w:p w14:paraId="67728D88" w14:textId="447585B3" w:rsidR="009E431A" w:rsidRDefault="009E431A" w:rsidP="00AC6E13">
      <w:pPr>
        <w:ind w:firstLine="420"/>
        <w:jc w:val="both"/>
      </w:pPr>
      <w:r w:rsidRPr="00D425D9">
        <w:t xml:space="preserve">Из-за политических факторов 48 международных брендов </w:t>
      </w:r>
      <w:r w:rsidR="00167DD0">
        <w:t>ушли</w:t>
      </w:r>
      <w:r w:rsidRPr="00D425D9">
        <w:t xml:space="preserve"> с российского рынка после 2022 г. После ухода McDonald's и других транснациональных компаний, работающих в сфере общественного питания и одежды, это освободи</w:t>
      </w:r>
      <w:r w:rsidR="00167DD0">
        <w:t>ло</w:t>
      </w:r>
      <w:r w:rsidRPr="00D425D9">
        <w:t xml:space="preserve"> огромное пространство для развития новых </w:t>
      </w:r>
      <w:r w:rsidR="00167DD0">
        <w:t xml:space="preserve">местных российских </w:t>
      </w:r>
      <w:r w:rsidRPr="00D425D9">
        <w:t xml:space="preserve">брендов, </w:t>
      </w:r>
      <w:r w:rsidR="00167DD0">
        <w:t xml:space="preserve">которые стали </w:t>
      </w:r>
      <w:r w:rsidRPr="00D425D9">
        <w:t>более популярными.</w:t>
      </w:r>
      <w:r w:rsidR="00167DD0">
        <w:t xml:space="preserve"> </w:t>
      </w:r>
      <w:r w:rsidRPr="00D425D9">
        <w:t xml:space="preserve">В 2025 году </w:t>
      </w:r>
      <w:r>
        <w:t xml:space="preserve">появились </w:t>
      </w:r>
      <w:r w:rsidR="009920CC">
        <w:t>сообщения о массовом возвращении</w:t>
      </w:r>
      <w:r w:rsidR="002912B9">
        <w:t xml:space="preserve"> западных брендов </w:t>
      </w:r>
      <w:r w:rsidRPr="00D425D9">
        <w:t>на российский рынок</w:t>
      </w:r>
      <w:r w:rsidR="002912B9">
        <w:t>. Однако</w:t>
      </w:r>
      <w:r w:rsidRPr="00D425D9">
        <w:t xml:space="preserve"> российский политолог Евгений Михайлов </w:t>
      </w:r>
      <w:r w:rsidR="00167DD0">
        <w:t>в</w:t>
      </w:r>
      <w:r w:rsidR="00167DD0" w:rsidRPr="00D425D9">
        <w:t xml:space="preserve"> интервью RT </w:t>
      </w:r>
      <w:r w:rsidRPr="00D425D9">
        <w:t xml:space="preserve">отметил, что </w:t>
      </w:r>
      <w:r w:rsidR="00167DD0">
        <w:t>на</w:t>
      </w:r>
      <w:r w:rsidRPr="00D425D9">
        <w:t xml:space="preserve"> прежних условиях западные бренды не смогут вернуться в Россию, а некоторые отрасли </w:t>
      </w:r>
      <w:r w:rsidR="00167DD0">
        <w:t xml:space="preserve">и вовсе </w:t>
      </w:r>
      <w:r w:rsidRPr="00D425D9">
        <w:t>были заняты местными российскими производителями</w:t>
      </w:r>
      <w:r>
        <w:t xml:space="preserve"> </w:t>
      </w:r>
      <w:r w:rsidRPr="00F428F3">
        <w:t>[</w:t>
      </w:r>
      <w:r w:rsidR="00AC6E13" w:rsidRPr="00F428F3">
        <w:t>4</w:t>
      </w:r>
      <w:r w:rsidRPr="00F428F3">
        <w:t>].</w:t>
      </w:r>
      <w:r w:rsidR="00167DD0">
        <w:t xml:space="preserve"> </w:t>
      </w:r>
    </w:p>
    <w:p w14:paraId="4728ED6A" w14:textId="77777777" w:rsidR="009E431A" w:rsidRDefault="009E431A" w:rsidP="00AC6E13">
      <w:pPr>
        <w:ind w:firstLine="420"/>
        <w:jc w:val="both"/>
      </w:pPr>
      <w:r w:rsidRPr="00D425D9">
        <w:t>Столкнувшись с противостоянием гомогенизаци</w:t>
      </w:r>
      <w:r w:rsidR="00E354D2">
        <w:t>и</w:t>
      </w:r>
      <w:r w:rsidRPr="00D425D9">
        <w:t xml:space="preserve"> и местной экономик</w:t>
      </w:r>
      <w:r w:rsidR="00E354D2">
        <w:t>и</w:t>
      </w:r>
      <w:r w:rsidRPr="00D425D9">
        <w:t xml:space="preserve"> и культур</w:t>
      </w:r>
      <w:r w:rsidR="00E354D2">
        <w:t>ы</w:t>
      </w:r>
      <w:r w:rsidRPr="00D425D9">
        <w:t xml:space="preserve">, </w:t>
      </w:r>
      <w:r w:rsidR="00E354D2">
        <w:t>можно</w:t>
      </w:r>
      <w:r w:rsidRPr="00D425D9">
        <w:t xml:space="preserve"> предложить </w:t>
      </w:r>
      <w:r w:rsidR="00E354D2">
        <w:t>следующее решение: перейти</w:t>
      </w:r>
      <w:r w:rsidRPr="00D425D9">
        <w:t xml:space="preserve"> от конфронтации к симбиозу.</w:t>
      </w:r>
      <w:r w:rsidR="00E354D2">
        <w:t xml:space="preserve"> </w:t>
      </w:r>
      <w:r w:rsidR="002641B5">
        <w:t>Например, з</w:t>
      </w:r>
      <w:r w:rsidRPr="00D425D9">
        <w:t>ащища</w:t>
      </w:r>
      <w:r w:rsidR="002641B5">
        <w:t>ть</w:t>
      </w:r>
      <w:r w:rsidRPr="00D425D9">
        <w:t xml:space="preserve"> культурное разнообразие и поддержива</w:t>
      </w:r>
      <w:r w:rsidR="002641B5">
        <w:t>ть</w:t>
      </w:r>
      <w:r w:rsidRPr="00D425D9">
        <w:t xml:space="preserve"> культурную уникальность с помощью таких мер, как </w:t>
      </w:r>
      <w:r w:rsidR="002641B5">
        <w:t>з</w:t>
      </w:r>
      <w:r w:rsidRPr="00D425D9">
        <w:t>акон о защите нематериального культурного наследия и</w:t>
      </w:r>
      <w:r w:rsidR="002641B5">
        <w:t xml:space="preserve">ли </w:t>
      </w:r>
      <w:r w:rsidRPr="00D425D9">
        <w:t xml:space="preserve">субсидии </w:t>
      </w:r>
      <w:r w:rsidR="002641B5">
        <w:t xml:space="preserve">для поддержки </w:t>
      </w:r>
      <w:r w:rsidRPr="00D425D9">
        <w:t>местны</w:t>
      </w:r>
      <w:r w:rsidR="002641B5">
        <w:t>х</w:t>
      </w:r>
      <w:r w:rsidRPr="00D425D9">
        <w:t xml:space="preserve"> бренд</w:t>
      </w:r>
      <w:r w:rsidR="002641B5">
        <w:t>ов</w:t>
      </w:r>
      <w:r w:rsidRPr="00D425D9">
        <w:t>.</w:t>
      </w:r>
      <w:r w:rsidR="00E354D2">
        <w:t xml:space="preserve"> </w:t>
      </w:r>
      <w:r w:rsidR="002641B5">
        <w:t>Кроме того, необходимо, чтобы международные компании осуществляли локализацию своей продукции на местных рынках</w:t>
      </w:r>
      <w:r w:rsidR="00D32DEB">
        <w:t xml:space="preserve"> в соответствии с принятыми культурными нормами и местными потребностями</w:t>
      </w:r>
      <w:r w:rsidR="002641B5">
        <w:t xml:space="preserve">. </w:t>
      </w:r>
      <w:r w:rsidRPr="00D425D9">
        <w:t xml:space="preserve">Например, Starbucks запустил в Китае чайную серию, которая не только сохраняет </w:t>
      </w:r>
      <w:r w:rsidR="002641B5">
        <w:t>идею</w:t>
      </w:r>
      <w:r w:rsidRPr="00D425D9">
        <w:t xml:space="preserve"> бренда, но и включает в себя местные</w:t>
      </w:r>
      <w:r w:rsidR="002641B5">
        <w:t xml:space="preserve"> культурные</w:t>
      </w:r>
      <w:r w:rsidRPr="00D425D9">
        <w:t xml:space="preserve"> элементы. </w:t>
      </w:r>
      <w:r w:rsidR="002641B5" w:rsidRPr="00705D05">
        <w:t xml:space="preserve">Образование также расширяет возможности, продвигает </w:t>
      </w:r>
      <w:proofErr w:type="spellStart"/>
      <w:r w:rsidR="002641B5" w:rsidRPr="00705D05">
        <w:t>мультикультурное</w:t>
      </w:r>
      <w:proofErr w:type="spellEnd"/>
      <w:r w:rsidR="002641B5" w:rsidRPr="00705D05">
        <w:t xml:space="preserve"> обучение и повышает осведомленность общественности о </w:t>
      </w:r>
      <w:r w:rsidR="00705D05" w:rsidRPr="00705D05">
        <w:t>культурных особенностях, которые важно сохранять</w:t>
      </w:r>
      <w:r w:rsidR="002641B5" w:rsidRPr="00705D05">
        <w:t>.</w:t>
      </w:r>
    </w:p>
    <w:p w14:paraId="5BEF3495" w14:textId="3D87F907" w:rsidR="00D425D9" w:rsidRDefault="00705D05" w:rsidP="00AC6E13">
      <w:pPr>
        <w:ind w:firstLine="420"/>
        <w:jc w:val="both"/>
      </w:pPr>
      <w:r>
        <w:t>Итак, г</w:t>
      </w:r>
      <w:r w:rsidR="009E431A" w:rsidRPr="00D425D9">
        <w:t xml:space="preserve">лобализация и гомогенизация </w:t>
      </w:r>
      <w:r w:rsidR="00D32DEB" w:rsidRPr="00ED2219">
        <w:t>—</w:t>
      </w:r>
      <w:r w:rsidR="009E431A" w:rsidRPr="00D425D9">
        <w:t xml:space="preserve"> это </w:t>
      </w:r>
      <w:r w:rsidR="00AE78CF">
        <w:t>две стороны одного процесса</w:t>
      </w:r>
      <w:r w:rsidR="009E431A" w:rsidRPr="00D425D9">
        <w:t>.</w:t>
      </w:r>
      <w:r w:rsidR="00E354D2">
        <w:t xml:space="preserve"> </w:t>
      </w:r>
      <w:r w:rsidR="009E431A" w:rsidRPr="00D425D9">
        <w:t xml:space="preserve">Хотя гомогенизация </w:t>
      </w:r>
      <w:r w:rsidR="00391E18">
        <w:t>обеспечивает</w:t>
      </w:r>
      <w:r w:rsidR="009E431A" w:rsidRPr="00D425D9">
        <w:t xml:space="preserve"> эффективность и удобство, нельзя игнорировать ее </w:t>
      </w:r>
      <w:r w:rsidR="00D32DEB">
        <w:t>негативное влияние на</w:t>
      </w:r>
      <w:r w:rsidR="009E431A" w:rsidRPr="00D425D9">
        <w:t xml:space="preserve"> культурно</w:t>
      </w:r>
      <w:r w:rsidR="00D32DEB">
        <w:t>е</w:t>
      </w:r>
      <w:r w:rsidR="009E431A" w:rsidRPr="00D425D9">
        <w:t xml:space="preserve"> разнообрази</w:t>
      </w:r>
      <w:r w:rsidR="00D32DEB">
        <w:t>е</w:t>
      </w:r>
      <w:r w:rsidR="009E431A" w:rsidRPr="00D425D9">
        <w:t xml:space="preserve"> и социальн</w:t>
      </w:r>
      <w:r w:rsidR="00D32DEB">
        <w:t>ую</w:t>
      </w:r>
      <w:r w:rsidR="009E431A" w:rsidRPr="00D425D9">
        <w:t xml:space="preserve"> справедливост</w:t>
      </w:r>
      <w:r w:rsidR="00D32DEB">
        <w:t>ь</w:t>
      </w:r>
      <w:r w:rsidR="009E431A" w:rsidRPr="00D425D9">
        <w:t>.</w:t>
      </w:r>
      <w:r w:rsidR="00E354D2">
        <w:t xml:space="preserve"> </w:t>
      </w:r>
      <w:r w:rsidR="009E431A" w:rsidRPr="00D425D9">
        <w:t xml:space="preserve">Будущее развитие должно быть направлено на достижение баланса между </w:t>
      </w:r>
      <w:r w:rsidR="00D32DEB">
        <w:t>«</w:t>
      </w:r>
      <w:r w:rsidR="009E431A" w:rsidRPr="00D425D9">
        <w:t>глобальной интеграцией</w:t>
      </w:r>
      <w:r w:rsidR="00D32DEB">
        <w:t>»</w:t>
      </w:r>
      <w:r w:rsidR="009E431A" w:rsidRPr="00D425D9">
        <w:t xml:space="preserve"> и </w:t>
      </w:r>
      <w:r w:rsidR="00D32DEB">
        <w:t>«</w:t>
      </w:r>
      <w:r w:rsidR="009E431A" w:rsidRPr="00D425D9">
        <w:t>местными инновациями</w:t>
      </w:r>
      <w:r w:rsidR="00D32DEB">
        <w:t>»</w:t>
      </w:r>
      <w:r w:rsidR="009E431A" w:rsidRPr="00D425D9">
        <w:t>.</w:t>
      </w:r>
      <w:r w:rsidR="00E354D2">
        <w:t xml:space="preserve"> </w:t>
      </w:r>
      <w:r w:rsidR="009E431A" w:rsidRPr="00D425D9">
        <w:t xml:space="preserve">Как сказал социолог </w:t>
      </w:r>
      <w:proofErr w:type="spellStart"/>
      <w:r w:rsidR="009E431A" w:rsidRPr="00D425D9">
        <w:t>Зигмунт</w:t>
      </w:r>
      <w:proofErr w:type="spellEnd"/>
      <w:r w:rsidR="009E431A" w:rsidRPr="00D425D9">
        <w:t xml:space="preserve"> Бауман: </w:t>
      </w:r>
      <w:r w:rsidR="00D32DEB">
        <w:t>«</w:t>
      </w:r>
      <w:r w:rsidR="009E431A" w:rsidRPr="00D425D9">
        <w:t>Мобильная современность требует от нас открытости и приверженности нашим корням</w:t>
      </w:r>
      <w:r w:rsidR="00D32DEB">
        <w:t>»</w:t>
      </w:r>
      <w:r w:rsidR="009E431A" w:rsidRPr="00F428F3">
        <w:t xml:space="preserve"> [</w:t>
      </w:r>
      <w:r w:rsidR="00F428F3" w:rsidRPr="00F428F3">
        <w:t>1, с.59</w:t>
      </w:r>
      <w:r w:rsidR="009E431A" w:rsidRPr="00F428F3">
        <w:t>]</w:t>
      </w:r>
      <w:r w:rsidR="00D32DEB" w:rsidRPr="00F428F3">
        <w:t>.</w:t>
      </w:r>
      <w:r w:rsidR="00E354D2">
        <w:t xml:space="preserve"> </w:t>
      </w:r>
      <w:r w:rsidR="00AE78CF">
        <w:t xml:space="preserve">Таким образом, </w:t>
      </w:r>
      <w:r w:rsidR="002912B9">
        <w:t>устойчивое развитие в эпоху глобализации возможно только через баланс диверсификации и симбиоза</w:t>
      </w:r>
      <w:r w:rsidR="009E431A" w:rsidRPr="00D425D9">
        <w:t>.</w:t>
      </w:r>
    </w:p>
    <w:p w14:paraId="77EAC2A0" w14:textId="77777777" w:rsidR="00391E18" w:rsidRPr="00D425D9" w:rsidRDefault="00391E18" w:rsidP="00AC6E13">
      <w:pPr>
        <w:ind w:firstLine="420"/>
        <w:jc w:val="both"/>
      </w:pPr>
    </w:p>
    <w:p w14:paraId="3F761678" w14:textId="5B75ED03" w:rsidR="00C71CED" w:rsidRPr="0041019E" w:rsidRDefault="00D425D9" w:rsidP="0041019E">
      <w:pPr>
        <w:jc w:val="center"/>
        <w:rPr>
          <w:b/>
          <w:bCs/>
        </w:rPr>
      </w:pPr>
      <w:r w:rsidRPr="00D425D9">
        <w:rPr>
          <w:b/>
          <w:bCs/>
        </w:rPr>
        <w:t>Литература</w:t>
      </w:r>
    </w:p>
    <w:p w14:paraId="1F0C7D04" w14:textId="07D27CA5" w:rsidR="00556C66" w:rsidRPr="00C5188D" w:rsidRDefault="00556C66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Бауман З. Текучая современность / Пер. с англ. под ред. Ю. В. </w:t>
      </w: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Асочакова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СПб.: Питер, 2008.</w:t>
      </w:r>
    </w:p>
    <w:p w14:paraId="51BDBA09" w14:textId="2CE45662" w:rsidR="00556C66" w:rsidRPr="00AC6E13" w:rsidRDefault="00556C66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Бенедикт Р. Модели культуры. — М.: </w:t>
      </w:r>
      <w:proofErr w:type="spellStart"/>
      <w:r w:rsidRPr="00AC6E13">
        <w:rPr>
          <w:rFonts w:ascii="Times New Roman" w:hAnsi="Times New Roman" w:cs="Times New Roman"/>
          <w:sz w:val="24"/>
          <w:szCs w:val="24"/>
          <w:lang w:val="ru-RU"/>
        </w:rPr>
        <w:t>Альма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 Матер, 2024</w:t>
      </w:r>
    </w:p>
    <w:p w14:paraId="2BE33BEF" w14:textId="745FF582" w:rsidR="00556C66" w:rsidRPr="00C5188D" w:rsidRDefault="00556C66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Виорика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Мариан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. Сила языка. — </w:t>
      </w:r>
      <w:r w:rsidRPr="00AC6E13">
        <w:rPr>
          <w:rFonts w:ascii="Times New Roman" w:hAnsi="Times New Roman" w:cs="Times New Roman"/>
          <w:sz w:val="24"/>
          <w:szCs w:val="24"/>
        </w:rPr>
        <w:t>Penguin</w:t>
      </w: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6E13">
        <w:rPr>
          <w:rFonts w:ascii="Times New Roman" w:hAnsi="Times New Roman" w:cs="Times New Roman"/>
          <w:sz w:val="24"/>
          <w:szCs w:val="24"/>
        </w:rPr>
        <w:t>Random</w:t>
      </w: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6E13">
        <w:rPr>
          <w:rFonts w:ascii="Times New Roman" w:hAnsi="Times New Roman" w:cs="Times New Roman"/>
          <w:sz w:val="24"/>
          <w:szCs w:val="24"/>
        </w:rPr>
        <w:t>House</w:t>
      </w: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, 2023 </w:t>
      </w:r>
    </w:p>
    <w:p w14:paraId="6D28D88E" w14:textId="3AE2F11E" w:rsidR="00556C66" w:rsidRPr="00AC6E13" w:rsidRDefault="00556C66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Михайлов Е. Западные бренды не вернутся в Россию на прежних условиях. — </w:t>
      </w:r>
      <w:r w:rsidRPr="00AC6E13">
        <w:rPr>
          <w:rFonts w:ascii="Times New Roman" w:hAnsi="Times New Roman" w:cs="Times New Roman"/>
          <w:sz w:val="24"/>
          <w:szCs w:val="24"/>
        </w:rPr>
        <w:t>URL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C6E13">
        <w:rPr>
          <w:rFonts w:ascii="Times New Roman" w:hAnsi="Times New Roman" w:cs="Times New Roman"/>
          <w:sz w:val="24"/>
          <w:szCs w:val="24"/>
        </w:rPr>
        <w:t>https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6E13">
        <w:rPr>
          <w:rFonts w:ascii="Times New Roman" w:hAnsi="Times New Roman" w:cs="Times New Roman"/>
          <w:sz w:val="24"/>
          <w:szCs w:val="24"/>
        </w:rPr>
        <w:t>rt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6E13">
        <w:rPr>
          <w:rFonts w:ascii="Times New Roman" w:hAnsi="Times New Roman" w:cs="Times New Roman"/>
          <w:sz w:val="24"/>
          <w:szCs w:val="24"/>
        </w:rPr>
        <w:t>com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C6E13">
        <w:rPr>
          <w:rFonts w:ascii="Times New Roman" w:hAnsi="Times New Roman" w:cs="Times New Roman"/>
          <w:sz w:val="24"/>
          <w:szCs w:val="24"/>
        </w:rPr>
        <w:t>news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>/1436544-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evgenii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mihailov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zapadnye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brendy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6E13">
        <w:rPr>
          <w:rFonts w:ascii="Times New Roman" w:hAnsi="Times New Roman" w:cs="Times New Roman"/>
          <w:sz w:val="24"/>
          <w:szCs w:val="24"/>
        </w:rPr>
        <w:t>ne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C6E13">
        <w:rPr>
          <w:rFonts w:ascii="Times New Roman" w:hAnsi="Times New Roman" w:cs="Times New Roman"/>
          <w:sz w:val="24"/>
          <w:szCs w:val="24"/>
        </w:rPr>
        <w:t>vernutsya</w:t>
      </w:r>
      <w:proofErr w:type="spellEnd"/>
      <w:r w:rsidRPr="00AC6E1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6E13">
        <w:rPr>
          <w:rFonts w:ascii="Times New Roman" w:hAnsi="Times New Roman" w:cs="Times New Roman"/>
          <w:sz w:val="24"/>
          <w:szCs w:val="24"/>
        </w:rPr>
        <w:t>v</w:t>
      </w:r>
      <w:r w:rsidRPr="00AC6E13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11.03.2025).</w:t>
      </w:r>
    </w:p>
    <w:p w14:paraId="4F734C75" w14:textId="136BF9B3" w:rsidR="00556C66" w:rsidRPr="00C5188D" w:rsidRDefault="00556C66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Стиглиц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Дж.  Глобализация: тревожные тенденции. —  Национальный естественно-научный фонд, 2003</w:t>
      </w:r>
    </w:p>
    <w:p w14:paraId="009E0601" w14:textId="0BDCC636" w:rsidR="000A76A7" w:rsidRPr="00391E18" w:rsidRDefault="00DC14D7" w:rsidP="00BC17B4">
      <w:pPr>
        <w:pStyle w:val="a4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Фридман Т. Плоский мир: краткая история </w:t>
      </w:r>
      <w:r w:rsidRPr="00AC6E13">
        <w:rPr>
          <w:rFonts w:ascii="Times New Roman" w:hAnsi="Times New Roman" w:cs="Times New Roman"/>
          <w:sz w:val="24"/>
          <w:szCs w:val="24"/>
        </w:rPr>
        <w:t>XXI</w:t>
      </w:r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века. — Издательство «</w:t>
      </w: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Хунань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Сайенс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энд </w:t>
      </w:r>
      <w:proofErr w:type="spellStart"/>
      <w:r w:rsidRPr="00C5188D">
        <w:rPr>
          <w:rFonts w:ascii="Times New Roman" w:hAnsi="Times New Roman" w:cs="Times New Roman"/>
          <w:sz w:val="24"/>
          <w:szCs w:val="24"/>
          <w:lang w:val="ru-RU"/>
        </w:rPr>
        <w:t>технолоджи</w:t>
      </w:r>
      <w:proofErr w:type="spellEnd"/>
      <w:r w:rsidRPr="00C5188D">
        <w:rPr>
          <w:rFonts w:ascii="Times New Roman" w:hAnsi="Times New Roman" w:cs="Times New Roman"/>
          <w:sz w:val="24"/>
          <w:szCs w:val="24"/>
          <w:lang w:val="ru-RU"/>
        </w:rPr>
        <w:t xml:space="preserve"> Пресс», 2005</w:t>
      </w:r>
    </w:p>
    <w:sectPr w:rsidR="000A76A7" w:rsidRPr="00391E18" w:rsidSect="00AC6E1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69D6"/>
    <w:multiLevelType w:val="hybridMultilevel"/>
    <w:tmpl w:val="E3CA3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0792"/>
    <w:multiLevelType w:val="hybridMultilevel"/>
    <w:tmpl w:val="532A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A7"/>
    <w:rsid w:val="00035691"/>
    <w:rsid w:val="000A76A7"/>
    <w:rsid w:val="000F251A"/>
    <w:rsid w:val="001256EB"/>
    <w:rsid w:val="00167DD0"/>
    <w:rsid w:val="001E6FF5"/>
    <w:rsid w:val="002641B5"/>
    <w:rsid w:val="002912B9"/>
    <w:rsid w:val="00391E18"/>
    <w:rsid w:val="003E713A"/>
    <w:rsid w:val="0041019E"/>
    <w:rsid w:val="0045748C"/>
    <w:rsid w:val="00556C66"/>
    <w:rsid w:val="0060227C"/>
    <w:rsid w:val="00705D05"/>
    <w:rsid w:val="00776D0A"/>
    <w:rsid w:val="00892474"/>
    <w:rsid w:val="0089737F"/>
    <w:rsid w:val="00925EA8"/>
    <w:rsid w:val="009920CC"/>
    <w:rsid w:val="009E431A"/>
    <w:rsid w:val="00A252B4"/>
    <w:rsid w:val="00A63D61"/>
    <w:rsid w:val="00AC6E13"/>
    <w:rsid w:val="00AE78CF"/>
    <w:rsid w:val="00BC17B4"/>
    <w:rsid w:val="00C5188D"/>
    <w:rsid w:val="00C71CED"/>
    <w:rsid w:val="00D32DEB"/>
    <w:rsid w:val="00D425D9"/>
    <w:rsid w:val="00DC14D7"/>
    <w:rsid w:val="00DC38BE"/>
    <w:rsid w:val="00E119CC"/>
    <w:rsid w:val="00E354D2"/>
    <w:rsid w:val="00EE1B2C"/>
    <w:rsid w:val="00EF030F"/>
    <w:rsid w:val="00F428F3"/>
    <w:rsid w:val="00F6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EBA22"/>
  <w15:docId w15:val="{F5235910-A684-BE45-BBEE-B0DC252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1A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5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737F"/>
    <w:pPr>
      <w:widowControl w:val="0"/>
      <w:ind w:left="720"/>
      <w:contextualSpacing/>
      <w:jc w:val="both"/>
    </w:pPr>
    <w:rPr>
      <w:rFonts w:ascii="Calibri" w:eastAsia="SimSun" w:hAnsi="Calibri" w:cs="Arial"/>
      <w:kern w:val="2"/>
      <w:sz w:val="21"/>
      <w:szCs w:val="22"/>
      <w:lang w:val="en-US" w:eastAsia="zh-CN"/>
    </w:rPr>
  </w:style>
  <w:style w:type="character" w:styleId="a5">
    <w:name w:val="Unresolved Mention"/>
    <w:basedOn w:val="a0"/>
    <w:uiPriority w:val="99"/>
    <w:semiHidden/>
    <w:unhideWhenUsed/>
    <w:rsid w:val="000F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LEM-AL00</dc:creator>
  <cp:lastModifiedBy>андрей корнеев</cp:lastModifiedBy>
  <cp:revision>11</cp:revision>
  <dcterms:created xsi:type="dcterms:W3CDTF">2025-03-09T14:19:00Z</dcterms:created>
  <dcterms:modified xsi:type="dcterms:W3CDTF">2025-03-12T18:03:00Z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072e59db703e4d01909cefe85f2a4fa9_21</vt:lpwstr>
  </property>
</Properties>
</file>