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AE35" w14:textId="5D760915" w:rsidR="00B0380F" w:rsidRPr="00B0380F" w:rsidRDefault="00B0380F" w:rsidP="00B0380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ru-RU" w:eastAsia="ru-RU"/>
        </w:rPr>
      </w:pPr>
      <w:r w:rsidRPr="00B038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ru-RU" w:eastAsia="ru-RU"/>
        </w:rPr>
        <w:t xml:space="preserve">Способы образования неологизмов </w:t>
      </w:r>
      <w:r w:rsidR="00F40B42" w:rsidRPr="00F40B4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ru-RU" w:eastAsia="ru-RU"/>
        </w:rPr>
        <w:t>в современном языке</w:t>
      </w:r>
    </w:p>
    <w:p w14:paraId="14416FBC" w14:textId="07992DCA" w:rsidR="00B0380F" w:rsidRPr="00B0380F" w:rsidRDefault="00B0380F" w:rsidP="00B0380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ru-RU" w:eastAsia="ru-RU"/>
        </w:rPr>
      </w:pPr>
      <w:r w:rsidRPr="00B038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ru-RU" w:eastAsia="ru-RU"/>
        </w:rPr>
        <w:t xml:space="preserve">(на материале </w:t>
      </w:r>
      <w:r w:rsidR="003748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ru-RU" w:eastAsia="ru-RU"/>
        </w:rPr>
        <w:t xml:space="preserve">языка </w:t>
      </w:r>
      <w:r w:rsidRPr="00B038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ru-RU" w:eastAsia="ru-RU"/>
        </w:rPr>
        <w:t xml:space="preserve">социальных </w:t>
      </w:r>
      <w:r w:rsidR="003748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ru-RU" w:eastAsia="ru-RU"/>
        </w:rPr>
        <w:t xml:space="preserve">сетей </w:t>
      </w:r>
      <w:r w:rsidRPr="00B038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ru-RU" w:eastAsia="ru-RU"/>
        </w:rPr>
        <w:t>и блогов)</w:t>
      </w:r>
    </w:p>
    <w:p w14:paraId="2D684A87" w14:textId="3BFF6929" w:rsidR="00B0380F" w:rsidRDefault="00B0380F" w:rsidP="00B0380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kern w:val="0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 w:eastAsia="ru-RU"/>
        </w:rPr>
        <w:t>Ван Кэ</w:t>
      </w:r>
    </w:p>
    <w:p w14:paraId="14FFDE9C" w14:textId="2AD99F6A" w:rsidR="00B0380F" w:rsidRPr="007F6A5F" w:rsidRDefault="00374872" w:rsidP="00B0380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val="ru-RU"/>
        </w:rPr>
      </w:pPr>
      <w:r w:rsidRPr="007F6A5F">
        <w:rPr>
          <w:rFonts w:ascii="Times New Roman" w:hAnsi="Times New Roman" w:cs="Times New Roman"/>
          <w:i/>
          <w:color w:val="000000"/>
          <w:kern w:val="0"/>
          <w:sz w:val="24"/>
          <w:lang w:val="ru-RU"/>
        </w:rPr>
        <w:t>Магистра</w:t>
      </w:r>
      <w:r w:rsidR="00B0380F" w:rsidRPr="007F6A5F"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/>
        </w:rPr>
        <w:t>нт</w:t>
      </w:r>
      <w:r w:rsidR="00B0380F" w:rsidRPr="007F6A5F"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  <w:t xml:space="preserve">, </w:t>
      </w:r>
      <w:r w:rsidRPr="007F6A5F"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  <w:t>1</w:t>
      </w:r>
      <w:r w:rsidR="00B0380F" w:rsidRPr="007F6A5F"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  <w:t xml:space="preserve"> </w:t>
      </w:r>
      <w:r w:rsidR="00B0380F" w:rsidRPr="007F6A5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val="ru-RU" w:eastAsia="ru-RU"/>
        </w:rPr>
        <w:t>год обучения</w:t>
      </w:r>
    </w:p>
    <w:p w14:paraId="370BB7AD" w14:textId="77777777" w:rsidR="00B0380F" w:rsidRPr="00151E49" w:rsidRDefault="00B0380F" w:rsidP="00B0380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151E49">
        <w:rPr>
          <w:rFonts w:ascii="Times New Roman" w:eastAsia="Times New Roman" w:hAnsi="Times New Roman" w:cs="Times New Roman" w:hint="eastAsia"/>
          <w:i/>
          <w:color w:val="000000"/>
          <w:kern w:val="0"/>
          <w:sz w:val="24"/>
          <w:lang w:val="ru-RU" w:eastAsia="ru-RU"/>
        </w:rPr>
        <w:t>МГУ-ППИ</w:t>
      </w:r>
      <w:r w:rsidRPr="00151E49"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  <w:t xml:space="preserve">, </w:t>
      </w:r>
      <w:r w:rsidRPr="00151E49">
        <w:rPr>
          <w:rFonts w:ascii="Times New Roman" w:eastAsia="Times New Roman" w:hAnsi="Times New Roman" w:cs="Times New Roman" w:hint="eastAsia"/>
          <w:i/>
          <w:color w:val="000000"/>
          <w:kern w:val="0"/>
          <w:sz w:val="24"/>
          <w:lang w:val="ru-RU" w:eastAsia="ru-RU"/>
        </w:rPr>
        <w:t>филологический факультет</w:t>
      </w:r>
      <w:r w:rsidRPr="00151E49"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  <w:t xml:space="preserve">, </w:t>
      </w:r>
      <w:r w:rsidRPr="00151E49">
        <w:rPr>
          <w:rFonts w:ascii="Times New Roman" w:eastAsia="Times New Roman" w:hAnsi="Times New Roman" w:cs="Times New Roman" w:hint="eastAsia"/>
          <w:i/>
          <w:color w:val="000000"/>
          <w:kern w:val="0"/>
          <w:sz w:val="24"/>
          <w:lang w:val="ru-RU" w:eastAsia="ru-RU"/>
        </w:rPr>
        <w:t>Китай, Шэньчжэнь</w:t>
      </w:r>
    </w:p>
    <w:p w14:paraId="579239BE" w14:textId="0479A14E" w:rsidR="00B0380F" w:rsidRPr="00E14DE5" w:rsidRDefault="00B0380F" w:rsidP="00B0380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lang w:val="ru-RU"/>
        </w:rPr>
      </w:pPr>
      <w:r w:rsidRPr="00151E49"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/>
        </w:rPr>
        <w:t>E</w:t>
      </w:r>
      <w:r w:rsidRPr="00E14DE5"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  <w:t>-</w:t>
      </w:r>
      <w:r w:rsidRPr="00151E49"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/>
        </w:rPr>
        <w:t>mail</w:t>
      </w:r>
      <w:r w:rsidRPr="00E14DE5"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u w:val="single"/>
          <w:lang w:val="ru-RU" w:eastAsia="ru-RU"/>
        </w:rPr>
        <w:t>1340426325</w:t>
      </w:r>
      <w:r w:rsidRPr="00E14DE5">
        <w:rPr>
          <w:rFonts w:ascii="Times New Roman" w:eastAsia="Times New Roman" w:hAnsi="Times New Roman" w:cs="Times New Roman"/>
          <w:i/>
          <w:iCs/>
          <w:kern w:val="0"/>
          <w:sz w:val="24"/>
          <w:u w:val="single"/>
          <w:lang w:val="ru-RU" w:eastAsia="ru-RU"/>
        </w:rPr>
        <w:t>@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u w:val="single"/>
          <w:lang w:eastAsia="ru-RU"/>
        </w:rPr>
        <w:t>qq</w:t>
      </w:r>
      <w:r w:rsidRPr="00E14DE5">
        <w:rPr>
          <w:rFonts w:ascii="Times New Roman" w:eastAsia="Times New Roman" w:hAnsi="Times New Roman" w:cs="Times New Roman"/>
          <w:i/>
          <w:iCs/>
          <w:kern w:val="0"/>
          <w:sz w:val="24"/>
          <w:u w:val="single"/>
          <w:lang w:val="ru-RU" w:eastAsia="ru-RU"/>
        </w:rPr>
        <w:t>.</w:t>
      </w:r>
      <w:r w:rsidRPr="00151E49">
        <w:rPr>
          <w:rFonts w:ascii="Times New Roman" w:eastAsia="Times New Roman" w:hAnsi="Times New Roman" w:cs="Times New Roman" w:hint="eastAsia"/>
          <w:i/>
          <w:iCs/>
          <w:kern w:val="0"/>
          <w:sz w:val="24"/>
          <w:u w:val="single"/>
          <w:lang w:eastAsia="ru-RU"/>
        </w:rPr>
        <w:t>com</w:t>
      </w:r>
    </w:p>
    <w:p w14:paraId="32C3F570" w14:textId="15767E0D" w:rsidR="003D2B8B" w:rsidRPr="003D2B8B" w:rsidRDefault="003D2B8B" w:rsidP="00E14DE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r w:rsidRPr="003D2B8B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Актуальность исследования неологизмов в современном языке обусловлена постоянным обновлением лексики, которая реагирует на изменения в общественной, технологической и культурной сферах. Изучение новых слов и способов их образования позволяет выявить тенденции трансформации словарного запаса языка. Цель данной работы — исследовать основные способы образования неологизмов в современном языке, особенно в контексте интернет-коммуникации. Объектом исследования являются неологизмы в современном  языке, а предметом — способы их образования в социальных сетях и блогах.</w:t>
      </w:r>
    </w:p>
    <w:p w14:paraId="7BE09B16" w14:textId="585F01D4" w:rsidR="003D2B8B" w:rsidRPr="00E14DE5" w:rsidRDefault="00E14DE5" w:rsidP="003D2B8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r w:rsidRPr="00E14DE5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Сегодня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рус</w:t>
      </w:r>
      <w:r w:rsidRPr="00E14DE5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ский, как и другие мировые языки, постоянно меняется и трансформируется, находится в динамичном состоянии. Лексика является наиболее подвижны</w:t>
      </w:r>
      <w:r w:rsidR="0037487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м</w:t>
      </w:r>
      <w:r w:rsidRPr="00E14DE5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 сло</w:t>
      </w:r>
      <w:r w:rsidR="0037487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ем</w:t>
      </w:r>
      <w:r w:rsidRPr="00E14DE5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 языка, </w:t>
      </w:r>
      <w:r w:rsidR="0037487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который </w:t>
      </w:r>
      <w:r w:rsidRPr="00E14DE5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особенно чувствителен к изменениям</w:t>
      </w:r>
      <w:r w:rsidR="0037487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, </w:t>
      </w:r>
      <w:r w:rsidRPr="00E14DE5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поскольку является «зеркалом жизни»</w:t>
      </w:r>
      <w:r w:rsidR="0037487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 общества </w:t>
      </w:r>
      <w:r w:rsidR="00374872" w:rsidRPr="00E14DE5">
        <w:rPr>
          <w:rFonts w:ascii="Times New Roman" w:eastAsia="SimSun" w:hAnsi="Times New Roman" w:cs="Times New Roman" w:hint="eastAsia"/>
          <w:color w:val="000000"/>
          <w:kern w:val="0"/>
          <w:sz w:val="24"/>
          <w:lang w:val="ru-RU"/>
        </w:rPr>
        <w:t>[</w:t>
      </w:r>
      <w:r w:rsidR="0037487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1</w:t>
      </w:r>
      <w:r w:rsidR="00374872" w:rsidRPr="00E14DE5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]</w:t>
      </w:r>
      <w:r w:rsidRPr="00E14DE5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. </w:t>
      </w:r>
    </w:p>
    <w:p w14:paraId="2586AF16" w14:textId="77777777" w:rsidR="00374872" w:rsidRDefault="003D2B8B" w:rsidP="003748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r w:rsidRPr="003D2B8B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Неологизмы — это новые слова или выражения, созданные для обозначения новых предметов, явлений или понятий. Они остаются неологизмами до тех пор, пока носители языка ощущают их новизну</w:t>
      </w:r>
      <w:r w:rsidR="0037487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 </w:t>
      </w:r>
      <w:r w:rsidR="00374872" w:rsidRPr="00E14DE5">
        <w:rPr>
          <w:rFonts w:ascii="Times New Roman" w:eastAsia="SimSun" w:hAnsi="Times New Roman" w:cs="Times New Roman" w:hint="eastAsia"/>
          <w:color w:val="000000"/>
          <w:kern w:val="0"/>
          <w:sz w:val="24"/>
          <w:lang w:val="ru-RU"/>
        </w:rPr>
        <w:t>[</w:t>
      </w:r>
      <w:r w:rsidR="0037487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2</w:t>
      </w:r>
      <w:r w:rsidR="00374872" w:rsidRPr="00E14DE5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]</w:t>
      </w:r>
      <w:r w:rsidRPr="003D2B8B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. </w:t>
      </w:r>
    </w:p>
    <w:p w14:paraId="632838A9" w14:textId="77BCA2F3" w:rsidR="003D2B8B" w:rsidRPr="003D2B8B" w:rsidRDefault="003D2B8B" w:rsidP="003748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r w:rsidRPr="003D2B8B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Неологизмы могут быть как общеупотребительными, так и окказиональными. Окказиона</w:t>
      </w:r>
      <w:r w:rsidR="0037487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льные неологизмы используются в ограниченной сфере, например, в профессиональном сленге и т.п. </w:t>
      </w:r>
    </w:p>
    <w:p w14:paraId="14EA73D0" w14:textId="3A1C963B" w:rsidR="00E14DE5" w:rsidRDefault="003D2B8B" w:rsidP="00E14DE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r w:rsidRPr="003D2B8B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Неологизмы часто возникают в ответ на новые реалии, такие как развитие цифровых технологий, изменения в социальной сфере или появление новых культурных явлений. Например, в туристической сфере появились такие термины, как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 </w:t>
      </w:r>
      <w:r w:rsidRPr="003D2B8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бедный туризм (путешествия в трущобы)</w:t>
      </w:r>
      <w:r w:rsidRPr="003D2B8B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, которые отражают новые т</w:t>
      </w:r>
      <w:r w:rsidR="0037487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енденции в сфере путешествий и развлечений</w:t>
      </w:r>
      <w:r w:rsidRPr="003D2B8B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.</w:t>
      </w:r>
    </w:p>
    <w:p w14:paraId="5CA528DE" w14:textId="77777777" w:rsidR="009273A6" w:rsidRPr="009273A6" w:rsidRDefault="009273A6" w:rsidP="009273A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r w:rsidRPr="009273A6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Основные способы образования неологизмов включают:</w:t>
      </w:r>
    </w:p>
    <w:p w14:paraId="4DD08030" w14:textId="26E1790A" w:rsidR="00374872" w:rsidRPr="00374872" w:rsidRDefault="009273A6" w:rsidP="00374872">
      <w:pPr>
        <w:pStyle w:val="a9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</w:pPr>
      <w:r w:rsidRPr="0037487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Словообразование — создание новых слов по существующим моделям</w:t>
      </w:r>
      <w:r w:rsidR="00F40B4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.</w:t>
      </w:r>
      <w:r w:rsidRPr="0037487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 </w:t>
      </w:r>
    </w:p>
    <w:p w14:paraId="682936C9" w14:textId="5276A8B9" w:rsidR="003368F9" w:rsidRPr="00EB240B" w:rsidRDefault="00F40B42" w:rsidP="006A1808">
      <w:pPr>
        <w:pStyle w:val="a9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57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</w:pPr>
      <w:bookmarkStart w:id="0" w:name="_Hlk192785242"/>
      <w:r w:rsidRPr="00EB240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Н</w:t>
      </w:r>
      <w:r w:rsidR="009273A6" w:rsidRPr="00EB240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апример</w:t>
      </w:r>
      <w:r w:rsidRPr="00EB240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:</w:t>
      </w:r>
    </w:p>
    <w:p w14:paraId="471DAF67" w14:textId="411982AD" w:rsidR="009273A6" w:rsidRDefault="003368F9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bookmarkStart w:id="1" w:name="_Hlk192784930"/>
      <w:bookmarkEnd w:id="0"/>
      <w:r w:rsidRPr="003368F9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-</w:t>
      </w:r>
      <w:bookmarkEnd w:id="1"/>
      <w:r w:rsidRPr="003368F9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 xml:space="preserve"> </w:t>
      </w:r>
      <w:r w:rsidR="00374872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 xml:space="preserve">Блогер </w:t>
      </w:r>
      <w:r w:rsidR="001A5DD7" w:rsidRPr="001A5DD7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(с аффиксом деятеля </w:t>
      </w:r>
      <w:r w:rsidR="001A5DD7" w:rsidRPr="001A5DD7">
        <w:rPr>
          <w:rFonts w:ascii="Times New Roman" w:eastAsia="SimSun" w:hAnsi="Times New Roman" w:cs="Times New Roman"/>
          <w:i/>
          <w:iCs/>
          <w:color w:val="000000"/>
          <w:kern w:val="0"/>
          <w:sz w:val="24"/>
          <w:lang w:val="ru-RU"/>
        </w:rPr>
        <w:t xml:space="preserve">-ор/ёр: актер, шофер </w:t>
      </w:r>
      <w:r w:rsidR="001A5DD7" w:rsidRPr="001A5DD7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и др.)</w:t>
      </w:r>
    </w:p>
    <w:p w14:paraId="23C75E18" w14:textId="58B55F65" w:rsidR="00F40B42" w:rsidRDefault="00F40B42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r w:rsidRPr="00F40B42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-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 xml:space="preserve"> </w:t>
      </w:r>
      <w:r w:rsidRPr="00EB240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Мемшик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lang w:val="ru-RU"/>
        </w:rPr>
        <w:t xml:space="preserve"> </w:t>
      </w:r>
      <w:r w:rsidRPr="00F40B4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(к</w:t>
      </w:r>
      <w:r w:rsidRPr="00F40B4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орень: Мем</w:t>
      </w:r>
      <w:r w:rsidRPr="00F40B4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;</w:t>
      </w:r>
      <w:r w:rsidRPr="00F40B4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 </w:t>
      </w:r>
      <w:r w:rsidRPr="00F40B4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з</w:t>
      </w:r>
      <w:r w:rsidRPr="00F40B4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начение: </w:t>
      </w:r>
      <w:r w:rsidRPr="00F40B4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ч</w:t>
      </w:r>
      <w:r w:rsidRPr="00F40B4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еловек, который создаёт или делится интернет-мемами.</w:t>
      </w:r>
      <w:r w:rsidRPr="00F40B4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)</w:t>
      </w:r>
    </w:p>
    <w:p w14:paraId="1649AFC9" w14:textId="7BBF5CAA" w:rsidR="00F40B42" w:rsidRDefault="00F40B42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bookmarkStart w:id="2" w:name="_Hlk192787473"/>
      <w:r w:rsidRPr="00F40B42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-</w:t>
      </w:r>
      <w:bookmarkEnd w:id="2"/>
      <w:r w:rsidRPr="00EB240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Тиктокшик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 (к</w:t>
      </w:r>
      <w:r w:rsidRPr="00F40B4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орень: Тикток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;</w:t>
      </w:r>
      <w:r w:rsidRPr="00F40B4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з</w:t>
      </w:r>
      <w:r w:rsidRPr="00F40B4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начение: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ч</w:t>
      </w:r>
      <w:r w:rsidRPr="00F40B4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еловек, который активно создаёт контент на </w:t>
      </w:r>
      <w:r w:rsidRPr="00F40B42">
        <w:rPr>
          <w:rFonts w:ascii="Times New Roman" w:eastAsia="SimSun" w:hAnsi="Times New Roman" w:cs="Times New Roman"/>
          <w:color w:val="000000"/>
          <w:kern w:val="0"/>
          <w:sz w:val="24"/>
        </w:rPr>
        <w:t>TikTok</w:t>
      </w:r>
      <w:r w:rsidRPr="00F40B42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.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)</w:t>
      </w:r>
    </w:p>
    <w:p w14:paraId="5767F1B3" w14:textId="01AE3868" w:rsidR="00232373" w:rsidRPr="00232373" w:rsidRDefault="00232373" w:rsidP="0023237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</w:pPr>
      <w:r w:rsidRPr="00232373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  <w:lang w:val="ru-RU"/>
        </w:rPr>
        <w:t>-Influencer</w:t>
      </w:r>
      <w:r w:rsidRPr="00232373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 xml:space="preserve"> - происходит от слова «</w:t>
      </w:r>
      <w:r w:rsidRPr="00232373">
        <w:rPr>
          <w:rFonts w:ascii="Times New Roman" w:eastAsia="SimSun" w:hAnsi="Times New Roman" w:cs="Times New Roman" w:hint="eastAsia"/>
          <w:color w:val="4472C4" w:themeColor="accent1"/>
          <w:kern w:val="0"/>
          <w:sz w:val="24"/>
          <w:lang w:val="ru-RU"/>
        </w:rPr>
        <w:t>influence</w:t>
      </w:r>
      <w:r w:rsidRPr="00232373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>».</w:t>
      </w:r>
    </w:p>
    <w:p w14:paraId="49B037B1" w14:textId="2DD13EBC" w:rsidR="00232373" w:rsidRPr="00232373" w:rsidRDefault="00232373" w:rsidP="0023237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</w:pPr>
      <w:r w:rsidRPr="00232373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  <w:lang w:val="ru-RU"/>
        </w:rPr>
        <w:t>-Ghosting</w:t>
      </w:r>
      <w:r w:rsidRPr="00232373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 xml:space="preserve"> - от слова «</w:t>
      </w:r>
      <w:r w:rsidRPr="00232373">
        <w:rPr>
          <w:rFonts w:ascii="Times New Roman" w:eastAsia="SimSun" w:hAnsi="Times New Roman" w:cs="Times New Roman" w:hint="eastAsia"/>
          <w:color w:val="4472C4" w:themeColor="accent1"/>
          <w:kern w:val="0"/>
          <w:sz w:val="24"/>
          <w:lang w:val="ru-RU"/>
        </w:rPr>
        <w:t>ghost</w:t>
      </w:r>
      <w:r w:rsidRPr="00232373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>», обозначает внезапное исчезновение социальных отношений.</w:t>
      </w:r>
    </w:p>
    <w:p w14:paraId="636572E1" w14:textId="0575FE69" w:rsidR="00232373" w:rsidRPr="00232373" w:rsidRDefault="00232373" w:rsidP="0023237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</w:pPr>
      <w:r w:rsidRPr="00232373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 xml:space="preserve"> </w:t>
      </w:r>
      <w:r w:rsidRPr="00232373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  <w:lang w:val="ru-RU"/>
        </w:rPr>
        <w:t>-Vlog</w:t>
      </w:r>
      <w:r w:rsidRPr="00232373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 xml:space="preserve"> - от сочетания слов «</w:t>
      </w:r>
      <w:r w:rsidRPr="00232373">
        <w:rPr>
          <w:rFonts w:ascii="Times New Roman" w:eastAsia="SimSun" w:hAnsi="Times New Roman" w:cs="Times New Roman" w:hint="eastAsia"/>
          <w:color w:val="4472C4" w:themeColor="accent1"/>
          <w:kern w:val="0"/>
          <w:sz w:val="24"/>
          <w:lang w:val="ru-RU"/>
        </w:rPr>
        <w:t>video</w:t>
      </w:r>
      <w:r w:rsidRPr="00232373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>» и «</w:t>
      </w:r>
      <w:r>
        <w:rPr>
          <w:rFonts w:ascii="Times New Roman" w:eastAsia="SimSun" w:hAnsi="Times New Roman" w:cs="Times New Roman"/>
          <w:color w:val="4472C4" w:themeColor="accent1"/>
          <w:kern w:val="0"/>
          <w:sz w:val="24"/>
        </w:rPr>
        <w:t>blog</w:t>
      </w:r>
      <w:r w:rsidRPr="00232373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>».</w:t>
      </w:r>
    </w:p>
    <w:p w14:paraId="0AFF27C5" w14:textId="77777777" w:rsidR="00EB240B" w:rsidRDefault="009273A6" w:rsidP="003368F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r w:rsidRPr="009273A6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2. Заимствования из других языков</w:t>
      </w:r>
      <w:r w:rsidR="00EB240B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.</w:t>
      </w:r>
    </w:p>
    <w:p w14:paraId="3F7CC2BA" w14:textId="5C0DA8CE" w:rsidR="00EB240B" w:rsidRPr="00EB240B" w:rsidRDefault="00EB240B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</w:pPr>
      <w:r w:rsidRPr="00EB240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Например:</w:t>
      </w:r>
    </w:p>
    <w:p w14:paraId="35FEF3FE" w14:textId="5C0DA8CE" w:rsidR="00EB240B" w:rsidRDefault="003368F9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bookmarkStart w:id="3" w:name="_Hlk192785673"/>
      <w:r w:rsidRPr="00EB240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-</w:t>
      </w:r>
      <w:bookmarkEnd w:id="3"/>
      <w:r w:rsidR="00EB240B" w:rsidRPr="00EB240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Хейтер</w:t>
      </w:r>
      <w:r w:rsidR="00EB240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 xml:space="preserve">: </w:t>
      </w:r>
      <w:r w:rsidR="00EB240B" w:rsidRPr="00EB240B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ненавистник в интернете (от английского “</w:t>
      </w:r>
      <w:r w:rsidR="00EB240B" w:rsidRPr="00EB240B">
        <w:rPr>
          <w:rFonts w:ascii="Times New Roman" w:eastAsia="SimSun" w:hAnsi="Times New Roman" w:cs="Times New Roman"/>
          <w:color w:val="000000"/>
          <w:kern w:val="0"/>
          <w:sz w:val="24"/>
        </w:rPr>
        <w:t>hater</w:t>
      </w:r>
      <w:r w:rsidR="00EB240B" w:rsidRPr="00EB240B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”).</w:t>
      </w:r>
    </w:p>
    <w:p w14:paraId="7CCAE5CD" w14:textId="77777777" w:rsidR="006A1808" w:rsidRDefault="00EB240B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</w:pPr>
      <w:r w:rsidRPr="00EB240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-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 xml:space="preserve"> </w:t>
      </w:r>
      <w:r w:rsidRPr="00EB240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Фейк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:</w:t>
      </w:r>
      <w:r w:rsidRPr="00EB240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 xml:space="preserve"> </w:t>
      </w:r>
      <w:r w:rsidRPr="00EB240B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ложная информация (от английского “</w:t>
      </w:r>
      <w:r w:rsidRPr="00EB240B">
        <w:rPr>
          <w:rFonts w:ascii="Times New Roman" w:eastAsia="SimSun" w:hAnsi="Times New Roman" w:cs="Times New Roman"/>
          <w:color w:val="000000"/>
          <w:kern w:val="0"/>
          <w:sz w:val="24"/>
        </w:rPr>
        <w:t>fake</w:t>
      </w:r>
      <w:r w:rsidRPr="00EB240B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”).</w:t>
      </w:r>
    </w:p>
    <w:p w14:paraId="662AA02B" w14:textId="2C067611" w:rsidR="00EB240B" w:rsidRDefault="00EB240B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/>
          <w:color w:val="000000"/>
          <w:kern w:val="0"/>
          <w:sz w:val="24"/>
        </w:rPr>
      </w:pPr>
      <w:r w:rsidRPr="00EB240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-Хайп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 xml:space="preserve">: </w:t>
      </w:r>
      <w:r w:rsidRPr="00EB240B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ажиотаж или популярная тема (от английского “</w:t>
      </w:r>
      <w:r w:rsidRPr="00EB240B">
        <w:rPr>
          <w:rFonts w:ascii="Times New Roman" w:eastAsia="SimSun" w:hAnsi="Times New Roman" w:cs="Times New Roman"/>
          <w:color w:val="000000"/>
          <w:kern w:val="0"/>
          <w:sz w:val="24"/>
        </w:rPr>
        <w:t>hype</w:t>
      </w:r>
      <w:r w:rsidRPr="00EB240B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”).</w:t>
      </w:r>
    </w:p>
    <w:p w14:paraId="34736782" w14:textId="5EDDADA6" w:rsidR="00595846" w:rsidRPr="00595846" w:rsidRDefault="00595846" w:rsidP="0059584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</w:pPr>
      <w:r w:rsidRPr="00595846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  <w:lang w:val="ru-RU"/>
        </w:rPr>
        <w:t>-</w:t>
      </w:r>
      <w:r w:rsidRPr="00595846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  <w:lang w:val="ru-RU"/>
        </w:rPr>
        <w:t xml:space="preserve"> </w:t>
      </w:r>
      <w:r w:rsidRPr="00595846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</w:rPr>
        <w:t>Emoji</w:t>
      </w:r>
      <w:r w:rsidRPr="00595846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  <w:lang w:val="ru-RU"/>
        </w:rPr>
        <w:t xml:space="preserve"> </w:t>
      </w:r>
      <w:r w:rsidRPr="00595846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>- Заимствовано из японского языка.</w:t>
      </w:r>
    </w:p>
    <w:p w14:paraId="4A56C4F0" w14:textId="795BAF63" w:rsidR="00595846" w:rsidRPr="00595846" w:rsidRDefault="00595846" w:rsidP="0059584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</w:pPr>
      <w:r w:rsidRPr="00595846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  <w:lang w:val="ru-RU"/>
        </w:rPr>
        <w:lastRenderedPageBreak/>
        <w:t>-</w:t>
      </w:r>
      <w:r w:rsidRPr="00595846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  <w:lang w:val="ru-RU"/>
        </w:rPr>
        <w:t xml:space="preserve"> </w:t>
      </w:r>
      <w:r w:rsidRPr="00595846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</w:rPr>
        <w:t>Sushi</w:t>
      </w:r>
      <w:r w:rsidRPr="00595846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  <w:lang w:val="ru-RU"/>
        </w:rPr>
        <w:t xml:space="preserve"> </w:t>
      </w:r>
      <w:r w:rsidRPr="00595846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>- Заимствовано из японского языка.</w:t>
      </w:r>
    </w:p>
    <w:p w14:paraId="1F4CF9D9" w14:textId="4D64735B" w:rsidR="00595846" w:rsidRPr="00595846" w:rsidRDefault="00595846" w:rsidP="0059584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/>
          <w:color w:val="4472C4" w:themeColor="accent1"/>
          <w:kern w:val="0"/>
          <w:sz w:val="24"/>
        </w:rPr>
      </w:pPr>
      <w:r w:rsidRPr="00595846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</w:rPr>
        <w:t xml:space="preserve">-Pasta </w:t>
      </w:r>
      <w:r w:rsidRPr="00595846">
        <w:rPr>
          <w:rFonts w:ascii="Times New Roman" w:eastAsia="SimSun" w:hAnsi="Times New Roman" w:cs="Times New Roman"/>
          <w:color w:val="4472C4" w:themeColor="accent1"/>
          <w:kern w:val="0"/>
          <w:sz w:val="24"/>
        </w:rPr>
        <w:t>-заимствовано из итальянского.</w:t>
      </w:r>
    </w:p>
    <w:p w14:paraId="630C5C2F" w14:textId="77777777" w:rsidR="00EB240B" w:rsidRDefault="009273A6" w:rsidP="003368F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r w:rsidRPr="009273A6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3. Семантическая деривация — изменение значения уже существующих слов</w:t>
      </w:r>
      <w:r w:rsidR="00EB240B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.</w:t>
      </w:r>
    </w:p>
    <w:p w14:paraId="410D03CF" w14:textId="62A2D9E0" w:rsidR="003368F9" w:rsidRPr="00595846" w:rsidRDefault="009273A6" w:rsidP="0059584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</w:rPr>
      </w:pPr>
      <w:r w:rsidRPr="009273A6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 </w:t>
      </w:r>
      <w:r w:rsidR="00EB240B" w:rsidRPr="00EB240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Например:</w:t>
      </w:r>
    </w:p>
    <w:p w14:paraId="4F324347" w14:textId="046C6EEA" w:rsidR="00EB240B" w:rsidRPr="00EB240B" w:rsidRDefault="00EB240B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EB240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</w:t>
      </w:r>
      <w:r w:rsidRPr="00EB240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Лайк </w:t>
      </w:r>
      <w:r w:rsidRPr="00EB240B">
        <w:rPr>
          <w:rFonts w:ascii="Times New Roman" w:hAnsi="Times New Roman" w:cs="Times New Roman"/>
          <w:sz w:val="24"/>
          <w:lang w:val="ru-RU"/>
        </w:rPr>
        <w:t>–</w:t>
      </w:r>
      <w:r w:rsidRPr="00EB240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</w:t>
      </w:r>
      <w:r w:rsidRPr="00EB240B">
        <w:rPr>
          <w:rFonts w:ascii="Times New Roman" w:hAnsi="Times New Roman" w:cs="Times New Roman"/>
          <w:sz w:val="24"/>
          <w:lang w:val="ru-RU"/>
        </w:rPr>
        <w:t>изначально означало “нравится”, теперь обозначает поддержку или одобрение.</w:t>
      </w:r>
      <w:r w:rsidRPr="00EB240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br/>
        <w:t>-</w:t>
      </w: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</w:t>
      </w:r>
      <w:r w:rsidRPr="00EB240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Токсичный </w:t>
      </w:r>
      <w:r w:rsidRPr="00EB240B">
        <w:rPr>
          <w:rFonts w:ascii="Times New Roman" w:hAnsi="Times New Roman" w:cs="Times New Roman"/>
          <w:sz w:val="24"/>
          <w:lang w:val="ru-RU"/>
        </w:rPr>
        <w:t>– изначально означало ядовитое вещество, теперь обозначает вредное поведение или высказывания в интернете.</w:t>
      </w:r>
    </w:p>
    <w:p w14:paraId="69F06EC0" w14:textId="40745AE5" w:rsidR="00EB240B" w:rsidRDefault="00EB240B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bookmarkStart w:id="4" w:name="_Hlk192785910"/>
      <w:r w:rsidRPr="00EB240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-</w:t>
      </w:r>
      <w:bookmarkEnd w:id="4"/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</w:t>
      </w:r>
      <w:r w:rsidRPr="00EB240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Клауд </w:t>
      </w:r>
      <w:r w:rsidRPr="00EB240B">
        <w:rPr>
          <w:rFonts w:ascii="Times New Roman" w:hAnsi="Times New Roman" w:cs="Times New Roman"/>
          <w:sz w:val="24"/>
          <w:lang w:val="ru-RU"/>
        </w:rPr>
        <w:t>– изначально означало облако, теперь обозначает облачное хранилище или облачные вычисления.</w:t>
      </w:r>
    </w:p>
    <w:p w14:paraId="730CB267" w14:textId="77777777" w:rsidR="00595846" w:rsidRPr="00595846" w:rsidRDefault="00595846" w:rsidP="0059584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lang w:val="ru-RU"/>
        </w:rPr>
      </w:pPr>
      <w:r w:rsidRPr="00595846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lang w:val="ru-RU"/>
        </w:rPr>
        <w:t xml:space="preserve">- </w:t>
      </w:r>
      <w:r w:rsidRPr="00595846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</w:rPr>
        <w:t>Cloud</w:t>
      </w:r>
      <w:r w:rsidRPr="00595846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lang w:val="ru-RU"/>
        </w:rPr>
        <w:t xml:space="preserve"> (облако)</w:t>
      </w:r>
      <w:r w:rsidRPr="00595846">
        <w:rPr>
          <w:rFonts w:ascii="Times New Roman" w:hAnsi="Times New Roman" w:cs="Times New Roman"/>
          <w:color w:val="4472C4" w:themeColor="accent1"/>
          <w:sz w:val="24"/>
          <w:lang w:val="ru-RU"/>
        </w:rPr>
        <w:t xml:space="preserve"> - обозначает услуги облачных вычислений в области ИТ.</w:t>
      </w:r>
    </w:p>
    <w:p w14:paraId="492512BA" w14:textId="1B958BB4" w:rsidR="00595846" w:rsidRPr="00595846" w:rsidRDefault="00595846" w:rsidP="0059584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lang w:val="ru-RU"/>
        </w:rPr>
      </w:pPr>
      <w:r w:rsidRPr="00595846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lang w:val="ru-RU"/>
        </w:rPr>
        <w:t>- Hack -</w:t>
      </w:r>
      <w:r w:rsidRPr="00595846">
        <w:rPr>
          <w:rFonts w:ascii="Times New Roman" w:hAnsi="Times New Roman" w:cs="Times New Roman"/>
          <w:color w:val="4472C4" w:themeColor="accent1"/>
          <w:sz w:val="24"/>
          <w:lang w:val="ru-RU"/>
        </w:rPr>
        <w:t xml:space="preserve"> неформальные творческие решения в области технологий.</w:t>
      </w:r>
    </w:p>
    <w:p w14:paraId="71E26FC7" w14:textId="1C0912D8" w:rsidR="00595846" w:rsidRPr="00595846" w:rsidRDefault="00595846" w:rsidP="0059584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lang w:val="ru-RU"/>
        </w:rPr>
      </w:pPr>
      <w:r w:rsidRPr="00595846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lang w:val="ru-RU"/>
        </w:rPr>
        <w:t>- Bot -</w:t>
      </w:r>
      <w:r w:rsidRPr="00595846">
        <w:rPr>
          <w:rFonts w:ascii="Times New Roman" w:hAnsi="Times New Roman" w:cs="Times New Roman"/>
          <w:color w:val="4472C4" w:themeColor="accent1"/>
          <w:sz w:val="24"/>
          <w:lang w:val="ru-RU"/>
        </w:rPr>
        <w:t xml:space="preserve"> автоматизированные программы, особенно в социальных сетях и чатах.</w:t>
      </w:r>
    </w:p>
    <w:p w14:paraId="500867DB" w14:textId="7C2235A6" w:rsidR="003368F9" w:rsidRDefault="009273A6" w:rsidP="003368F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lang w:val="ru-RU"/>
        </w:rPr>
      </w:pPr>
      <w:r w:rsidRPr="009273A6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4.Сокращения и аббревиатуры — использование акронимов и сокращений для экономии времени и места</w:t>
      </w:r>
      <w:r w:rsidR="004178F1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.</w:t>
      </w:r>
      <w:r w:rsidRPr="009273A6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 </w:t>
      </w:r>
      <w:r w:rsidR="001A5DD7" w:rsidRPr="001A5DD7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[3].</w:t>
      </w:r>
      <w:r w:rsidR="003368F9" w:rsidRPr="003368F9">
        <w:rPr>
          <w:rFonts w:hint="eastAsia"/>
          <w:lang w:val="ru-RU"/>
        </w:rPr>
        <w:t xml:space="preserve"> </w:t>
      </w:r>
    </w:p>
    <w:p w14:paraId="0F002ED2" w14:textId="77777777" w:rsidR="004178F1" w:rsidRPr="004178F1" w:rsidRDefault="004178F1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rPr>
          <w:rFonts w:ascii="Times New Roman" w:hAnsi="Times New Roman" w:cs="Times New Roman"/>
          <w:b/>
          <w:bCs/>
          <w:i/>
          <w:iCs/>
          <w:lang w:val="ru-RU"/>
        </w:rPr>
      </w:pPr>
      <w:bookmarkStart w:id="5" w:name="_Hlk192786299"/>
      <w:r w:rsidRPr="004178F1">
        <w:rPr>
          <w:rFonts w:ascii="Times New Roman" w:hAnsi="Times New Roman" w:cs="Times New Roman"/>
          <w:b/>
          <w:bCs/>
          <w:i/>
          <w:iCs/>
          <w:lang w:val="ru-RU"/>
        </w:rPr>
        <w:t>Например:</w:t>
      </w:r>
    </w:p>
    <w:bookmarkEnd w:id="5"/>
    <w:p w14:paraId="57F06EE5" w14:textId="77777777" w:rsidR="004178F1" w:rsidRPr="004178F1" w:rsidRDefault="004178F1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4178F1">
        <w:rPr>
          <w:rFonts w:ascii="Times New Roman" w:hAnsi="Times New Roman" w:cs="Times New Roman"/>
          <w:b/>
          <w:bCs/>
          <w:lang w:val="ru-RU"/>
        </w:rPr>
        <w:t>-ИИ</w:t>
      </w:r>
      <w:r w:rsidRPr="004178F1">
        <w:rPr>
          <w:rFonts w:ascii="Times New Roman" w:hAnsi="Times New Roman" w:cs="Times New Roman"/>
          <w:lang w:val="ru-RU"/>
        </w:rPr>
        <w:t>– искусственный интеллект.</w:t>
      </w:r>
    </w:p>
    <w:p w14:paraId="5B3CA81C" w14:textId="410A29F7" w:rsidR="004178F1" w:rsidRPr="004178F1" w:rsidRDefault="004178F1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4178F1">
        <w:rPr>
          <w:rFonts w:ascii="Times New Roman" w:hAnsi="Times New Roman" w:cs="Times New Roman"/>
          <w:b/>
          <w:bCs/>
          <w:i/>
          <w:iCs/>
          <w:lang w:val="ru-RU"/>
        </w:rPr>
        <w:t>-СММ</w:t>
      </w:r>
      <w:r w:rsidRPr="004178F1">
        <w:rPr>
          <w:rFonts w:ascii="Times New Roman" w:hAnsi="Times New Roman" w:cs="Times New Roman"/>
          <w:lang w:val="ru-RU"/>
        </w:rPr>
        <w:t xml:space="preserve"> – маркетинг в социальных сетях (</w:t>
      </w:r>
      <w:r w:rsidRPr="004178F1">
        <w:rPr>
          <w:rFonts w:ascii="Times New Roman" w:hAnsi="Times New Roman" w:cs="Times New Roman"/>
        </w:rPr>
        <w:t>Social</w:t>
      </w:r>
      <w:r w:rsidRPr="004178F1">
        <w:rPr>
          <w:rFonts w:ascii="Times New Roman" w:hAnsi="Times New Roman" w:cs="Times New Roman"/>
          <w:lang w:val="ru-RU"/>
        </w:rPr>
        <w:t xml:space="preserve"> </w:t>
      </w:r>
      <w:r w:rsidRPr="004178F1">
        <w:rPr>
          <w:rFonts w:ascii="Times New Roman" w:hAnsi="Times New Roman" w:cs="Times New Roman"/>
        </w:rPr>
        <w:t>Media</w:t>
      </w:r>
      <w:r w:rsidRPr="004178F1">
        <w:rPr>
          <w:rFonts w:ascii="Times New Roman" w:hAnsi="Times New Roman" w:cs="Times New Roman"/>
          <w:lang w:val="ru-RU"/>
        </w:rPr>
        <w:t xml:space="preserve"> </w:t>
      </w:r>
      <w:r w:rsidRPr="004178F1">
        <w:rPr>
          <w:rFonts w:ascii="Times New Roman" w:hAnsi="Times New Roman" w:cs="Times New Roman"/>
        </w:rPr>
        <w:t>Marketing</w:t>
      </w:r>
      <w:r w:rsidRPr="004178F1">
        <w:rPr>
          <w:rFonts w:ascii="Times New Roman" w:hAnsi="Times New Roman" w:cs="Times New Roman"/>
          <w:lang w:val="ru-RU"/>
        </w:rPr>
        <w:t>).</w:t>
      </w:r>
    </w:p>
    <w:p w14:paraId="0FCE1BD3" w14:textId="48A74311" w:rsidR="00595846" w:rsidRPr="00595846" w:rsidRDefault="004178F1" w:rsidP="0059584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 w:hint="eastAsia"/>
        </w:rPr>
      </w:pPr>
      <w:r w:rsidRPr="004178F1">
        <w:rPr>
          <w:rFonts w:ascii="Times New Roman" w:hAnsi="Times New Roman" w:cs="Times New Roman"/>
          <w:b/>
          <w:bCs/>
          <w:i/>
          <w:iCs/>
          <w:lang w:val="ru-RU"/>
        </w:rPr>
        <w:t>-ПО</w:t>
      </w:r>
      <w:r w:rsidRPr="004178F1">
        <w:rPr>
          <w:rFonts w:ascii="Times New Roman" w:hAnsi="Times New Roman" w:cs="Times New Roman"/>
          <w:lang w:val="ru-RU"/>
        </w:rPr>
        <w:t xml:space="preserve"> – программное обеспечение.</w:t>
      </w:r>
    </w:p>
    <w:p w14:paraId="44E34EA1" w14:textId="106DEA98" w:rsidR="00595846" w:rsidRPr="00595846" w:rsidRDefault="00595846" w:rsidP="0059584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4472C4" w:themeColor="accent1"/>
        </w:rPr>
      </w:pPr>
      <w:r w:rsidRPr="00595846">
        <w:rPr>
          <w:rFonts w:ascii="Times New Roman" w:hAnsi="Times New Roman" w:cs="Times New Roman"/>
          <w:b/>
          <w:bCs/>
          <w:i/>
          <w:iCs/>
          <w:color w:val="4472C4" w:themeColor="accent1"/>
        </w:rPr>
        <w:t>- BRB (Be Right Back) - сокращение от «Be Right Back».</w:t>
      </w:r>
    </w:p>
    <w:p w14:paraId="0B5C9317" w14:textId="63CD70B4" w:rsidR="00595846" w:rsidRPr="00595846" w:rsidRDefault="00595846" w:rsidP="0059584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4472C4" w:themeColor="accent1"/>
        </w:rPr>
      </w:pPr>
      <w:r w:rsidRPr="00595846">
        <w:rPr>
          <w:rFonts w:ascii="Times New Roman" w:hAnsi="Times New Roman" w:cs="Times New Roman"/>
          <w:b/>
          <w:bCs/>
          <w:i/>
          <w:iCs/>
          <w:color w:val="4472C4" w:themeColor="accent1"/>
        </w:rPr>
        <w:t>- TMI (</w:t>
      </w:r>
      <w:bookmarkStart w:id="6" w:name="_Hlk192788156"/>
      <w:r w:rsidRPr="00595846">
        <w:rPr>
          <w:rFonts w:ascii="Times New Roman" w:hAnsi="Times New Roman" w:cs="Times New Roman"/>
          <w:b/>
          <w:bCs/>
          <w:i/>
          <w:iCs/>
          <w:color w:val="4472C4" w:themeColor="accent1"/>
        </w:rPr>
        <w:t>Too Much Information</w:t>
      </w:r>
      <w:bookmarkEnd w:id="6"/>
      <w:r w:rsidRPr="00595846">
        <w:rPr>
          <w:rFonts w:ascii="Times New Roman" w:hAnsi="Times New Roman" w:cs="Times New Roman"/>
          <w:b/>
          <w:bCs/>
          <w:i/>
          <w:iCs/>
          <w:color w:val="4472C4" w:themeColor="accent1"/>
        </w:rPr>
        <w:t xml:space="preserve">) - </w:t>
      </w:r>
      <w:r w:rsidRPr="00595846">
        <w:rPr>
          <w:rFonts w:ascii="Times New Roman" w:hAnsi="Times New Roman" w:cs="Times New Roman"/>
          <w:b/>
          <w:bCs/>
          <w:i/>
          <w:iCs/>
          <w:color w:val="4472C4" w:themeColor="accent1"/>
          <w:lang w:val="ru-RU"/>
        </w:rPr>
        <w:t>сокращение</w:t>
      </w:r>
      <w:r w:rsidRPr="00595846">
        <w:rPr>
          <w:rFonts w:ascii="Times New Roman" w:hAnsi="Times New Roman" w:cs="Times New Roman"/>
          <w:b/>
          <w:bCs/>
          <w:i/>
          <w:iCs/>
          <w:color w:val="4472C4" w:themeColor="accent1"/>
        </w:rPr>
        <w:t xml:space="preserve"> </w:t>
      </w:r>
      <w:r w:rsidRPr="00595846">
        <w:rPr>
          <w:rFonts w:ascii="Times New Roman" w:hAnsi="Times New Roman" w:cs="Times New Roman"/>
          <w:b/>
          <w:bCs/>
          <w:i/>
          <w:iCs/>
          <w:color w:val="4472C4" w:themeColor="accent1"/>
          <w:lang w:val="ru-RU"/>
        </w:rPr>
        <w:t>от</w:t>
      </w:r>
      <w:r w:rsidRPr="00595846">
        <w:rPr>
          <w:rFonts w:ascii="Times New Roman" w:hAnsi="Times New Roman" w:cs="Times New Roman"/>
          <w:b/>
          <w:bCs/>
          <w:i/>
          <w:iCs/>
          <w:color w:val="4472C4" w:themeColor="accent1"/>
        </w:rPr>
        <w:t xml:space="preserve"> «</w:t>
      </w:r>
      <w:r w:rsidRPr="00595846">
        <w:rPr>
          <w:rFonts w:ascii="Times New Roman" w:hAnsi="Times New Roman" w:cs="Times New Roman" w:hint="eastAsia"/>
          <w:b/>
          <w:bCs/>
          <w:i/>
          <w:iCs/>
          <w:color w:val="4472C4" w:themeColor="accent1"/>
        </w:rPr>
        <w:t>Too Much Information</w:t>
      </w:r>
      <w:r w:rsidRPr="00595846">
        <w:rPr>
          <w:rFonts w:ascii="Times New Roman" w:hAnsi="Times New Roman" w:cs="Times New Roman"/>
          <w:b/>
          <w:bCs/>
          <w:i/>
          <w:iCs/>
          <w:color w:val="4472C4" w:themeColor="accent1"/>
        </w:rPr>
        <w:t>».</w:t>
      </w:r>
    </w:p>
    <w:p w14:paraId="2287658B" w14:textId="79839991" w:rsidR="00595846" w:rsidRPr="00595846" w:rsidRDefault="00595846" w:rsidP="0059584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4472C4" w:themeColor="accent1"/>
        </w:rPr>
      </w:pPr>
      <w:r w:rsidRPr="00595846">
        <w:rPr>
          <w:rFonts w:ascii="Times New Roman" w:hAnsi="Times New Roman" w:cs="Times New Roman"/>
          <w:b/>
          <w:bCs/>
          <w:i/>
          <w:iCs/>
          <w:color w:val="4472C4" w:themeColor="accent1"/>
        </w:rPr>
        <w:t>- SMH (Shaking My Head) - Сокращение от «Shaking My Head».</w:t>
      </w:r>
    </w:p>
    <w:p w14:paraId="31FCC292" w14:textId="2ED68774" w:rsidR="001A5DD7" w:rsidRDefault="009273A6" w:rsidP="004178F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9273A6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5. Конверсия — изменение части речи без изменения формы слова</w:t>
      </w:r>
      <w:r w:rsidR="004178F1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.</w:t>
      </w:r>
      <w:r w:rsidRPr="009273A6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 </w:t>
      </w:r>
      <w:r w:rsidR="001A5DD7" w:rsidRPr="001A5DD7">
        <w:rPr>
          <w:rFonts w:ascii="Times New Roman" w:hAnsi="Times New Roman" w:cs="Times New Roman"/>
          <w:sz w:val="24"/>
          <w:lang w:val="ru-RU"/>
        </w:rPr>
        <w:t>А в русском языке глаголы образуются от существительных при помощи аффиксации</w:t>
      </w:r>
      <w:r w:rsidR="004178F1">
        <w:rPr>
          <w:rFonts w:ascii="Times New Roman" w:hAnsi="Times New Roman" w:cs="Times New Roman"/>
          <w:sz w:val="24"/>
          <w:lang w:val="ru-RU"/>
        </w:rPr>
        <w:t>.</w:t>
      </w:r>
    </w:p>
    <w:p w14:paraId="5386774B" w14:textId="7B471065" w:rsidR="004178F1" w:rsidRPr="004178F1" w:rsidRDefault="004178F1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4178F1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Например:</w:t>
      </w:r>
    </w:p>
    <w:p w14:paraId="59D09DDF" w14:textId="494B2AE9" w:rsidR="004178F1" w:rsidRPr="004178F1" w:rsidRDefault="003368F9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r w:rsidRPr="004178F1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-</w:t>
      </w:r>
      <w:r w:rsidR="004178F1" w:rsidRPr="004178F1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 xml:space="preserve">Твитить – </w:t>
      </w:r>
      <w:r w:rsidR="004178F1" w:rsidRPr="004178F1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глагол, означающий публикацию в </w:t>
      </w:r>
      <w:r w:rsidR="004178F1" w:rsidRPr="004178F1">
        <w:rPr>
          <w:rFonts w:ascii="Times New Roman" w:eastAsia="SimSun" w:hAnsi="Times New Roman" w:cs="Times New Roman"/>
          <w:color w:val="000000"/>
          <w:kern w:val="0"/>
          <w:sz w:val="24"/>
        </w:rPr>
        <w:t>Twitter</w:t>
      </w:r>
      <w:r w:rsidR="004178F1" w:rsidRPr="004178F1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 (от существительного “</w:t>
      </w:r>
      <w:r w:rsidR="004178F1" w:rsidRPr="004178F1">
        <w:rPr>
          <w:rFonts w:ascii="Times New Roman" w:eastAsia="SimSun" w:hAnsi="Times New Roman" w:cs="Times New Roman"/>
          <w:color w:val="000000"/>
          <w:kern w:val="0"/>
          <w:sz w:val="24"/>
        </w:rPr>
        <w:t>Tweet</w:t>
      </w:r>
      <w:r w:rsidR="004178F1" w:rsidRPr="004178F1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”).</w:t>
      </w:r>
      <w:r w:rsidRPr="004178F1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 </w:t>
      </w:r>
    </w:p>
    <w:p w14:paraId="7176E53E" w14:textId="7488DE58" w:rsidR="004178F1" w:rsidRPr="004178F1" w:rsidRDefault="003368F9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bookmarkStart w:id="7" w:name="_Hlk192786216"/>
      <w:r w:rsidRPr="004178F1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-</w:t>
      </w:r>
      <w:bookmarkEnd w:id="7"/>
      <w:r w:rsidRPr="004178F1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 xml:space="preserve"> </w:t>
      </w:r>
      <w:r w:rsidR="004178F1" w:rsidRPr="004178F1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 xml:space="preserve">Фолловить – </w:t>
      </w:r>
      <w:r w:rsidR="004178F1" w:rsidRPr="004178F1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глагол, означающий подписку на кого-то (от существительного “</w:t>
      </w:r>
      <w:r w:rsidR="004178F1" w:rsidRPr="004178F1">
        <w:rPr>
          <w:rFonts w:ascii="Times New Roman" w:eastAsia="SimSun" w:hAnsi="Times New Roman" w:cs="Times New Roman"/>
          <w:color w:val="000000"/>
          <w:kern w:val="0"/>
          <w:sz w:val="24"/>
        </w:rPr>
        <w:t>Follow</w:t>
      </w:r>
      <w:r w:rsidR="004178F1" w:rsidRPr="004178F1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”).</w:t>
      </w:r>
    </w:p>
    <w:p w14:paraId="0912F9E5" w14:textId="48EB2287" w:rsidR="00C12524" w:rsidRPr="00C12524" w:rsidRDefault="004178F1" w:rsidP="00C1252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 w:hint="eastAsia"/>
          <w:color w:val="000000"/>
          <w:kern w:val="0"/>
          <w:sz w:val="24"/>
        </w:rPr>
      </w:pPr>
      <w:r w:rsidRPr="004178F1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-</w:t>
      </w:r>
      <w:r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 xml:space="preserve"> </w:t>
      </w:r>
      <w:r w:rsidRPr="004178F1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 xml:space="preserve">Лайкать – </w:t>
      </w:r>
      <w:r w:rsidRPr="004178F1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глагол, означающий ставить лайк (от существительного “</w:t>
      </w:r>
      <w:r w:rsidRPr="004178F1">
        <w:rPr>
          <w:rFonts w:ascii="Times New Roman" w:eastAsia="SimSun" w:hAnsi="Times New Roman" w:cs="Times New Roman"/>
          <w:color w:val="000000"/>
          <w:kern w:val="0"/>
          <w:sz w:val="24"/>
        </w:rPr>
        <w:t>Like</w:t>
      </w:r>
      <w:r w:rsidRPr="004178F1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”).</w:t>
      </w:r>
    </w:p>
    <w:p w14:paraId="38097D90" w14:textId="77777777" w:rsidR="00C12524" w:rsidRPr="00C12524" w:rsidRDefault="00C12524" w:rsidP="00C1252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</w:pPr>
      <w:r w:rsidRPr="00C12524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  <w:lang w:val="ru-RU"/>
        </w:rPr>
        <w:t xml:space="preserve">- </w:t>
      </w:r>
      <w:r w:rsidRPr="00C12524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</w:rPr>
        <w:t>Text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 xml:space="preserve"> - используется как глагол, означающий «отправить текстовое сообщение».</w:t>
      </w:r>
    </w:p>
    <w:p w14:paraId="5F22E011" w14:textId="77777777" w:rsidR="00C12524" w:rsidRPr="00C12524" w:rsidRDefault="00C12524" w:rsidP="00C1252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  <w:lang w:val="ru-RU"/>
        </w:rPr>
      </w:pPr>
      <w:r w:rsidRPr="00C12524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  <w:lang w:val="ru-RU"/>
        </w:rPr>
        <w:t xml:space="preserve">- </w:t>
      </w:r>
      <w:r w:rsidRPr="00C12524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</w:rPr>
        <w:t>Tweet</w:t>
      </w:r>
      <w:r w:rsidRPr="00C12524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  <w:lang w:val="ru-RU"/>
        </w:rPr>
        <w:t xml:space="preserve"> 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>- используется как глагол, означающий «написать твит».</w:t>
      </w:r>
    </w:p>
    <w:p w14:paraId="325BF6C8" w14:textId="7F9860B8" w:rsidR="00C12524" w:rsidRPr="00C12524" w:rsidRDefault="00C12524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/>
          <w:color w:val="4472C4" w:themeColor="accent1"/>
          <w:kern w:val="0"/>
          <w:sz w:val="24"/>
        </w:rPr>
      </w:pPr>
      <w:r w:rsidRPr="00C12524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  <w:lang w:val="ru-RU"/>
        </w:rPr>
        <w:t xml:space="preserve">- </w:t>
      </w:r>
      <w:r w:rsidRPr="00C12524">
        <w:rPr>
          <w:rFonts w:ascii="Times New Roman" w:eastAsia="SimSun" w:hAnsi="Times New Roman" w:cs="Times New Roman" w:hint="eastAsia"/>
          <w:b/>
          <w:bCs/>
          <w:i/>
          <w:iCs/>
          <w:color w:val="4472C4" w:themeColor="accent1"/>
          <w:kern w:val="0"/>
          <w:sz w:val="24"/>
          <w:lang w:val="ru-RU"/>
        </w:rPr>
        <w:t>Friend</w:t>
      </w:r>
      <w:r w:rsidRPr="00C12524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  <w:lang w:val="ru-RU"/>
        </w:rPr>
        <w:t xml:space="preserve"> 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>- используется как глагол, означающий «дружить».</w:t>
      </w:r>
    </w:p>
    <w:p w14:paraId="12E7DCBE" w14:textId="77777777" w:rsidR="004178F1" w:rsidRDefault="009273A6" w:rsidP="009273A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r w:rsidRPr="009273A6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6. Телескопия — слияние частей двух слов в одно</w:t>
      </w:r>
      <w:r w:rsidR="004178F1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.</w:t>
      </w:r>
    </w:p>
    <w:p w14:paraId="5F113383" w14:textId="77777777" w:rsidR="004178F1" w:rsidRPr="004178F1" w:rsidRDefault="004178F1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</w:pPr>
      <w:r w:rsidRPr="004178F1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Например:</w:t>
      </w:r>
    </w:p>
    <w:p w14:paraId="5A54D2B0" w14:textId="1598D817" w:rsidR="003368F9" w:rsidRPr="006A1808" w:rsidRDefault="003368F9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</w:pPr>
      <w:r w:rsidRPr="003368F9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 xml:space="preserve">- </w:t>
      </w:r>
      <w:r w:rsidR="006A1808" w:rsidRPr="006A1808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>Твитсталка</w:t>
      </w:r>
      <w:r w:rsidR="006A1808" w:rsidRPr="006A1808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 – человек, отслеживающий активность в </w:t>
      </w:r>
      <w:r w:rsidR="006A1808" w:rsidRPr="006A1808">
        <w:rPr>
          <w:rFonts w:ascii="Times New Roman" w:eastAsia="SimSun" w:hAnsi="Times New Roman" w:cs="Times New Roman"/>
          <w:color w:val="000000"/>
          <w:kern w:val="0"/>
          <w:sz w:val="24"/>
        </w:rPr>
        <w:t>Twitter</w:t>
      </w:r>
      <w:r w:rsidR="006A1808" w:rsidRPr="006A1808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 (от “твит” + “сталкер”).</w:t>
      </w:r>
    </w:p>
    <w:p w14:paraId="38CB082E" w14:textId="4CA79C79" w:rsidR="003368F9" w:rsidRPr="004178F1" w:rsidRDefault="003368F9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</w:pPr>
      <w:r w:rsidRPr="004178F1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 xml:space="preserve">- </w:t>
      </w:r>
      <w:r w:rsidR="004178F1" w:rsidRPr="004178F1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 xml:space="preserve">Мемопедия – </w:t>
      </w:r>
      <w:r w:rsidR="004178F1" w:rsidRPr="004178F1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энциклопедия интернет-мемов (от “мем” + “энциклопедия”).</w:t>
      </w:r>
    </w:p>
    <w:p w14:paraId="08BD876C" w14:textId="036DC3C2" w:rsidR="004178F1" w:rsidRDefault="004178F1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/>
          <w:color w:val="000000"/>
          <w:kern w:val="0"/>
          <w:sz w:val="24"/>
        </w:rPr>
      </w:pPr>
      <w:r w:rsidRPr="004178F1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lang w:val="ru-RU"/>
        </w:rPr>
        <w:t xml:space="preserve">- Хайпсторм– </w:t>
      </w:r>
      <w:r w:rsidRPr="004178F1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бум ажиотажа (от “хайп” + “шторм”).</w:t>
      </w:r>
    </w:p>
    <w:p w14:paraId="513967B0" w14:textId="037E85EC" w:rsidR="00C12524" w:rsidRPr="00C12524" w:rsidRDefault="00C12524" w:rsidP="00C1252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/>
          <w:color w:val="4472C4" w:themeColor="accent1"/>
          <w:kern w:val="0"/>
          <w:sz w:val="24"/>
        </w:rPr>
      </w:pPr>
      <w:r w:rsidRPr="00C12524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</w:rPr>
        <w:t>- Infomercial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</w:rPr>
        <w:t xml:space="preserve"> - 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>портманто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</w:rPr>
        <w:t xml:space="preserve"> 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>от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</w:rPr>
        <w:t xml:space="preserve"> 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>слов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</w:rPr>
        <w:t xml:space="preserve"> «</w:t>
      </w:r>
      <w:r w:rsidRPr="00C12524">
        <w:rPr>
          <w:rFonts w:ascii="Times New Roman" w:eastAsia="SimSun" w:hAnsi="Times New Roman" w:cs="Times New Roman" w:hint="eastAsia"/>
          <w:color w:val="4472C4" w:themeColor="accent1"/>
          <w:kern w:val="0"/>
          <w:sz w:val="24"/>
        </w:rPr>
        <w:t>information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</w:rPr>
        <w:t xml:space="preserve">» 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>и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</w:rPr>
        <w:t xml:space="preserve"> «</w:t>
      </w:r>
      <w:r w:rsidRPr="00C12524">
        <w:rPr>
          <w:rFonts w:ascii="Times New Roman" w:eastAsia="SimSun" w:hAnsi="Times New Roman" w:cs="Times New Roman" w:hint="eastAsia"/>
          <w:color w:val="4472C4" w:themeColor="accent1"/>
          <w:kern w:val="0"/>
          <w:sz w:val="24"/>
        </w:rPr>
        <w:t>commercial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</w:rPr>
        <w:t>».</w:t>
      </w:r>
    </w:p>
    <w:p w14:paraId="224BAD3F" w14:textId="007C5DEE" w:rsidR="00C12524" w:rsidRPr="00C12524" w:rsidRDefault="00C12524" w:rsidP="00C1252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</w:pPr>
      <w:r w:rsidRPr="00C12524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  <w:lang w:val="ru-RU"/>
        </w:rPr>
        <w:t xml:space="preserve">- </w:t>
      </w:r>
      <w:r w:rsidRPr="00C12524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</w:rPr>
        <w:t>Brunch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 xml:space="preserve"> - портмоне из слов «</w:t>
      </w:r>
      <w:r w:rsidRPr="00C12524">
        <w:rPr>
          <w:rFonts w:ascii="Times New Roman" w:eastAsia="SimSun" w:hAnsi="Times New Roman" w:cs="Times New Roman" w:hint="eastAsia"/>
          <w:color w:val="4472C4" w:themeColor="accent1"/>
          <w:kern w:val="0"/>
          <w:sz w:val="24"/>
          <w:lang w:val="ru-RU"/>
        </w:rPr>
        <w:t>breakfast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>» и «</w:t>
      </w:r>
      <w:r w:rsidRPr="00C12524">
        <w:rPr>
          <w:rFonts w:ascii="Times New Roman" w:eastAsia="SimSun" w:hAnsi="Times New Roman" w:cs="Times New Roman" w:hint="eastAsia"/>
          <w:color w:val="4472C4" w:themeColor="accent1"/>
          <w:kern w:val="0"/>
          <w:sz w:val="24"/>
          <w:lang w:val="ru-RU"/>
        </w:rPr>
        <w:t>lunch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>».</w:t>
      </w:r>
    </w:p>
    <w:p w14:paraId="4902490F" w14:textId="1C6D95C4" w:rsidR="00C12524" w:rsidRPr="00C12524" w:rsidRDefault="00C12524" w:rsidP="006A180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SimSun" w:hAnsi="Times New Roman" w:cs="Times New Roman"/>
          <w:color w:val="4472C4" w:themeColor="accent1"/>
          <w:kern w:val="0"/>
          <w:sz w:val="24"/>
        </w:rPr>
      </w:pPr>
      <w:r w:rsidRPr="00C12524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  <w:lang w:val="ru-RU"/>
        </w:rPr>
        <w:t xml:space="preserve">- </w:t>
      </w:r>
      <w:r w:rsidRPr="00C12524">
        <w:rPr>
          <w:rFonts w:ascii="Times New Roman" w:eastAsia="SimSun" w:hAnsi="Times New Roman" w:cs="Times New Roman"/>
          <w:b/>
          <w:bCs/>
          <w:i/>
          <w:iCs/>
          <w:color w:val="4472C4" w:themeColor="accent1"/>
          <w:kern w:val="0"/>
          <w:sz w:val="24"/>
        </w:rPr>
        <w:t>Chillax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 xml:space="preserve"> - Композиция из слов «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</w:rPr>
        <w:t>chill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>» и «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</w:rPr>
        <w:t>relax</w:t>
      </w:r>
      <w:r w:rsidRPr="00C12524">
        <w:rPr>
          <w:rFonts w:ascii="Times New Roman" w:eastAsia="SimSun" w:hAnsi="Times New Roman" w:cs="Times New Roman"/>
          <w:color w:val="4472C4" w:themeColor="accent1"/>
          <w:kern w:val="0"/>
          <w:sz w:val="24"/>
          <w:lang w:val="ru-RU"/>
        </w:rPr>
        <w:t>».</w:t>
      </w:r>
    </w:p>
    <w:p w14:paraId="3CEDB713" w14:textId="61BB10A5" w:rsidR="003D14F8" w:rsidRPr="003D14F8" w:rsidRDefault="003368F9" w:rsidP="001A5DD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r w:rsidRPr="003368F9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Эти примеры демонстрируют, как неологизмы формируются и используются в современном языке, особенно в контексте интернет-коммуникации.</w:t>
      </w:r>
      <w:r w:rsidR="001A5DD7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 </w:t>
      </w:r>
      <w:r w:rsidR="003D14F8" w:rsidRPr="003D14F8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Интернет-коммуникация характеризуется высокой скоростью обмена информацией, что приводит к появлению новых языковых форм. В социальных сетях, таких как Twitter и Facebook, широко используются сокращения, аббревиатуры и неологизмы.</w:t>
      </w:r>
    </w:p>
    <w:p w14:paraId="5DCAAB64" w14:textId="62BDA15C" w:rsidR="003D14F8" w:rsidRDefault="003D14F8" w:rsidP="003368F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r w:rsidRPr="003D14F8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 xml:space="preserve">Интернет-язык также отличается нарушением традиционных орфографических и грамматических норм, использованием эмотиконов и смайлов для передачи эмоций. Это </w:t>
      </w:r>
      <w:r w:rsidRPr="003D14F8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lastRenderedPageBreak/>
        <w:t>создает новые формы общения, которые часто выходят за рамки стандартного литературного языка.</w:t>
      </w:r>
    </w:p>
    <w:p w14:paraId="7BBF99B5" w14:textId="607A7875" w:rsidR="00B0380F" w:rsidRDefault="003D14F8" w:rsidP="003D14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  <w:r w:rsidRPr="003D14F8"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  <w:t>Неологизмы играют важную роль в современном языке, особенно в условиях быстрого развития технологий и интернет-коммуникации. Они отражают изменения в обществе и культуре, а также способствуют обогащению словарного запаса языка. Основные способы образования неологизмов включают словообразование, заимствования, семантическую деривацию, сокращения и телескопию. Исследование неологизмов помогает понять, как язык адаптируется к новым реалиям и как он развивается в условиях глобализации и цифровизации.</w:t>
      </w:r>
    </w:p>
    <w:p w14:paraId="034F54BE" w14:textId="77777777" w:rsidR="003D14F8" w:rsidRDefault="003D14F8" w:rsidP="003D14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</w:p>
    <w:p w14:paraId="1F397E0C" w14:textId="77777777" w:rsidR="003D14F8" w:rsidRPr="003D14F8" w:rsidRDefault="003D14F8" w:rsidP="003D14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SimSun" w:hAnsi="Times New Roman" w:cs="Times New Roman"/>
          <w:color w:val="000000"/>
          <w:kern w:val="0"/>
          <w:sz w:val="24"/>
          <w:lang w:val="ru-RU"/>
        </w:rPr>
      </w:pPr>
    </w:p>
    <w:p w14:paraId="0078AE24" w14:textId="77777777" w:rsidR="00B0380F" w:rsidRPr="00692C1B" w:rsidRDefault="00B0380F" w:rsidP="00B0380F">
      <w:pPr>
        <w:spacing w:after="0" w:line="240" w:lineRule="auto"/>
        <w:ind w:firstLineChars="70" w:firstLine="168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bookmarkStart w:id="8" w:name="_Hlk192626002"/>
      <w:r w:rsidRPr="00692C1B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7ED4ED38" w14:textId="77777777" w:rsidR="00CD3B44" w:rsidRPr="00CD3B44" w:rsidRDefault="00CD3B44" w:rsidP="00CD3B44">
      <w:pPr>
        <w:pStyle w:val="a9"/>
        <w:numPr>
          <w:ilvl w:val="0"/>
          <w:numId w:val="1"/>
        </w:numPr>
        <w:ind w:left="0" w:firstLineChars="70" w:firstLine="168"/>
        <w:rPr>
          <w:rFonts w:ascii="Times New Roman" w:hAnsi="Times New Roman" w:cs="Times New Roman"/>
          <w:sz w:val="24"/>
          <w:lang w:val="ru-RU"/>
        </w:rPr>
      </w:pPr>
      <w:r w:rsidRPr="00CD3B44">
        <w:rPr>
          <w:rFonts w:ascii="Times New Roman" w:hAnsi="Times New Roman" w:cs="Times New Roman"/>
          <w:sz w:val="24"/>
          <w:lang w:val="ru-RU"/>
        </w:rPr>
        <w:t>Булатова И.З., Билялова А.А. Особенности интернет – коммуникации в системе национального русского языка // Международный научно-исследовательский журнал, № 3. – Елабуга: Индивидуальный предприниматель Соколова Марина Владимировна, 2021. – С. 107.</w:t>
      </w:r>
    </w:p>
    <w:p w14:paraId="0560C0CD" w14:textId="71EF2EFE" w:rsidR="003D14F8" w:rsidRPr="00CD3B44" w:rsidRDefault="003D14F8" w:rsidP="00CD3B44">
      <w:pPr>
        <w:pStyle w:val="a9"/>
        <w:numPr>
          <w:ilvl w:val="0"/>
          <w:numId w:val="1"/>
        </w:numPr>
        <w:spacing w:line="240" w:lineRule="auto"/>
        <w:ind w:left="0" w:firstLineChars="70" w:firstLine="168"/>
        <w:rPr>
          <w:rFonts w:ascii="Times New Roman" w:hAnsi="Times New Roman" w:cs="Times New Roman"/>
          <w:sz w:val="24"/>
          <w:lang w:val="ru-RU"/>
        </w:rPr>
      </w:pPr>
      <w:r w:rsidRPr="00CD3B44">
        <w:rPr>
          <w:rFonts w:ascii="Times New Roman" w:hAnsi="Times New Roman" w:cs="Times New Roman"/>
          <w:sz w:val="24"/>
          <w:lang w:val="ru-RU"/>
        </w:rPr>
        <w:t>Воробьёва И.А. Понятие "неологизм", классификация неологизмов в английском языке // Вестник Хабаровского государственного университета экономики и права. – Хабаровск: Вестник Хабаровского государственного университета экономики и права, 2019. – С. 164.</w:t>
      </w:r>
    </w:p>
    <w:p w14:paraId="5CCA0A6D" w14:textId="70743C9C" w:rsidR="00466A46" w:rsidRPr="00CD3B44" w:rsidRDefault="00E25DE6" w:rsidP="00CD3B44">
      <w:pPr>
        <w:pStyle w:val="a9"/>
        <w:numPr>
          <w:ilvl w:val="0"/>
          <w:numId w:val="1"/>
        </w:numPr>
        <w:spacing w:after="0" w:line="240" w:lineRule="auto"/>
        <w:ind w:left="0" w:firstLineChars="70" w:firstLine="168"/>
        <w:rPr>
          <w:rFonts w:ascii="Times New Roman" w:hAnsi="Times New Roman" w:cs="Times New Roman"/>
          <w:sz w:val="24"/>
          <w:lang w:val="ru-RU"/>
        </w:rPr>
      </w:pPr>
      <w:r w:rsidRPr="00E25DE6">
        <w:rPr>
          <w:rFonts w:ascii="Times New Roman" w:hAnsi="Times New Roman" w:cs="Times New Roman"/>
          <w:sz w:val="24"/>
          <w:lang w:val="ru-RU"/>
        </w:rPr>
        <w:t xml:space="preserve">Социальная сеть Twitter [Электронный ресурс] - Режим доступа: </w:t>
      </w:r>
      <w:hyperlink r:id="rId5" w:history="1">
        <w:r w:rsidRPr="00E25DE6">
          <w:rPr>
            <w:rStyle w:val="af"/>
            <w:rFonts w:ascii="Times New Roman" w:hAnsi="Times New Roman" w:cs="Times New Roman"/>
            <w:sz w:val="24"/>
            <w:lang w:val="ru-RU"/>
          </w:rPr>
          <w:t>www.twitter.ru</w:t>
        </w:r>
      </w:hyperlink>
      <w:r w:rsidRPr="00E25DE6">
        <w:rPr>
          <w:rFonts w:ascii="Times New Roman" w:hAnsi="Times New Roman" w:cs="Times New Roman"/>
          <w:sz w:val="24"/>
          <w:lang w:val="ru-RU"/>
        </w:rPr>
        <w:t>. (дата обращения</w:t>
      </w:r>
      <w:r w:rsidRPr="00E25DE6">
        <w:rPr>
          <w:rFonts w:ascii="Times New Roman" w:hAnsi="Times New Roman" w:cs="Times New Roman" w:hint="eastAsia"/>
          <w:sz w:val="24"/>
          <w:lang w:val="ru-RU"/>
        </w:rPr>
        <w:t>：</w:t>
      </w:r>
      <w:r w:rsidRPr="00E25DE6">
        <w:rPr>
          <w:rFonts w:ascii="Times New Roman" w:hAnsi="Times New Roman" w:cs="Times New Roman"/>
          <w:sz w:val="24"/>
          <w:lang w:val="ru-RU"/>
        </w:rPr>
        <w:t>27.04.202</w:t>
      </w:r>
      <w:r>
        <w:rPr>
          <w:rFonts w:ascii="Times New Roman" w:hAnsi="Times New Roman" w:cs="Times New Roman"/>
          <w:sz w:val="24"/>
          <w:lang w:val="ru-RU"/>
        </w:rPr>
        <w:t>4</w:t>
      </w:r>
      <w:r w:rsidRPr="00E25DE6">
        <w:rPr>
          <w:rFonts w:ascii="Times New Roman" w:hAnsi="Times New Roman" w:cs="Times New Roman"/>
          <w:sz w:val="24"/>
          <w:lang w:val="ru-RU"/>
        </w:rPr>
        <w:t>).</w:t>
      </w:r>
      <w:bookmarkEnd w:id="8"/>
    </w:p>
    <w:sectPr w:rsidR="00466A46" w:rsidRPr="00CD3B44" w:rsidSect="00B0380F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E3CDC"/>
    <w:multiLevelType w:val="hybridMultilevel"/>
    <w:tmpl w:val="BAEEE5CE"/>
    <w:lvl w:ilvl="0" w:tplc="93827DE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0" w:hanging="440"/>
      </w:pPr>
    </w:lvl>
    <w:lvl w:ilvl="2" w:tplc="0409001B" w:tentative="1">
      <w:start w:val="1"/>
      <w:numFmt w:val="lowerRoman"/>
      <w:lvlText w:val="%3."/>
      <w:lvlJc w:val="righ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9" w:tentative="1">
      <w:start w:val="1"/>
      <w:numFmt w:val="lowerLetter"/>
      <w:lvlText w:val="%5)"/>
      <w:lvlJc w:val="left"/>
      <w:pPr>
        <w:ind w:left="2500" w:hanging="440"/>
      </w:pPr>
    </w:lvl>
    <w:lvl w:ilvl="5" w:tplc="0409001B" w:tentative="1">
      <w:start w:val="1"/>
      <w:numFmt w:val="lowerRoman"/>
      <w:lvlText w:val="%6."/>
      <w:lvlJc w:val="righ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9" w:tentative="1">
      <w:start w:val="1"/>
      <w:numFmt w:val="lowerLetter"/>
      <w:lvlText w:val="%8)"/>
      <w:lvlJc w:val="left"/>
      <w:pPr>
        <w:ind w:left="3820" w:hanging="440"/>
      </w:pPr>
    </w:lvl>
    <w:lvl w:ilvl="8" w:tplc="0409001B" w:tentative="1">
      <w:start w:val="1"/>
      <w:numFmt w:val="lowerRoman"/>
      <w:lvlText w:val="%9."/>
      <w:lvlJc w:val="right"/>
      <w:pPr>
        <w:ind w:left="4260" w:hanging="440"/>
      </w:pPr>
    </w:lvl>
  </w:abstractNum>
  <w:abstractNum w:abstractNumId="1" w15:restartNumberingAfterBreak="0">
    <w:nsid w:val="4E637023"/>
    <w:multiLevelType w:val="hybridMultilevel"/>
    <w:tmpl w:val="41C478A8"/>
    <w:lvl w:ilvl="0" w:tplc="8338606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62BA4B62"/>
    <w:multiLevelType w:val="multilevel"/>
    <w:tmpl w:val="4426F4F2"/>
    <w:lvl w:ilvl="0">
      <w:start w:val="1"/>
      <w:numFmt w:val="decimal"/>
      <w:lvlText w:val="%1)"/>
      <w:lvlJc w:val="left"/>
      <w:pPr>
        <w:ind w:left="1212" w:hanging="360"/>
      </w:pPr>
      <w:rPr>
        <w:rFonts w:ascii="Times New Roman" w:eastAsia="SimSu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932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652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09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812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53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25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972" w:hanging="1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B37511B"/>
    <w:multiLevelType w:val="hybridMultilevel"/>
    <w:tmpl w:val="BB6A4CDA"/>
    <w:lvl w:ilvl="0" w:tplc="CE28799C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949313962">
    <w:abstractNumId w:val="0"/>
  </w:num>
  <w:num w:numId="2" w16cid:durableId="393166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4501636">
    <w:abstractNumId w:val="3"/>
  </w:num>
  <w:num w:numId="4" w16cid:durableId="213124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0F"/>
    <w:rsid w:val="001A5DD7"/>
    <w:rsid w:val="00232373"/>
    <w:rsid w:val="00253388"/>
    <w:rsid w:val="003368F9"/>
    <w:rsid w:val="00374872"/>
    <w:rsid w:val="003D14F8"/>
    <w:rsid w:val="003D2B8B"/>
    <w:rsid w:val="004178F1"/>
    <w:rsid w:val="00466A46"/>
    <w:rsid w:val="00550876"/>
    <w:rsid w:val="00595846"/>
    <w:rsid w:val="00615198"/>
    <w:rsid w:val="006A1808"/>
    <w:rsid w:val="007F6A5F"/>
    <w:rsid w:val="00831440"/>
    <w:rsid w:val="009273A6"/>
    <w:rsid w:val="00AC12E2"/>
    <w:rsid w:val="00B0380F"/>
    <w:rsid w:val="00C12524"/>
    <w:rsid w:val="00CD3B44"/>
    <w:rsid w:val="00CF0B97"/>
    <w:rsid w:val="00E14DE5"/>
    <w:rsid w:val="00E25DE6"/>
    <w:rsid w:val="00E27708"/>
    <w:rsid w:val="00EB240B"/>
    <w:rsid w:val="00EE0379"/>
    <w:rsid w:val="00F4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B827"/>
  <w15:chartTrackingRefBased/>
  <w15:docId w15:val="{452B8124-AF11-4E80-8B6D-D250A365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80F"/>
    <w:pPr>
      <w:widowControl w:val="0"/>
      <w:spacing w:after="160" w:line="278" w:lineRule="auto"/>
      <w:ind w:firstLine="0"/>
      <w:jc w:val="left"/>
    </w:pPr>
    <w:rPr>
      <w:szCs w:val="24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3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8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8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8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8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8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8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B03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B038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B038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B0380F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B038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B0380F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8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B038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80F"/>
    <w:pPr>
      <w:numPr>
        <w:ilvl w:val="1"/>
      </w:numPr>
      <w:ind w:firstLine="113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80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0380F"/>
    <w:pPr>
      <w:spacing w:line="240" w:lineRule="auto"/>
      <w:ind w:firstLine="0"/>
      <w:jc w:val="left"/>
    </w:pPr>
    <w:rPr>
      <w:szCs w:val="24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25DE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25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witt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 Dun</dc:creator>
  <cp:keywords/>
  <dc:description/>
  <cp:lastModifiedBy>Dun Dun</cp:lastModifiedBy>
  <cp:revision>4</cp:revision>
  <dcterms:created xsi:type="dcterms:W3CDTF">2025-03-12T11:01:00Z</dcterms:created>
  <dcterms:modified xsi:type="dcterms:W3CDTF">2025-03-13T12:00:00Z</dcterms:modified>
</cp:coreProperties>
</file>