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534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3404A">
        <w:rPr>
          <w:b/>
          <w:color w:val="000000"/>
        </w:rPr>
        <w:t>Исследование многовидового обучения для задач классификации и кластеризации</w:t>
      </w:r>
    </w:p>
    <w:p w:rsidR="00130241" w:rsidRDefault="00534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Чэнь</w:t>
      </w:r>
      <w:proofErr w:type="spellEnd"/>
      <w:r>
        <w:rPr>
          <w:b/>
          <w:i/>
          <w:color w:val="000000"/>
        </w:rPr>
        <w:t xml:space="preserve"> Инин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AA337E">
        <w:rPr>
          <w:i/>
          <w:color w:val="000000"/>
        </w:rPr>
        <w:t>бакалавриат</w:t>
      </w:r>
      <w:r>
        <w:rPr>
          <w:i/>
          <w:color w:val="000000"/>
        </w:rPr>
        <w:t>а</w:t>
      </w:r>
      <w:proofErr w:type="spellEnd"/>
    </w:p>
    <w:p w:rsidR="00AD7380" w:rsidRPr="00AA337E" w:rsidRDefault="00AA337E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МГУ-ППИ</w:t>
      </w:r>
      <w:proofErr w:type="spellEnd"/>
      <w:r w:rsidR="00EB1F49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EB1F49">
        <w:rPr>
          <w:i/>
          <w:color w:val="000000"/>
        </w:rPr>
        <w:t>факультет</w:t>
      </w:r>
      <w:r>
        <w:rPr>
          <w:i/>
          <w:color w:val="000000"/>
        </w:rPr>
        <w:t xml:space="preserve"> ВМК</w:t>
      </w:r>
      <w:r w:rsidR="00EB1F49"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Шэньчжэнь</w:t>
      </w:r>
      <w:proofErr w:type="spellEnd"/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КНР</w:t>
      </w:r>
    </w:p>
    <w:p w:rsidR="00CD00B1" w:rsidRDefault="00EB1F49" w:rsidP="00534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53404A" w:rsidRPr="0053404A">
        <w:rPr>
          <w:i/>
        </w:rPr>
        <w:t>1220583236@qq.com</w:t>
      </w:r>
    </w:p>
    <w:p w:rsidR="0053404A" w:rsidRPr="0053404A" w:rsidRDefault="0053404A" w:rsidP="00534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3404A">
        <w:rPr>
          <w:color w:val="000000"/>
        </w:rPr>
        <w:t>С развитием технологий больших данных и искусственного интеллекта интеграция и анализ разнородных данных из множества источников стали ключевыми факторами повышения эффективности моделей машинного обучения. Многомерное обучение (</w:t>
      </w:r>
      <w:proofErr w:type="spellStart"/>
      <w:r w:rsidRPr="0053404A">
        <w:rPr>
          <w:color w:val="000000"/>
        </w:rPr>
        <w:t>Multi-View</w:t>
      </w:r>
      <w:proofErr w:type="spellEnd"/>
      <w:r w:rsidRPr="0053404A">
        <w:rPr>
          <w:color w:val="000000"/>
        </w:rPr>
        <w:t xml:space="preserve"> </w:t>
      </w:r>
      <w:proofErr w:type="spellStart"/>
      <w:r w:rsidRPr="0053404A">
        <w:rPr>
          <w:color w:val="000000"/>
        </w:rPr>
        <w:t>Learning</w:t>
      </w:r>
      <w:proofErr w:type="spellEnd"/>
      <w:r w:rsidRPr="0053404A">
        <w:rPr>
          <w:color w:val="000000"/>
        </w:rPr>
        <w:t xml:space="preserve">), объединяющее различные представления признаков одного объекта (например, визуальные, текстовые, сенсорные данные), использует их </w:t>
      </w:r>
      <w:proofErr w:type="spellStart"/>
      <w:r w:rsidRPr="0053404A">
        <w:rPr>
          <w:color w:val="000000"/>
        </w:rPr>
        <w:t>взаимодополняемость</w:t>
      </w:r>
      <w:proofErr w:type="spellEnd"/>
      <w:r w:rsidRPr="0053404A">
        <w:rPr>
          <w:color w:val="000000"/>
        </w:rPr>
        <w:t xml:space="preserve"> и согласованность, что значительно улучшает обобщающую способность и устойчивость моделей. Такие методы демонстрируют большой потенциал в компьютерном зрении, обработке естественного языка, медицинской диагностике и других областях. Однако современные исследования сталкиваются с рядом фундаментальных проблем:  </w:t>
      </w:r>
    </w:p>
    <w:p w:rsidR="0053404A" w:rsidRPr="0053404A" w:rsidRDefault="0053404A" w:rsidP="00534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3404A">
        <w:rPr>
          <w:color w:val="000000"/>
        </w:rPr>
        <w:t xml:space="preserve">1.Отсутствие динамических механизмов слияния: традиционные методы часто используют статическое распределение весов, что затрудняет адаптацию к неопределённости и динамическим изменениям многомерных данных в сложных сценариях;  </w:t>
      </w:r>
    </w:p>
    <w:p w:rsidR="0053404A" w:rsidRPr="0053404A" w:rsidRDefault="0053404A" w:rsidP="00534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3404A">
        <w:rPr>
          <w:color w:val="000000"/>
        </w:rPr>
        <w:t xml:space="preserve">2. Недостаточный учёт неопределённости: существующие подходы слабо моделируют уверенность прогнозов отдельных представлений и глобальную неопределённость, что делает результаты слияния уязвимыми к шуму;  </w:t>
      </w:r>
    </w:p>
    <w:p w:rsidR="00116478" w:rsidRDefault="0053404A" w:rsidP="00534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3404A">
        <w:rPr>
          <w:color w:val="000000"/>
        </w:rPr>
        <w:t>3. Ограниченная стабильность моделей: конструкции функций потерь недостаточно поддерживают совместную оптимизацию многомерных данных, что приводит к локальным оптимумам или переобучению.</w:t>
      </w:r>
    </w:p>
    <w:p w:rsidR="0053404A" w:rsidRPr="0053404A" w:rsidRDefault="0053404A" w:rsidP="00534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3404A">
        <w:rPr>
          <w:color w:val="000000"/>
        </w:rPr>
        <w:t>Современные методы многомерного обучения в основном основаны на слиянии признаков (например, ядерные методы, глубокое кодирование) и слиянии решений (например, взвешенное усреднение, байесовский вывод). Однако эти подходы им</w:t>
      </w:r>
      <w:r>
        <w:rPr>
          <w:color w:val="000000"/>
        </w:rPr>
        <w:t xml:space="preserve">еют существенные ограничения:  </w:t>
      </w:r>
    </w:p>
    <w:p w:rsidR="0053404A" w:rsidRPr="0053404A" w:rsidRDefault="0053404A" w:rsidP="00534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3404A">
        <w:rPr>
          <w:color w:val="000000"/>
        </w:rPr>
        <w:t xml:space="preserve">Слияние признаков сложно обрабатывает </w:t>
      </w:r>
      <w:proofErr w:type="spellStart"/>
      <w:r w:rsidRPr="0053404A">
        <w:rPr>
          <w:color w:val="000000"/>
        </w:rPr>
        <w:t>высокоразмерную</w:t>
      </w:r>
      <w:proofErr w:type="spellEnd"/>
      <w:r w:rsidRPr="0053404A">
        <w:rPr>
          <w:color w:val="000000"/>
        </w:rPr>
        <w:t xml:space="preserve"> </w:t>
      </w:r>
      <w:proofErr w:type="spellStart"/>
      <w:r w:rsidRPr="0053404A">
        <w:rPr>
          <w:color w:val="000000"/>
        </w:rPr>
        <w:t>гетерогенность</w:t>
      </w:r>
      <w:proofErr w:type="spellEnd"/>
      <w:r w:rsidRPr="0053404A">
        <w:rPr>
          <w:color w:val="000000"/>
        </w:rPr>
        <w:t xml:space="preserve"> между представлениями и чувствительно к избыточным признакам;  </w:t>
      </w:r>
    </w:p>
    <w:p w:rsidR="0053404A" w:rsidRDefault="0053404A" w:rsidP="00534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3404A">
        <w:rPr>
          <w:color w:val="000000"/>
        </w:rPr>
        <w:t xml:space="preserve">Слияние решений зависит от ручного назначения весов и не способно адаптироваться к динамическим взаимосвязям между представлениями.  </w:t>
      </w:r>
    </w:p>
    <w:p w:rsidR="0053404A" w:rsidRDefault="0053404A" w:rsidP="00534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3404A">
        <w:rPr>
          <w:color w:val="000000"/>
        </w:rPr>
        <w:t>Кроме того, большинство существующих исследований игнорируют различия в уверенности прогнозов отдельных представлений и не имеют теоретической основы для учёта неопределённости в процессе слияния, что ограничивает применение моделей в открытых средах.</w:t>
      </w:r>
    </w:p>
    <w:p w:rsidR="0053404A" w:rsidRPr="0053404A" w:rsidRDefault="0053404A" w:rsidP="00534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3404A">
        <w:rPr>
          <w:color w:val="000000"/>
        </w:rPr>
        <w:t>Целью данной работы является разработка динамической адаптивной многомерного обучения (</w:t>
      </w:r>
      <w:proofErr w:type="spellStart"/>
      <w:r w:rsidRPr="0053404A">
        <w:rPr>
          <w:color w:val="000000"/>
        </w:rPr>
        <w:t>SM-Net</w:t>
      </w:r>
      <w:proofErr w:type="spellEnd"/>
      <w:r w:rsidRPr="0053404A">
        <w:rPr>
          <w:color w:val="000000"/>
        </w:rPr>
        <w:t xml:space="preserve">), которая повышает устойчивость и обобщающую способность модели через моделирование неопределённости и интеллектуальные механизмы слияния. Основные инновации включают:  </w:t>
      </w:r>
    </w:p>
    <w:p w:rsidR="0053404A" w:rsidRPr="0053404A" w:rsidRDefault="0053404A" w:rsidP="00534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3404A">
        <w:rPr>
          <w:color w:val="000000"/>
        </w:rPr>
        <w:t xml:space="preserve">1.Моделирование уверенности на основе распределения Дирихле: использование распределения Дирихле для количественной оценки уверенности и неопределённости прогнозов отдельных представлений, обеспечивая вероятностную основу для слияния;  </w:t>
      </w:r>
    </w:p>
    <w:p w:rsidR="0053404A" w:rsidRPr="0053404A" w:rsidRDefault="0053404A" w:rsidP="00534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3404A">
        <w:rPr>
          <w:color w:val="000000"/>
        </w:rPr>
        <w:t xml:space="preserve">2.Динамический механизм слияния: комбинация теории доказательств </w:t>
      </w:r>
      <w:proofErr w:type="spellStart"/>
      <w:r w:rsidRPr="0053404A">
        <w:rPr>
          <w:color w:val="000000"/>
        </w:rPr>
        <w:t>Демпстера-Шафера</w:t>
      </w:r>
      <w:proofErr w:type="spellEnd"/>
      <w:r w:rsidRPr="0053404A">
        <w:rPr>
          <w:color w:val="000000"/>
        </w:rPr>
        <w:t xml:space="preserve"> (</w:t>
      </w:r>
      <w:proofErr w:type="spellStart"/>
      <w:r w:rsidRPr="0053404A">
        <w:rPr>
          <w:color w:val="000000"/>
        </w:rPr>
        <w:t>DST</w:t>
      </w:r>
      <w:proofErr w:type="spellEnd"/>
      <w:r w:rsidRPr="0053404A">
        <w:rPr>
          <w:color w:val="000000"/>
        </w:rPr>
        <w:t xml:space="preserve">) и алгоритма фильтра </w:t>
      </w:r>
      <w:proofErr w:type="spellStart"/>
      <w:r w:rsidRPr="0053404A">
        <w:rPr>
          <w:color w:val="000000"/>
        </w:rPr>
        <w:t>Калмана</w:t>
      </w:r>
      <w:proofErr w:type="spellEnd"/>
      <w:r w:rsidRPr="0053404A">
        <w:rPr>
          <w:color w:val="000000"/>
        </w:rPr>
        <w:t xml:space="preserve"> для адаптивной корректировки весов представлений и подавления шума;  </w:t>
      </w:r>
    </w:p>
    <w:p w:rsidR="0053404A" w:rsidRDefault="0053404A" w:rsidP="00534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3404A">
        <w:rPr>
          <w:color w:val="000000"/>
        </w:rPr>
        <w:t xml:space="preserve">3.Регуляризация с использованием SM-дивергенции: введение дивергенции </w:t>
      </w:r>
      <w:proofErr w:type="spellStart"/>
      <w:r w:rsidRPr="0053404A">
        <w:rPr>
          <w:color w:val="000000"/>
        </w:rPr>
        <w:t>Шармы-Миттала</w:t>
      </w:r>
      <w:proofErr w:type="spellEnd"/>
      <w:r w:rsidRPr="0053404A">
        <w:rPr>
          <w:color w:val="000000"/>
        </w:rPr>
        <w:t xml:space="preserve"> (</w:t>
      </w:r>
      <w:proofErr w:type="spellStart"/>
      <w:r w:rsidRPr="0053404A">
        <w:rPr>
          <w:color w:val="000000"/>
        </w:rPr>
        <w:t>Sharma-Mittal</w:t>
      </w:r>
      <w:proofErr w:type="spellEnd"/>
      <w:r w:rsidRPr="0053404A">
        <w:rPr>
          <w:color w:val="000000"/>
        </w:rPr>
        <w:t xml:space="preserve">) в качестве </w:t>
      </w:r>
      <w:proofErr w:type="spellStart"/>
      <w:r w:rsidRPr="0053404A">
        <w:rPr>
          <w:color w:val="000000"/>
        </w:rPr>
        <w:t>регуляризационного</w:t>
      </w:r>
      <w:proofErr w:type="spellEnd"/>
      <w:r w:rsidRPr="0053404A">
        <w:rPr>
          <w:color w:val="000000"/>
        </w:rPr>
        <w:t xml:space="preserve"> члена функции потерь для оптимизации совместного обучения многомерных данных и повышения стабильности модели.</w:t>
      </w:r>
    </w:p>
    <w:p w:rsidR="0053404A" w:rsidRPr="0053404A" w:rsidRDefault="0053404A" w:rsidP="00534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3404A">
        <w:rPr>
          <w:color w:val="000000"/>
        </w:rPr>
        <w:t xml:space="preserve">В работе предложен следующий технический подход:  </w:t>
      </w:r>
    </w:p>
    <w:p w:rsidR="0053404A" w:rsidRPr="0053404A" w:rsidRDefault="0053404A" w:rsidP="00534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3404A">
        <w:rPr>
          <w:color w:val="000000"/>
        </w:rPr>
        <w:lastRenderedPageBreak/>
        <w:t xml:space="preserve">Извлечение признаков: использование кодировщика ResNet50 для независимой обработки данных каждого представления и извлечения </w:t>
      </w:r>
      <w:proofErr w:type="spellStart"/>
      <w:r w:rsidRPr="0053404A">
        <w:rPr>
          <w:color w:val="000000"/>
        </w:rPr>
        <w:t>высокодискриминативных</w:t>
      </w:r>
      <w:proofErr w:type="spellEnd"/>
      <w:r w:rsidRPr="0053404A">
        <w:rPr>
          <w:color w:val="000000"/>
        </w:rPr>
        <w:t xml:space="preserve"> признаков;  </w:t>
      </w:r>
    </w:p>
    <w:p w:rsidR="0053404A" w:rsidRPr="0053404A" w:rsidRDefault="0053404A" w:rsidP="00534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3404A">
        <w:rPr>
          <w:color w:val="000000"/>
        </w:rPr>
        <w:t xml:space="preserve">Моделирование неопределённости: генерация показателей уверенности и неопределённости для отдельных представлений через распределение Дирихле и построение совместной вероятностной модели;  </w:t>
      </w:r>
    </w:p>
    <w:p w:rsidR="0053404A" w:rsidRPr="0053404A" w:rsidRDefault="0053404A" w:rsidP="00534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3404A">
        <w:rPr>
          <w:color w:val="000000"/>
        </w:rPr>
        <w:t xml:space="preserve">Динамическое слияние: разработка правил комбинирования доказательств на основе теории </w:t>
      </w:r>
      <w:proofErr w:type="spellStart"/>
      <w:r w:rsidRPr="0053404A">
        <w:rPr>
          <w:color w:val="000000"/>
        </w:rPr>
        <w:t>DST</w:t>
      </w:r>
      <w:proofErr w:type="spellEnd"/>
      <w:r w:rsidRPr="0053404A">
        <w:rPr>
          <w:color w:val="000000"/>
        </w:rPr>
        <w:t xml:space="preserve"> в сочетании с фильтром </w:t>
      </w:r>
      <w:proofErr w:type="spellStart"/>
      <w:r w:rsidRPr="0053404A">
        <w:rPr>
          <w:color w:val="000000"/>
        </w:rPr>
        <w:t>Калмана</w:t>
      </w:r>
      <w:proofErr w:type="spellEnd"/>
      <w:r w:rsidRPr="0053404A">
        <w:rPr>
          <w:color w:val="000000"/>
        </w:rPr>
        <w:t xml:space="preserve"> для адаптивного управления весами и повышения устойчивости к шуму;  </w:t>
      </w:r>
    </w:p>
    <w:p w:rsidR="0053404A" w:rsidRDefault="0053404A" w:rsidP="00534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/>
          <w:color w:val="000000"/>
        </w:rPr>
      </w:pPr>
      <w:r w:rsidRPr="0053404A">
        <w:rPr>
          <w:color w:val="000000"/>
        </w:rPr>
        <w:t xml:space="preserve">Оптимизация функции потерь: проектирование многозадачной функции потерь с SM-дивергенцией, балансирующей </w:t>
      </w:r>
      <w:proofErr w:type="spellStart"/>
      <w:r w:rsidRPr="0053404A">
        <w:rPr>
          <w:color w:val="000000"/>
        </w:rPr>
        <w:t>взаимодополняемость</w:t>
      </w:r>
      <w:proofErr w:type="spellEnd"/>
      <w:r w:rsidRPr="0053404A">
        <w:rPr>
          <w:color w:val="000000"/>
        </w:rPr>
        <w:t xml:space="preserve"> представлений и сложность модели.</w:t>
      </w:r>
    </w:p>
    <w:p w:rsidR="0053404A" w:rsidRPr="0053404A" w:rsidRDefault="0053404A" w:rsidP="00534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3404A">
        <w:rPr>
          <w:color w:val="000000"/>
        </w:rPr>
        <w:t xml:space="preserve">Теоретический вклад исследования заключается в создании интерпретируемой моделирования неопределённости для многомерного обучения, а технический вклад — в разработке эффективных алгоритмов динамического слияния и новых стратегий регуляризации. Эксперименты подтверждают превосходство предложенного метода над существующими аналогами в задачах классификации.  </w:t>
      </w:r>
    </w:p>
    <w:sectPr w:rsidR="0053404A" w:rsidRPr="0053404A" w:rsidSect="00D137C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C0319"/>
    <w:rsid w:val="0031328B"/>
    <w:rsid w:val="0031361E"/>
    <w:rsid w:val="00391C38"/>
    <w:rsid w:val="003B76D6"/>
    <w:rsid w:val="003E2601"/>
    <w:rsid w:val="003F4E6B"/>
    <w:rsid w:val="004A26A3"/>
    <w:rsid w:val="004F0EDF"/>
    <w:rsid w:val="00522BF1"/>
    <w:rsid w:val="0053404A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337E"/>
    <w:rsid w:val="00AD7380"/>
    <w:rsid w:val="00BF36F8"/>
    <w:rsid w:val="00BF4622"/>
    <w:rsid w:val="00C004C1"/>
    <w:rsid w:val="00C844E2"/>
    <w:rsid w:val="00CD00B1"/>
    <w:rsid w:val="00D137C3"/>
    <w:rsid w:val="00D22306"/>
    <w:rsid w:val="00D42542"/>
    <w:rsid w:val="00D8121C"/>
    <w:rsid w:val="00E22189"/>
    <w:rsid w:val="00E566C2"/>
    <w:rsid w:val="00E74069"/>
    <w:rsid w:val="00E81D35"/>
    <w:rsid w:val="00E87EC0"/>
    <w:rsid w:val="00EB1F49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D137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137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137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137C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137C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137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137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137C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137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A337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33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E6F797-AA4A-40E7-B227-4BCA714B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litol</dc:creator>
  <cp:lastModifiedBy>Анна Мальцева</cp:lastModifiedBy>
  <cp:revision>5</cp:revision>
  <dcterms:created xsi:type="dcterms:W3CDTF">2025-03-04T06:13:00Z</dcterms:created>
  <dcterms:modified xsi:type="dcterms:W3CDTF">2025-04-21T13:19:00Z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