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0CC7" w14:textId="2BD4C209" w:rsidR="009E3230" w:rsidRDefault="00BD12A6" w:rsidP="003F7F05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9E323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Китайские компьютерные технологии: история и современность</w:t>
      </w:r>
      <w:r w:rsidR="003F7F05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9E3230" w:rsidRPr="009E323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У </w:t>
      </w:r>
      <w:proofErr w:type="spellStart"/>
      <w:r w:rsidR="009E3230" w:rsidRPr="009E323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Кайди</w:t>
      </w:r>
      <w:proofErr w:type="spellEnd"/>
    </w:p>
    <w:p w14:paraId="053E843F" w14:textId="28B5593B" w:rsidR="00251B29" w:rsidRPr="003F7F05" w:rsidRDefault="00251B29" w:rsidP="003F7F05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Сытун</w:t>
      </w:r>
      <w:proofErr w:type="spellEnd"/>
    </w:p>
    <w:p w14:paraId="29DBE5FD" w14:textId="69200B11" w:rsidR="009E3230" w:rsidRPr="00605A0C" w:rsidRDefault="009E3230" w:rsidP="003F7F0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605A0C"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251B29">
        <w:rPr>
          <w:rFonts w:ascii="Times New Roman" w:hAnsi="Times New Roman" w:cs="Times New Roman"/>
          <w:i/>
          <w:iCs/>
          <w:sz w:val="24"/>
          <w:lang w:val="ru-RU"/>
        </w:rPr>
        <w:t>ы</w:t>
      </w:r>
      <w:r w:rsidRPr="00605A0C">
        <w:rPr>
          <w:rFonts w:ascii="Times New Roman" w:hAnsi="Times New Roman" w:cs="Times New Roman"/>
          <w:i/>
          <w:iCs/>
          <w:sz w:val="24"/>
          <w:lang w:val="ru-RU"/>
        </w:rPr>
        <w:t xml:space="preserve"> (Бакалавр</w:t>
      </w:r>
      <w:r w:rsidR="00251B29">
        <w:rPr>
          <w:rFonts w:ascii="Times New Roman" w:hAnsi="Times New Roman" w:cs="Times New Roman"/>
          <w:i/>
          <w:iCs/>
          <w:sz w:val="24"/>
          <w:lang w:val="ru-RU"/>
        </w:rPr>
        <w:t>ы</w:t>
      </w:r>
      <w:r w:rsidRPr="00605A0C">
        <w:rPr>
          <w:rFonts w:ascii="Times New Roman" w:hAnsi="Times New Roman" w:cs="Times New Roman"/>
          <w:i/>
          <w:iCs/>
          <w:sz w:val="24"/>
          <w:lang w:val="ru-RU"/>
        </w:rPr>
        <w:t>)</w:t>
      </w:r>
    </w:p>
    <w:p w14:paraId="7412EA7B" w14:textId="77777777" w:rsidR="009E3230" w:rsidRPr="00605A0C" w:rsidRDefault="009E3230" w:rsidP="003F7F0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605A0C">
        <w:rPr>
          <w:rFonts w:ascii="Times New Roman" w:hAnsi="Times New Roman" w:cs="Times New Roman"/>
          <w:i/>
          <w:iCs/>
          <w:sz w:val="24"/>
          <w:lang w:val="ru-RU"/>
        </w:rPr>
        <w:t>Совместный университет МГУ-ППИ в Шэньчжэне,</w:t>
      </w:r>
    </w:p>
    <w:p w14:paraId="14BA6D24" w14:textId="77777777" w:rsidR="009E3230" w:rsidRPr="00605A0C" w:rsidRDefault="009E3230" w:rsidP="003F7F0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605A0C">
        <w:rPr>
          <w:rFonts w:ascii="Times New Roman" w:hAnsi="Times New Roman" w:cs="Times New Roman"/>
          <w:i/>
          <w:iCs/>
          <w:sz w:val="24"/>
          <w:lang w:val="ru-RU"/>
        </w:rPr>
        <w:t>Факультет вычислительной математики и кибернетики, 1 курс,</w:t>
      </w:r>
    </w:p>
    <w:p w14:paraId="4EF9CCAD" w14:textId="77777777" w:rsidR="009E3230" w:rsidRPr="00605A0C" w:rsidRDefault="009E3230" w:rsidP="003F7F0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605A0C">
        <w:rPr>
          <w:rFonts w:ascii="Times New Roman" w:hAnsi="Times New Roman" w:cs="Times New Roman"/>
          <w:i/>
          <w:iCs/>
          <w:sz w:val="24"/>
          <w:lang w:val="ru-RU"/>
        </w:rPr>
        <w:t>Шэньчжэнь, Китай</w:t>
      </w:r>
    </w:p>
    <w:p w14:paraId="608F1487" w14:textId="1BAF4E30" w:rsidR="008B08AC" w:rsidRPr="006E6A6A" w:rsidRDefault="009E3230" w:rsidP="003F7F05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EE00F4">
        <w:rPr>
          <w:rFonts w:ascii="Times New Roman" w:hAnsi="Times New Roman" w:cs="Times New Roman"/>
          <w:i/>
          <w:iCs/>
          <w:sz w:val="24"/>
        </w:rPr>
        <w:t>E</w:t>
      </w:r>
      <w:r w:rsidRPr="006E6A6A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EE00F4">
        <w:rPr>
          <w:rFonts w:ascii="Times New Roman" w:hAnsi="Times New Roman" w:cs="Times New Roman"/>
          <w:i/>
          <w:iCs/>
          <w:sz w:val="24"/>
        </w:rPr>
        <w:t>mail</w:t>
      </w:r>
      <w:r w:rsidRPr="006E6A6A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Pr="006E6A6A">
        <w:rPr>
          <w:rFonts w:ascii="Times New Roman" w:hAnsi="Times New Roman" w:cs="Times New Roman"/>
          <w:sz w:val="24"/>
          <w:lang w:val="ru-RU"/>
        </w:rPr>
        <w:t xml:space="preserve"> </w:t>
      </w:r>
      <w:hyperlink r:id="rId6" w:history="1">
        <w:r w:rsidR="00EE00F4" w:rsidRPr="00EE00F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wkddd</w:t>
        </w:r>
        <w:r w:rsidR="00EE00F4" w:rsidRPr="006E6A6A"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ru-RU"/>
          </w:rPr>
          <w:t>2580@</w:t>
        </w:r>
        <w:r w:rsidR="00EE00F4" w:rsidRPr="00EE00F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qq</w:t>
        </w:r>
        <w:r w:rsidR="00EE00F4" w:rsidRPr="006E6A6A"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ru-RU"/>
          </w:rPr>
          <w:t>.</w:t>
        </w:r>
        <w:r w:rsidR="00EE00F4" w:rsidRPr="00EE00F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com</w:t>
        </w:r>
      </w:hyperlink>
    </w:p>
    <w:p w14:paraId="609A8E58" w14:textId="50842694" w:rsidR="00EE00F4" w:rsidRPr="006E6A6A" w:rsidRDefault="00EE00F4" w:rsidP="003F7F05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       </w:t>
      </w:r>
      <w:proofErr w:type="spellStart"/>
      <w:r w:rsidRPr="00EE00F4">
        <w:rPr>
          <w:rFonts w:ascii="Times New Roman" w:hAnsi="Times New Roman" w:cs="Times New Roman"/>
          <w:sz w:val="24"/>
        </w:rPr>
        <w:t>linda</w:t>
      </w:r>
      <w:proofErr w:type="spellEnd"/>
      <w:r w:rsidRPr="006E6A6A">
        <w:rPr>
          <w:rFonts w:ascii="Times New Roman" w:hAnsi="Times New Roman" w:cs="Times New Roman"/>
          <w:sz w:val="24"/>
          <w:lang w:val="ru-RU"/>
        </w:rPr>
        <w:t>060707@</w:t>
      </w:r>
      <w:proofErr w:type="spellStart"/>
      <w:r w:rsidRPr="00EE00F4">
        <w:rPr>
          <w:rFonts w:ascii="Times New Roman" w:hAnsi="Times New Roman" w:cs="Times New Roman"/>
          <w:sz w:val="24"/>
        </w:rPr>
        <w:t>qq</w:t>
      </w:r>
      <w:proofErr w:type="spellEnd"/>
      <w:r w:rsidRPr="006E6A6A">
        <w:rPr>
          <w:rFonts w:ascii="Times New Roman" w:hAnsi="Times New Roman" w:cs="Times New Roman"/>
          <w:sz w:val="24"/>
          <w:lang w:val="ru-RU"/>
        </w:rPr>
        <w:t>.</w:t>
      </w:r>
      <w:r w:rsidRPr="00EE00F4">
        <w:rPr>
          <w:rFonts w:ascii="Times New Roman" w:hAnsi="Times New Roman" w:cs="Times New Roman"/>
          <w:sz w:val="24"/>
        </w:rPr>
        <w:t>com</w:t>
      </w:r>
    </w:p>
    <w:p w14:paraId="440B709A" w14:textId="3310ABEB" w:rsidR="00B83797" w:rsidRPr="006E6A6A" w:rsidRDefault="00BD12A6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6A6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5EB8A15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>В современном мире наука и технологии развиваются очень быстро, и компьютеры стали важной частью жизни общества. История развития компьютерных технологий в Китае — это путь от сложного начала до больших успехов на мировой арене. Цель настоящего доклада — анализ истории развития китайских компьютерных технологий и перспектив их дальнейшего развития.</w:t>
      </w:r>
    </w:p>
    <w:p w14:paraId="381CFBB4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>В середине ХХ века Китайская Народная Республика имела слабую научно-техническую базу. Чтобы догнать передовые страны, Китай начал активно развивать компьютерные технологии. В 1958 году был создан Институт вычислительной техники Китайской академии наук, ставший главным центром исследований, а в 1973 году появился первый китайский компьютер, работающий на интегральных схемах.</w:t>
      </w:r>
    </w:p>
    <w:p w14:paraId="4AF10B72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>Постепенно, в начале 1980-х годов, компьютеры начали использовать для научных исследований и в экономической сфере. Тогда же был создан суперкомпьютер «Галактика-I» (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Yinhe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>-I), который применялся для сложных расчётов в ядерной физике, метеорологии и разведке нефтяных месторождений. В 1994 году в Китае начали использовать интернет, что коренным образом изменило способы получения информации.</w:t>
      </w:r>
    </w:p>
    <w:p w14:paraId="1C50F333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В начале XXI века Китай добился значительных успехов в разработке суперкомпьютеров, чипов и интернет-технологий. В 2010 году в Китае создали первый суперкомпьютер 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петафлопсного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 уровня «Тяньхэ-1» (Tianhe-1). Этот суперкомпьютер был включён в мировой рейтинг самых быстрых компьютеров TOP500.</w:t>
      </w:r>
    </w:p>
    <w:p w14:paraId="688EBCBF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>С 2010-х годов Китай стал лидером в области искусственного интеллекта, квантовых вычислений и технологий 5G. В 2020 году Китай построил крупнейшую в мире сеть 5G, а китайские компании Huawei и ZTE стали лидерами в разработке и внедрении этой технологии, что способствовало развитию интернета вещей и умных городов.</w:t>
      </w:r>
    </w:p>
    <w:p w14:paraId="46EBE7B1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Сегодня искусственный интеллект (ИИ) стал одной из самых важных областей технологической конкуренции. Китайская компания 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DeepSeek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 добилась успехов в разработке и применении технологий ИИ. 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DeepSeek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 работает в таких областях, как обработка текстов на естественном языке (Natural Language Processing, NLP), компьютерное зрение и машинное обучение. Технологии этой компании используются в финансах, медицине и образовании.</w:t>
      </w:r>
    </w:p>
    <w:p w14:paraId="63245840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Успех 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DeepSeek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 доказывает, что Китай способен конкурировать с крупнейшими мировыми компаниями на глобальном рынке. Однако нельзя забывать о проблемах, с которыми Китай столкнётся в ближайшем будущем. К этим проблемам относятся защита персональных данных, предвзятость алгоритмов и международная конкуренция.</w:t>
      </w:r>
    </w:p>
    <w:p w14:paraId="045A7F1F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Хотя Китай добился больших успехов, он всё ещё сталкивается с вызовами, такими как зависимость от иностранных технологий и дефицит кадров. Чтобы справиться с этими </w:t>
      </w:r>
      <w:r w:rsidRPr="00B83797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вызовами, Китаю необходимо развивать собственные технологии, обучать больше специалистов и укреплять сотрудничество между бизнесом и государством.</w:t>
      </w:r>
    </w:p>
    <w:p w14:paraId="1ECB8302" w14:textId="67DA50F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В будущем Китай сможет играть ещё более важную роль в мире, внося вклад в развитие человечества. Для развития компьютерной отрасли правительство принимает меры по регулированию и поддержке этой сферы. В ближайшем будущем будут реализованы программы подготовки кадров, а компании получат инвестиции для исследований и разработки, чтобы ускорить технологический прогресс. Крупные компании, такие как Huawei, создадут независимую программную экосистему, заложив основу для цифровой инфраструктуры. </w:t>
      </w:r>
      <w:proofErr w:type="spellStart"/>
      <w:r w:rsidRPr="00B83797">
        <w:rPr>
          <w:rFonts w:ascii="Times New Roman" w:hAnsi="Times New Roman" w:cs="Times New Roman"/>
          <w:sz w:val="24"/>
          <w:szCs w:val="24"/>
          <w:lang w:val="ru-RU"/>
        </w:rPr>
        <w:t>Tencent</w:t>
      </w:r>
      <w:proofErr w:type="spellEnd"/>
      <w:r w:rsidRPr="00B83797">
        <w:rPr>
          <w:rFonts w:ascii="Times New Roman" w:hAnsi="Times New Roman" w:cs="Times New Roman"/>
          <w:sz w:val="24"/>
          <w:szCs w:val="24"/>
          <w:lang w:val="ru-RU"/>
        </w:rPr>
        <w:t xml:space="preserve"> будет развивать продукты на основе искусственного интеллекта (ИИ) и помогать отраслям в цифровой трансформации, укрепляя промышленное сотрудничество.</w:t>
      </w:r>
    </w:p>
    <w:p w14:paraId="006DA6CB" w14:textId="77777777" w:rsidR="00B83797" w:rsidRPr="00B83797" w:rsidRDefault="00B83797" w:rsidP="00B837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3797">
        <w:rPr>
          <w:rFonts w:ascii="Times New Roman" w:hAnsi="Times New Roman" w:cs="Times New Roman"/>
          <w:sz w:val="24"/>
          <w:szCs w:val="24"/>
          <w:lang w:val="ru-RU"/>
        </w:rPr>
        <w:t>В случае успешной реализации этих мер Китай может стать мировым лидером в компьютерной отрасли.</w:t>
      </w:r>
    </w:p>
    <w:p w14:paraId="224A8DD5" w14:textId="77777777" w:rsidR="00B83797" w:rsidRDefault="00B83797" w:rsidP="005F5C8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F9C164" w14:textId="77777777" w:rsidR="00B83797" w:rsidRDefault="00B83797" w:rsidP="005F5C8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562453" w14:textId="63CA9861" w:rsidR="005F5C87" w:rsidRPr="005F5C87" w:rsidRDefault="00BD12A6" w:rsidP="005F5C8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7F0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89D93F0" w14:textId="64315387" w:rsidR="003F7F05" w:rsidRPr="0072270B" w:rsidRDefault="005F5C87" w:rsidP="005F5C87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F5C87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BD12A6" w:rsidRPr="005F5C87">
        <w:rPr>
          <w:rFonts w:ascii="Times New Roman" w:hAnsi="Times New Roman" w:cs="Times New Roman"/>
          <w:sz w:val="24"/>
          <w:szCs w:val="24"/>
          <w:lang w:val="ru-RU"/>
        </w:rPr>
        <w:t>Авдеев И.Ф., Авдеев Ф.С., Авдеева Т.К. История развития компьютерных технологий в Китае // Избранные труды факультета информационных технологий Пекинского университета. Факультет информационных технологий. 2018. С</w:t>
      </w:r>
      <w:r w:rsidR="00BD12A6" w:rsidRPr="0072270B">
        <w:rPr>
          <w:rFonts w:ascii="Times New Roman" w:hAnsi="Times New Roman" w:cs="Times New Roman"/>
          <w:sz w:val="24"/>
          <w:szCs w:val="24"/>
          <w:lang w:val="ru-RU"/>
        </w:rPr>
        <w:t>. 12-18.</w:t>
      </w:r>
    </w:p>
    <w:p w14:paraId="0CE6E57B" w14:textId="7002A4A3" w:rsidR="005F5C87" w:rsidRPr="0072270B" w:rsidRDefault="005F5C87" w:rsidP="005F5C87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F5C87">
        <w:rPr>
          <w:rFonts w:ascii="Times New Roman" w:hAnsi="Times New Roman" w:cs="Times New Roman"/>
          <w:sz w:val="24"/>
          <w:szCs w:val="24"/>
          <w:lang w:val="ru-RU"/>
        </w:rPr>
        <w:t>. Китайская академия наук. Отчет о развитии искусственного интеллекта в Китае. 2020. С. 45-50.</w:t>
      </w:r>
    </w:p>
    <w:p w14:paraId="4E89268A" w14:textId="43138558" w:rsidR="005F5C87" w:rsidRPr="005F5C87" w:rsidRDefault="005F5C87" w:rsidP="005F5C8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F5C87">
        <w:rPr>
          <w:rFonts w:ascii="Times New Roman" w:hAnsi="Times New Roman" w:cs="Times New Roman"/>
          <w:sz w:val="24"/>
          <w:szCs w:val="24"/>
          <w:lang w:val="ru-RU"/>
        </w:rPr>
        <w:t xml:space="preserve">.Министерство науки и технологий КНР. Белая книга о развитии суперкомпьютеров в Китае. </w:t>
      </w:r>
      <w:r w:rsidRPr="005F5C87">
        <w:rPr>
          <w:rFonts w:ascii="Times New Roman" w:hAnsi="Times New Roman" w:cs="Times New Roman"/>
          <w:sz w:val="24"/>
          <w:szCs w:val="24"/>
        </w:rPr>
        <w:t>2019. С. 23-30.</w:t>
      </w:r>
    </w:p>
    <w:p w14:paraId="1B866D2F" w14:textId="210B16E6" w:rsidR="003F7F05" w:rsidRPr="005F5C87" w:rsidRDefault="005F5C87" w:rsidP="005F5C8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F5C8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D12A6" w:rsidRPr="005F5C87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="00BD12A6" w:rsidRPr="005F5C8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F7F05" w:rsidRPr="005F5C87">
          <w:rPr>
            <w:rStyle w:val="a3"/>
            <w:rFonts w:ascii="Times New Roman" w:hAnsi="Times New Roman" w:cs="Times New Roman"/>
            <w:sz w:val="24"/>
            <w:szCs w:val="24"/>
          </w:rPr>
          <w:t>https://www.deepseek.com</w:t>
        </w:r>
      </w:hyperlink>
    </w:p>
    <w:p w14:paraId="469A8231" w14:textId="02B4A0E9" w:rsidR="005F5C87" w:rsidRPr="005F5C87" w:rsidRDefault="005F5C87" w:rsidP="005F5C8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F5C87">
        <w:rPr>
          <w:rFonts w:ascii="Times New Roman" w:hAnsi="Times New Roman" w:cs="Times New Roman"/>
          <w:sz w:val="24"/>
          <w:szCs w:val="24"/>
        </w:rPr>
        <w:t>5. Exploratorium: https://www.exploratorium.edu/</w:t>
      </w:r>
    </w:p>
    <w:p w14:paraId="5C5CA867" w14:textId="695B7F0F" w:rsidR="003F7F05" w:rsidRPr="005F5C87" w:rsidRDefault="005F5C87" w:rsidP="005F5C8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F5C87">
        <w:rPr>
          <w:rFonts w:ascii="Times New Roman" w:hAnsi="Times New Roman" w:cs="Times New Roman"/>
          <w:sz w:val="24"/>
          <w:szCs w:val="24"/>
        </w:rPr>
        <w:t xml:space="preserve">6. </w:t>
      </w:r>
      <w:r w:rsidR="00BD12A6" w:rsidRPr="005F5C87">
        <w:rPr>
          <w:rFonts w:ascii="Times New Roman" w:hAnsi="Times New Roman" w:cs="Times New Roman"/>
          <w:sz w:val="24"/>
          <w:szCs w:val="24"/>
        </w:rPr>
        <w:t xml:space="preserve">Zhidao.baidu.com: </w:t>
      </w:r>
      <w:hyperlink r:id="rId8" w:history="1">
        <w:r w:rsidR="003F7F05" w:rsidRPr="005F5C87">
          <w:rPr>
            <w:rStyle w:val="a3"/>
            <w:rFonts w:ascii="Times New Roman" w:hAnsi="Times New Roman" w:cs="Times New Roman"/>
            <w:sz w:val="24"/>
            <w:szCs w:val="24"/>
          </w:rPr>
          <w:t>https://zhidao.baidu.com/</w:t>
        </w:r>
      </w:hyperlink>
    </w:p>
    <w:p w14:paraId="7E9854EB" w14:textId="77777777" w:rsidR="005F5C87" w:rsidRPr="005F5C87" w:rsidRDefault="005F5C8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5F5C87" w:rsidRPr="005F5C87" w:rsidSect="003F7F05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EA1"/>
    <w:multiLevelType w:val="multilevel"/>
    <w:tmpl w:val="981E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C0803"/>
    <w:multiLevelType w:val="multilevel"/>
    <w:tmpl w:val="25801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B18A4"/>
    <w:multiLevelType w:val="multilevel"/>
    <w:tmpl w:val="1CD46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74E"/>
    <w:multiLevelType w:val="hybridMultilevel"/>
    <w:tmpl w:val="DA22FC4E"/>
    <w:lvl w:ilvl="0" w:tplc="A8646F9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9373E77"/>
    <w:multiLevelType w:val="multilevel"/>
    <w:tmpl w:val="46D0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01934"/>
    <w:multiLevelType w:val="multilevel"/>
    <w:tmpl w:val="05EEB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1084C"/>
    <w:multiLevelType w:val="multilevel"/>
    <w:tmpl w:val="D75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2650FB"/>
    <w:multiLevelType w:val="multilevel"/>
    <w:tmpl w:val="0C2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53D8A"/>
    <w:multiLevelType w:val="multilevel"/>
    <w:tmpl w:val="348AD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A6C83"/>
    <w:multiLevelType w:val="multilevel"/>
    <w:tmpl w:val="3EE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912FCE"/>
    <w:multiLevelType w:val="multilevel"/>
    <w:tmpl w:val="4BD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9036206">
    <w:abstractNumId w:val="3"/>
  </w:num>
  <w:num w:numId="2" w16cid:durableId="1163355268">
    <w:abstractNumId w:val="4"/>
  </w:num>
  <w:num w:numId="3" w16cid:durableId="59913719">
    <w:abstractNumId w:val="9"/>
  </w:num>
  <w:num w:numId="4" w16cid:durableId="379866008">
    <w:abstractNumId w:val="1"/>
  </w:num>
  <w:num w:numId="5" w16cid:durableId="939680865">
    <w:abstractNumId w:val="6"/>
  </w:num>
  <w:num w:numId="6" w16cid:durableId="697777298">
    <w:abstractNumId w:val="2"/>
  </w:num>
  <w:num w:numId="7" w16cid:durableId="1089501754">
    <w:abstractNumId w:val="7"/>
  </w:num>
  <w:num w:numId="8" w16cid:durableId="2031485978">
    <w:abstractNumId w:val="5"/>
  </w:num>
  <w:num w:numId="9" w16cid:durableId="577373626">
    <w:abstractNumId w:val="10"/>
  </w:num>
  <w:num w:numId="10" w16cid:durableId="1722094966">
    <w:abstractNumId w:val="8"/>
  </w:num>
  <w:num w:numId="11" w16cid:durableId="105639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AC"/>
    <w:rsid w:val="00096422"/>
    <w:rsid w:val="000F3335"/>
    <w:rsid w:val="00105902"/>
    <w:rsid w:val="00225E29"/>
    <w:rsid w:val="00251B29"/>
    <w:rsid w:val="002F295B"/>
    <w:rsid w:val="002F6C8A"/>
    <w:rsid w:val="003C77EC"/>
    <w:rsid w:val="003F7F05"/>
    <w:rsid w:val="004137CD"/>
    <w:rsid w:val="00516EB1"/>
    <w:rsid w:val="0059567F"/>
    <w:rsid w:val="005C4191"/>
    <w:rsid w:val="005F5C87"/>
    <w:rsid w:val="006E6A6A"/>
    <w:rsid w:val="0072270B"/>
    <w:rsid w:val="0083666D"/>
    <w:rsid w:val="0085043B"/>
    <w:rsid w:val="008B08AC"/>
    <w:rsid w:val="009E3230"/>
    <w:rsid w:val="00B83797"/>
    <w:rsid w:val="00BD12A6"/>
    <w:rsid w:val="00C0357A"/>
    <w:rsid w:val="00C20419"/>
    <w:rsid w:val="00D90B6E"/>
    <w:rsid w:val="00E527BC"/>
    <w:rsid w:val="00EE00F4"/>
    <w:rsid w:val="00FA1485"/>
    <w:rsid w:val="00FC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F119"/>
  <w15:docId w15:val="{D82D680B-54AE-4C76-8228-0643FB3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F0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F05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3F7F0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7F0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7F0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7F0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7F05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F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4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521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3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27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3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581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3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637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dao.baidu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eepsee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ddd2580@qq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0244-79EF-417A-AF39-AA7729E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TGR-W10</dc:creator>
  <cp:lastModifiedBy>Varlamov Ivan</cp:lastModifiedBy>
  <cp:revision>6</cp:revision>
  <dcterms:created xsi:type="dcterms:W3CDTF">2025-03-05T15:48:00Z</dcterms:created>
  <dcterms:modified xsi:type="dcterms:W3CDTF">2025-03-10T13:30:00Z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77e1a3475bbf4d20ae57dac8e69ff400_23</vt:lpwstr>
  </property>
</Properties>
</file>