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3757" w14:textId="57D66460" w:rsidR="00FA0B24" w:rsidRDefault="00413E83" w:rsidP="00AB053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B053F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Исторические и современные причины многочисленности населения Китая</w:t>
      </w:r>
    </w:p>
    <w:p w14:paraId="5B09438C" w14:textId="18E2F614" w:rsidR="006B1DEC" w:rsidRDefault="006B1DEC" w:rsidP="006B1DEC">
      <w:pPr>
        <w:ind w:hanging="426"/>
        <w:jc w:val="center"/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 xml:space="preserve">Тань </w:t>
      </w:r>
      <w:proofErr w:type="spellStart"/>
      <w:r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>Тяньюй</w:t>
      </w:r>
      <w:proofErr w:type="spellEnd"/>
    </w:p>
    <w:p w14:paraId="0D713298" w14:textId="77777777" w:rsidR="006B1DEC" w:rsidRDefault="006B1DEC" w:rsidP="006B1DEC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Студентка</w:t>
      </w:r>
    </w:p>
    <w:p w14:paraId="4AAEB7CD" w14:textId="77777777" w:rsidR="006B1DEC" w:rsidRDefault="006B1DEC" w:rsidP="006B1DEC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Университет МГУ-ППИ в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Шэньчжэне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</w:p>
    <w:p w14:paraId="2BCE115C" w14:textId="77777777" w:rsidR="006B1DEC" w:rsidRDefault="006B1DEC" w:rsidP="006B1DEC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Факультет управления,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Шэньчжэнь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, Китай</w:t>
      </w:r>
    </w:p>
    <w:p w14:paraId="1B7CC0C1" w14:textId="6C4073F7" w:rsidR="006B1DEC" w:rsidRPr="00171132" w:rsidRDefault="006B1DEC" w:rsidP="006B1DEC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</w:rPr>
        <w:t>E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-</w:t>
      </w:r>
      <w:r>
        <w:rPr>
          <w:rFonts w:ascii="Times New Roman Regular" w:hAnsi="Times New Roman Regular" w:cs="Times New Roman Regular"/>
          <w:i/>
          <w:iCs/>
          <w:sz w:val="24"/>
        </w:rPr>
        <w:t>mail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:</w:t>
      </w:r>
      <w:r w:rsidR="00EB49EF"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1577153191</w:t>
      </w:r>
      <w:r w:rsidR="00EB49EF" w:rsidRPr="00171132">
        <w:rPr>
          <w:rFonts w:ascii="Times New Roman Regular" w:hAnsi="Times New Roman Regular" w:cs="Times New Roman Regular"/>
          <w:i/>
          <w:iCs/>
          <w:sz w:val="24"/>
          <w:lang w:val="ru-RU"/>
        </w:rPr>
        <w:t>@</w:t>
      </w:r>
      <w:proofErr w:type="spellStart"/>
      <w:r w:rsidR="00EB49EF">
        <w:rPr>
          <w:rFonts w:ascii="Times New Roman Regular" w:hAnsi="Times New Roman Regular" w:cs="Times New Roman Regular"/>
          <w:i/>
          <w:iCs/>
          <w:sz w:val="24"/>
        </w:rPr>
        <w:t>qq</w:t>
      </w:r>
      <w:proofErr w:type="spellEnd"/>
      <w:r w:rsidR="00EB49EF" w:rsidRPr="00171132">
        <w:rPr>
          <w:rFonts w:ascii="Times New Roman Regular" w:hAnsi="Times New Roman Regular" w:cs="Times New Roman Regular"/>
          <w:i/>
          <w:iCs/>
          <w:sz w:val="24"/>
          <w:lang w:val="ru-RU"/>
        </w:rPr>
        <w:t>.</w:t>
      </w:r>
      <w:r w:rsidR="00EB49EF">
        <w:rPr>
          <w:rFonts w:ascii="Times New Roman Regular" w:hAnsi="Times New Roman Regular" w:cs="Times New Roman Regular"/>
          <w:i/>
          <w:iCs/>
          <w:sz w:val="24"/>
        </w:rPr>
        <w:t>com</w:t>
      </w:r>
    </w:p>
    <w:p w14:paraId="1BFB66C9" w14:textId="77777777" w:rsidR="006B1DEC" w:rsidRDefault="006B1DEC" w:rsidP="006B1DEC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Научный руководитель: Прохорова </w:t>
      </w:r>
      <w:proofErr w:type="gramStart"/>
      <w:r>
        <w:rPr>
          <w:rFonts w:ascii="Times New Roman" w:hAnsi="Times New Roman"/>
          <w:i/>
          <w:iCs/>
          <w:sz w:val="24"/>
          <w:lang w:val="ru-RU"/>
        </w:rPr>
        <w:t>Е.О.</w:t>
      </w:r>
      <w:proofErr w:type="gramEnd"/>
      <w:r>
        <w:rPr>
          <w:rFonts w:ascii="Times New Roman" w:hAnsi="Times New Roman"/>
          <w:i/>
          <w:iCs/>
          <w:sz w:val="24"/>
          <w:lang w:val="ru-RU"/>
        </w:rPr>
        <w:t xml:space="preserve"> </w:t>
      </w:r>
    </w:p>
    <w:p w14:paraId="01C74423" w14:textId="56070B0C" w:rsidR="00FA0B24" w:rsidRPr="00413E83" w:rsidRDefault="00FA0B24" w:rsidP="00413E8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3BF5A1" w14:textId="18E4B618" w:rsidR="00AB053F" w:rsidRDefault="00413E83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Китай, как самая населенная страна в мире, 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обладает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уникальн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демографическ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истори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, которая формировалась под влиянием множества факторов. 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>В данной работе рассмотрено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пять основных аспектов, которые способствовали росту населения Китая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обозначены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 xml:space="preserve"> актуальные демографические проблемы.</w:t>
      </w:r>
    </w:p>
    <w:p w14:paraId="2B5FC275" w14:textId="4840D34B" w:rsidR="00AB053F" w:rsidRDefault="00413E83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13E83">
        <w:rPr>
          <w:rFonts w:ascii="Times New Roman" w:hAnsi="Times New Roman" w:cs="Times New Roman"/>
          <w:sz w:val="24"/>
          <w:szCs w:val="24"/>
          <w:lang w:val="ru-RU"/>
        </w:rPr>
        <w:t>После объединения Китая при династии Цинь была сформирована централизованная система управления, которая обеспечила стабильность на протяжении большей части исторического периода</w:t>
      </w:r>
      <w:r w:rsidR="00877C46" w:rsidRPr="00877C46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. В древности войны были одной из главных причин сокращения населения. Например, к концу династии </w:t>
      </w:r>
      <w:proofErr w:type="spellStart"/>
      <w:r w:rsidRPr="00413E83">
        <w:rPr>
          <w:rFonts w:ascii="Times New Roman" w:hAnsi="Times New Roman" w:cs="Times New Roman"/>
          <w:sz w:val="24"/>
          <w:szCs w:val="24"/>
          <w:lang w:val="ru-RU"/>
        </w:rPr>
        <w:t>Хань</w:t>
      </w:r>
      <w:proofErr w:type="spellEnd"/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население сократилось с 60 млн до 23 млн, а после восстания Ань Лушаня население династии Тан упало с 90 млн до менее 30 млн</w:t>
      </w:r>
      <w:r w:rsidR="00877C46" w:rsidRPr="00877C46">
        <w:rPr>
          <w:rFonts w:ascii="Times New Roman" w:hAnsi="Times New Roman" w:cs="Times New Roman"/>
          <w:sz w:val="24"/>
          <w:szCs w:val="24"/>
          <w:lang w:val="ru-RU"/>
        </w:rPr>
        <w:t xml:space="preserve"> [1</w:t>
      </w:r>
      <w:r w:rsidR="00D32EEA">
        <w:rPr>
          <w:rFonts w:ascii="Times New Roman" w:hAnsi="Times New Roman" w:cs="Times New Roman"/>
          <w:sz w:val="24"/>
          <w:szCs w:val="24"/>
          <w:lang w:val="ru-RU"/>
        </w:rPr>
        <w:t>, с.51, 57</w:t>
      </w:r>
      <w:r w:rsidR="00877C46" w:rsidRPr="00877C46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Единая власть способствовала снижению внутренних конфликтов, стимулированию сельского хозяйства и созданию благоприятных условий для роста населения. Династии Юань, Мин и Цин укрепляли территориальную целостность, обеспечивая длительны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е периоды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мир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в стране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654793" w14:textId="54BF207F" w:rsidR="00AB053F" w:rsidRDefault="00413E83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Географические особенности Китая </w:t>
      </w:r>
      <w:r w:rsidR="00266020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сыграли важную роль в демографическом росте страны.</w:t>
      </w:r>
      <w:r w:rsidR="00AB0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Китай располагается в умеренном поясе, имеет обильные осадки и обширные равнины, такие как Северо-Китайская и равнина Янцзы, которые благоприятствуют земледелию.</w:t>
      </w:r>
      <w:r w:rsidR="00AB0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Тихий океан на востоке, горы и пустыни на западе и севере защищали страну от внешних угроз, обеспечивая безопасность для населения.</w:t>
      </w:r>
      <w:r w:rsidR="00AB0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Впервые завезенные при династии Мин 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 xml:space="preserve">сельскохозяйственные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культуры, такие как кукуруза и батат, повысили урожайность и способствовали росту населения</w:t>
      </w:r>
      <w:r w:rsidR="00877C46" w:rsidRPr="00877C46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. При династии </w:t>
      </w:r>
      <w:proofErr w:type="spellStart"/>
      <w:r w:rsidRPr="00413E83">
        <w:rPr>
          <w:rFonts w:ascii="Times New Roman" w:hAnsi="Times New Roman" w:cs="Times New Roman"/>
          <w:sz w:val="24"/>
          <w:szCs w:val="24"/>
          <w:lang w:val="ru-RU"/>
        </w:rPr>
        <w:t>Цинь</w:t>
      </w:r>
      <w:proofErr w:type="spellEnd"/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население превысило 400 млн</w:t>
      </w:r>
      <w:r w:rsidR="00877C46" w:rsidRPr="00171132">
        <w:rPr>
          <w:rFonts w:ascii="Times New Roman" w:hAnsi="Times New Roman" w:cs="Times New Roman"/>
          <w:sz w:val="24"/>
          <w:szCs w:val="24"/>
          <w:lang w:val="ru-RU"/>
        </w:rPr>
        <w:t xml:space="preserve"> [2</w:t>
      </w:r>
      <w:r w:rsidR="00D32EEA">
        <w:rPr>
          <w:rFonts w:ascii="Times New Roman" w:hAnsi="Times New Roman" w:cs="Times New Roman"/>
          <w:sz w:val="24"/>
          <w:szCs w:val="24"/>
          <w:lang w:val="ru-RU"/>
        </w:rPr>
        <w:t>, с.137</w:t>
      </w:r>
      <w:r w:rsidR="00877C46" w:rsidRPr="0017113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0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По сравнению с другими странами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30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Китай обладает более благоприятными условиями для 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 xml:space="preserve">роста </w:t>
      </w:r>
      <w:r w:rsidR="00264303" w:rsidRPr="00413E83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51EDE" w:rsidRPr="00413E83">
        <w:rPr>
          <w:rFonts w:ascii="Times New Roman" w:hAnsi="Times New Roman" w:cs="Times New Roman"/>
          <w:sz w:val="24"/>
          <w:szCs w:val="24"/>
          <w:lang w:val="ru-RU"/>
        </w:rPr>
        <w:t>апример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6B1DEC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Росси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и Канад</w:t>
      </w:r>
      <w:r w:rsidR="00264303">
        <w:rPr>
          <w:rFonts w:ascii="Times New Roman" w:hAnsi="Times New Roman" w:cs="Times New Roman"/>
          <w:sz w:val="24"/>
          <w:szCs w:val="24"/>
          <w:lang w:val="ru-RU"/>
        </w:rPr>
        <w:t>е обширные территории, но из-за холодного климата пригодные для жизни зоны ограничены. В Индии же тропический климат снижает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 xml:space="preserve"> продуктивность сельского хозяйства.</w:t>
      </w:r>
    </w:p>
    <w:p w14:paraId="0DBAB96C" w14:textId="2A79D5B5" w:rsidR="00AB053F" w:rsidRDefault="00AB46EB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Идеологические </w:t>
      </w:r>
      <w:r w:rsidR="00D76526">
        <w:rPr>
          <w:rFonts w:ascii="Times New Roman" w:hAnsi="Times New Roman" w:cs="Times New Roman"/>
          <w:sz w:val="24"/>
          <w:szCs w:val="24"/>
          <w:lang w:val="ru-RU"/>
        </w:rPr>
        <w:t>аспекты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 w:rsidR="00D76526">
        <w:rPr>
          <w:rFonts w:ascii="Times New Roman" w:hAnsi="Times New Roman" w:cs="Times New Roman"/>
          <w:sz w:val="24"/>
          <w:szCs w:val="24"/>
          <w:lang w:val="ru-RU"/>
        </w:rPr>
        <w:t>предопределяли демографический рост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Конфуцианск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мировоззрение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с е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концепцией о важности продолжения рода («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ного детей — 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>большое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счасть</w:t>
      </w:r>
      <w:r w:rsidR="0049334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», «</w:t>
      </w:r>
      <w:r w:rsidR="00B51ED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е иметь наследника — величайшая непочтительность») способствовал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рождению 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>большого количества детей</w:t>
      </w:r>
      <w:r w:rsidR="00AE0279" w:rsidRPr="00AE0279">
        <w:rPr>
          <w:rFonts w:ascii="Times New Roman" w:hAnsi="Times New Roman" w:cs="Times New Roman"/>
          <w:sz w:val="24"/>
          <w:szCs w:val="24"/>
          <w:lang w:val="ru-RU"/>
        </w:rPr>
        <w:t xml:space="preserve"> [6]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B2F329" w14:textId="6CBC8341" w:rsidR="00AB053F" w:rsidRDefault="00AB46EB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того,</w:t>
      </w:r>
      <w:r w:rsidR="00266020">
        <w:rPr>
          <w:rFonts w:ascii="Times New Roman" w:hAnsi="Times New Roman" w:cs="Times New Roman"/>
          <w:sz w:val="24"/>
          <w:szCs w:val="24"/>
          <w:lang w:val="ru-RU"/>
        </w:rPr>
        <w:t xml:space="preserve"> рост населения </w:t>
      </w:r>
      <w:r w:rsidR="00D76526">
        <w:rPr>
          <w:rFonts w:ascii="Times New Roman" w:hAnsi="Times New Roman" w:cs="Times New Roman"/>
          <w:sz w:val="24"/>
          <w:szCs w:val="24"/>
          <w:lang w:val="ru-RU"/>
        </w:rPr>
        <w:t>был обусловлен и</w:t>
      </w:r>
      <w:r w:rsidR="002660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266020">
        <w:rPr>
          <w:rFonts w:ascii="Times New Roman" w:hAnsi="Times New Roman" w:cs="Times New Roman"/>
          <w:sz w:val="24"/>
          <w:szCs w:val="24"/>
          <w:lang w:val="ru-RU"/>
        </w:rPr>
        <w:t>политически</w:t>
      </w:r>
      <w:r w:rsidR="00D76526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660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6526">
        <w:rPr>
          <w:rFonts w:ascii="Times New Roman" w:hAnsi="Times New Roman" w:cs="Times New Roman"/>
          <w:sz w:val="24"/>
          <w:szCs w:val="24"/>
          <w:lang w:val="ru-RU"/>
        </w:rPr>
        <w:t>причинами</w:t>
      </w:r>
      <w:r w:rsidR="0026602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В разные исторические периоды китайское государство предпринимало различные меры по стимулированию рождаемости. Например, при династии Хань ввели налоги на поздние браки, а при династии </w:t>
      </w:r>
      <w:proofErr w:type="spellStart"/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Тан</w:t>
      </w:r>
      <w:proofErr w:type="spellEnd"/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проводили принудительные браки</w:t>
      </w:r>
      <w:r w:rsidR="00AE0279" w:rsidRPr="00AE0279">
        <w:rPr>
          <w:rFonts w:ascii="Times New Roman" w:hAnsi="Times New Roman" w:cs="Times New Roman"/>
          <w:sz w:val="24"/>
          <w:szCs w:val="24"/>
          <w:lang w:val="ru-RU"/>
        </w:rPr>
        <w:t xml:space="preserve"> [7]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82E549F" w14:textId="4402163F" w:rsidR="00AB053F" w:rsidRDefault="00D76526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Всё это привело к тому, что к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 xml:space="preserve"> 1980 году количество населени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 xml:space="preserve"> Китая достигло своего пика. И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DEC" w:rsidRPr="00413E83">
        <w:rPr>
          <w:rFonts w:ascii="Times New Roman" w:hAnsi="Times New Roman" w:cs="Times New Roman"/>
          <w:sz w:val="24"/>
          <w:szCs w:val="24"/>
          <w:lang w:val="ru-RU"/>
        </w:rPr>
        <w:t>1980–1990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годах в Китае была введена политика «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дна семья — один ребенок», 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огранич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ивало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рост населения. Однако в последние годы 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>эти меры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были ослаблены. В 2016 году разрешено иметь второго ребенка, а в 2021 году — третьего. </w:t>
      </w:r>
    </w:p>
    <w:p w14:paraId="48872DA5" w14:textId="3AB34A6C" w:rsidR="00AB053F" w:rsidRDefault="00413E83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Технологический прогресс в Китае способствовал увеличению продолжительности 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lastRenderedPageBreak/>
        <w:t>жизни населения. Если в 1949 году средняя продолжительность жизни составляла 40 лет, то в 202</w:t>
      </w:r>
      <w:r w:rsidR="00AA1A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году она достигла 76 лет</w:t>
      </w:r>
      <w:r w:rsidR="00AA1A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1A07" w:rsidRPr="00AA1A07">
        <w:rPr>
          <w:rFonts w:ascii="Times New Roman" w:hAnsi="Times New Roman" w:cs="Times New Roman"/>
          <w:sz w:val="24"/>
          <w:szCs w:val="24"/>
          <w:lang w:val="ru-RU"/>
        </w:rPr>
        <w:t>[3]</w:t>
      </w:r>
      <w:r w:rsidRPr="00413E83">
        <w:rPr>
          <w:rFonts w:ascii="Times New Roman" w:hAnsi="Times New Roman" w:cs="Times New Roman"/>
          <w:sz w:val="24"/>
          <w:szCs w:val="24"/>
          <w:lang w:val="ru-RU"/>
        </w:rPr>
        <w:t>. Урбанизация, удобрения и разработка гибридного риса повысили продуктивность сельского хозяйства и улучшили условия жизни населения.</w:t>
      </w:r>
    </w:p>
    <w:p w14:paraId="06A71B05" w14:textId="6E03BD93" w:rsidR="00AB053F" w:rsidRDefault="00D76526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Вследствие этого, в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настоящее время доля населения старше 60 лет превысила 20% (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A1A07" w:rsidRPr="00AA1A07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), а количество женщин в детородном возрасте сокра</w:t>
      </w:r>
      <w:r>
        <w:rPr>
          <w:rFonts w:ascii="Times New Roman" w:hAnsi="Times New Roman" w:cs="Times New Roman"/>
          <w:sz w:val="24"/>
          <w:szCs w:val="24"/>
          <w:lang w:val="ru-RU"/>
        </w:rPr>
        <w:t>тилось</w:t>
      </w:r>
      <w:r w:rsidR="00AA1A07" w:rsidRPr="00AA1A07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. В 2023 году отмечена убыль населения на 2,08 млн, в 2024 году — на 1,39 млн</w:t>
      </w:r>
      <w:r w:rsidR="00AA1A07" w:rsidRPr="00AA1A07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7C28">
        <w:rPr>
          <w:rFonts w:ascii="Times New Roman" w:hAnsi="Times New Roman" w:cs="Times New Roman"/>
          <w:sz w:val="24"/>
          <w:szCs w:val="24"/>
          <w:lang w:val="ru-RU"/>
        </w:rPr>
        <w:t xml:space="preserve"> Очевидны тенденция старения населения и отрицательный демографический рост, что представляет собой актуальные демографические проблемы, которые Китаю предстоит решить. </w:t>
      </w:r>
    </w:p>
    <w:p w14:paraId="5173ADF5" w14:textId="0FEE1D19" w:rsidR="00AB053F" w:rsidRDefault="00266020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того, в</w:t>
      </w:r>
      <w:r w:rsidR="00E51095">
        <w:rPr>
          <w:rFonts w:ascii="Times New Roman" w:hAnsi="Times New Roman" w:cs="Times New Roman"/>
          <w:sz w:val="24"/>
          <w:szCs w:val="24"/>
          <w:lang w:val="ru-RU"/>
        </w:rPr>
        <w:t xml:space="preserve"> настоящее время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Китай </w:t>
      </w:r>
      <w:r>
        <w:rPr>
          <w:rFonts w:ascii="Times New Roman" w:hAnsi="Times New Roman" w:cs="Times New Roman"/>
          <w:sz w:val="24"/>
          <w:szCs w:val="24"/>
          <w:lang w:val="ru-RU"/>
        </w:rPr>
        <w:t>решает задачу перехода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от «количественного» к «качественному» демографическому дивиденду, разви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вая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92B8695" w14:textId="7FA55E20" w:rsidR="00FA0B24" w:rsidRPr="00413E83" w:rsidRDefault="00AB053F" w:rsidP="0053546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м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ногочисленность населения Ки</w:t>
      </w:r>
      <w:r w:rsidR="00535460">
        <w:rPr>
          <w:rFonts w:ascii="Times New Roman" w:hAnsi="Times New Roman" w:cs="Times New Roman"/>
          <w:sz w:val="24"/>
          <w:szCs w:val="24"/>
          <w:lang w:val="ru-RU"/>
        </w:rPr>
        <w:t>тайской народной республики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результатом сложного взаимодействия исторических и современных факторов. В будущем для сохранения демографического преимущества и решения современных демографических проблем Китай должен оптимизировать свою демографическую политику, в том числе, стимулировать рождаемость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Изучение опыта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 xml:space="preserve"> Китая в управлени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 xml:space="preserve"> населением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 полезным для других стран 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разработке 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>местн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4D68E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глобальн</w:t>
      </w:r>
      <w:r w:rsidR="00EF2567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демографическ</w:t>
      </w:r>
      <w:r w:rsidR="003620F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стратеги</w:t>
      </w:r>
      <w:r w:rsidR="003620FF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13E83" w:rsidRPr="00413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D6B108" w14:textId="77777777" w:rsidR="00FA0B24" w:rsidRPr="00413E83" w:rsidRDefault="00413E83" w:rsidP="00413E8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13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2988F2" w14:textId="39E1C08A" w:rsidR="00877C46" w:rsidRPr="003177F2" w:rsidRDefault="00AB053F" w:rsidP="003177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B053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57AE3206" w14:textId="5220B08F" w:rsidR="003177F2" w:rsidRPr="003177F2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Гэ </w:t>
      </w: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Цзяньсюн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. История народонаселения Китая. — Шанхай, 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Китай, 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>2002</w:t>
      </w:r>
    </w:p>
    <w:p w14:paraId="50C1F136" w14:textId="04D28590" w:rsidR="003177F2" w:rsidRPr="003177F2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Чжунцин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. История, население и география Китая. — Пекин, 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Китай, 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>2000</w:t>
      </w:r>
    </w:p>
    <w:p w14:paraId="3B4F8713" w14:textId="5908C3BD" w:rsidR="003177F2" w:rsidRPr="003177F2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3177F2">
        <w:rPr>
          <w:rFonts w:ascii="Times New Roman" w:hAnsi="Times New Roman" w:cs="Times New Roman"/>
          <w:sz w:val="24"/>
          <w:szCs w:val="24"/>
          <w:lang w:val="ru-RU"/>
        </w:rPr>
        <w:t>Национальная комиссия здравоохранения. Статистический бюллетень о развитии здравоохранения Китая в 2023 году. — Пекин,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 Китай,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 2024 URL: https://www.gov.cn/zhengce/jiedu/tujie/202408/content_6971266.htm (Дата обращения: 12.03.2025)</w:t>
      </w:r>
    </w:p>
    <w:p w14:paraId="74FDB14D" w14:textId="1B6CB7D4" w:rsidR="003177F2" w:rsidRPr="003177F2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Сыма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Цянь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. Исторические хроники. — Пекин, 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Китай, 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>2019</w:t>
      </w:r>
    </w:p>
    <w:p w14:paraId="4387C92A" w14:textId="1ABDF99F" w:rsidR="003177F2" w:rsidRPr="003177F2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Хэ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Бинди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>. Сельское хозяйство и население в эпоху династии Мин. — Пекин,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>959</w:t>
      </w:r>
    </w:p>
    <w:p w14:paraId="4B3D2334" w14:textId="697D9F2B" w:rsidR="003177F2" w:rsidRPr="003177F2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Чжу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 Си. Примечания к Четырем книгам. — Пекин, 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Китай, 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>1983</w:t>
      </w:r>
    </w:p>
    <w:p w14:paraId="643A791C" w14:textId="34DE3695" w:rsidR="003177F2" w:rsidRPr="007B1CC5" w:rsidRDefault="003177F2" w:rsidP="003177F2">
      <w:pPr>
        <w:pStyle w:val="a4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Чэнь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Иньке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. Очерки политической истории династии </w:t>
      </w:r>
      <w:proofErr w:type="spellStart"/>
      <w:r w:rsidRPr="003177F2">
        <w:rPr>
          <w:rFonts w:ascii="Times New Roman" w:hAnsi="Times New Roman" w:cs="Times New Roman"/>
          <w:sz w:val="24"/>
          <w:szCs w:val="24"/>
          <w:lang w:val="ru-RU"/>
        </w:rPr>
        <w:t>Тан</w:t>
      </w:r>
      <w:proofErr w:type="spellEnd"/>
      <w:r w:rsidRPr="003177F2">
        <w:rPr>
          <w:rFonts w:ascii="Times New Roman" w:hAnsi="Times New Roman" w:cs="Times New Roman"/>
          <w:sz w:val="24"/>
          <w:szCs w:val="24"/>
          <w:lang w:val="ru-RU"/>
        </w:rPr>
        <w:t xml:space="preserve">. — Пекин, </w:t>
      </w:r>
      <w:r w:rsidR="0088758C">
        <w:rPr>
          <w:rFonts w:ascii="Times New Roman" w:hAnsi="Times New Roman" w:cs="Times New Roman"/>
          <w:sz w:val="24"/>
          <w:szCs w:val="24"/>
          <w:lang w:val="ru-RU"/>
        </w:rPr>
        <w:t xml:space="preserve">Китай, </w:t>
      </w:r>
      <w:r w:rsidRPr="003177F2">
        <w:rPr>
          <w:rFonts w:ascii="Times New Roman" w:hAnsi="Times New Roman" w:cs="Times New Roman"/>
          <w:sz w:val="24"/>
          <w:szCs w:val="24"/>
          <w:lang w:val="ru-RU"/>
        </w:rPr>
        <w:t>2020</w:t>
      </w:r>
    </w:p>
    <w:p w14:paraId="527538C2" w14:textId="77777777" w:rsidR="00EB49EF" w:rsidRPr="00EB49EF" w:rsidRDefault="00EB49EF" w:rsidP="00EB49E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B49EF" w:rsidRPr="00EB49EF" w:rsidSect="0053546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DB5"/>
    <w:multiLevelType w:val="hybridMultilevel"/>
    <w:tmpl w:val="B9185D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456FE1"/>
    <w:multiLevelType w:val="hybridMultilevel"/>
    <w:tmpl w:val="B77E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7190"/>
    <w:multiLevelType w:val="singleLevel"/>
    <w:tmpl w:val="EB17F864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46D063D9"/>
    <w:multiLevelType w:val="hybridMultilevel"/>
    <w:tmpl w:val="BACA8078"/>
    <w:lvl w:ilvl="0" w:tplc="0419000F">
      <w:start w:val="1"/>
      <w:numFmt w:val="decimal"/>
      <w:lvlText w:val="%1."/>
      <w:lvlJc w:val="left"/>
      <w:pPr>
        <w:ind w:left="1511" w:hanging="360"/>
      </w:p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 w15:restartNumberingAfterBreak="0">
    <w:nsid w:val="55474670"/>
    <w:multiLevelType w:val="hybridMultilevel"/>
    <w:tmpl w:val="DE0AC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41FE2"/>
    <w:multiLevelType w:val="hybridMultilevel"/>
    <w:tmpl w:val="51F6CE8E"/>
    <w:lvl w:ilvl="0" w:tplc="E348BD8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5B58DF"/>
    <w:multiLevelType w:val="multilevel"/>
    <w:tmpl w:val="BACA8078"/>
    <w:styleLink w:val="1"/>
    <w:lvl w:ilvl="0">
      <w:start w:val="1"/>
      <w:numFmt w:val="decimal"/>
      <w:lvlText w:val="%1."/>
      <w:lvlJc w:val="left"/>
      <w:pPr>
        <w:ind w:left="1511" w:hanging="360"/>
      </w:pPr>
    </w:lvl>
    <w:lvl w:ilvl="1">
      <w:start w:val="1"/>
      <w:numFmt w:val="lowerLetter"/>
      <w:lvlText w:val="%2."/>
      <w:lvlJc w:val="left"/>
      <w:pPr>
        <w:ind w:left="2231" w:hanging="360"/>
      </w:pPr>
    </w:lvl>
    <w:lvl w:ilvl="2">
      <w:start w:val="1"/>
      <w:numFmt w:val="lowerRoman"/>
      <w:lvlText w:val="%3."/>
      <w:lvlJc w:val="right"/>
      <w:pPr>
        <w:ind w:left="2951" w:hanging="180"/>
      </w:pPr>
    </w:lvl>
    <w:lvl w:ilvl="3">
      <w:start w:val="1"/>
      <w:numFmt w:val="decimal"/>
      <w:lvlText w:val="%4."/>
      <w:lvlJc w:val="left"/>
      <w:pPr>
        <w:ind w:left="3671" w:hanging="360"/>
      </w:pPr>
    </w:lvl>
    <w:lvl w:ilvl="4">
      <w:start w:val="1"/>
      <w:numFmt w:val="lowerLetter"/>
      <w:lvlText w:val="%5."/>
      <w:lvlJc w:val="left"/>
      <w:pPr>
        <w:ind w:left="4391" w:hanging="360"/>
      </w:pPr>
    </w:lvl>
    <w:lvl w:ilvl="5">
      <w:start w:val="1"/>
      <w:numFmt w:val="lowerRoman"/>
      <w:lvlText w:val="%6."/>
      <w:lvlJc w:val="right"/>
      <w:pPr>
        <w:ind w:left="5111" w:hanging="180"/>
      </w:pPr>
    </w:lvl>
    <w:lvl w:ilvl="6">
      <w:start w:val="1"/>
      <w:numFmt w:val="decimal"/>
      <w:lvlText w:val="%7."/>
      <w:lvlJc w:val="left"/>
      <w:pPr>
        <w:ind w:left="5831" w:hanging="360"/>
      </w:pPr>
    </w:lvl>
    <w:lvl w:ilvl="7">
      <w:start w:val="1"/>
      <w:numFmt w:val="lowerLetter"/>
      <w:lvlText w:val="%8."/>
      <w:lvlJc w:val="left"/>
      <w:pPr>
        <w:ind w:left="6551" w:hanging="360"/>
      </w:pPr>
    </w:lvl>
    <w:lvl w:ilvl="8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24"/>
    <w:rsid w:val="000A060C"/>
    <w:rsid w:val="00171132"/>
    <w:rsid w:val="00264303"/>
    <w:rsid w:val="00266020"/>
    <w:rsid w:val="003177F2"/>
    <w:rsid w:val="003620FF"/>
    <w:rsid w:val="00413E83"/>
    <w:rsid w:val="0049334B"/>
    <w:rsid w:val="004D68E5"/>
    <w:rsid w:val="00535460"/>
    <w:rsid w:val="006B1DEC"/>
    <w:rsid w:val="00877C46"/>
    <w:rsid w:val="0088758C"/>
    <w:rsid w:val="008A7C28"/>
    <w:rsid w:val="00AA1A07"/>
    <w:rsid w:val="00AB053F"/>
    <w:rsid w:val="00AB46EB"/>
    <w:rsid w:val="00AE0279"/>
    <w:rsid w:val="00B51EDE"/>
    <w:rsid w:val="00B927F5"/>
    <w:rsid w:val="00D32EEA"/>
    <w:rsid w:val="00D76526"/>
    <w:rsid w:val="00E51095"/>
    <w:rsid w:val="00EB49EF"/>
    <w:rsid w:val="00EF2567"/>
    <w:rsid w:val="00FA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BB3D0"/>
  <w15:docId w15:val="{F5235910-A684-BE45-BBEE-B0DC252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3F"/>
    <w:pPr>
      <w:ind w:left="720"/>
      <w:contextualSpacing/>
    </w:pPr>
  </w:style>
  <w:style w:type="paragraph" w:customStyle="1" w:styleId="a4">
    <w:name w:val="参考文献"/>
    <w:basedOn w:val="a3"/>
    <w:link w:val="Char"/>
    <w:rsid w:val="00EB49EF"/>
  </w:style>
  <w:style w:type="character" w:customStyle="1" w:styleId="Char">
    <w:name w:val="参考文献 Char"/>
    <w:link w:val="a4"/>
    <w:rsid w:val="00EB49EF"/>
  </w:style>
  <w:style w:type="character" w:styleId="a5">
    <w:name w:val="Hyperlink"/>
    <w:basedOn w:val="a0"/>
    <w:uiPriority w:val="99"/>
    <w:unhideWhenUsed/>
    <w:rsid w:val="00877C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7C46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3177F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24069RA21C</dc:creator>
  <cp:lastModifiedBy>андрей корнеев</cp:lastModifiedBy>
  <cp:revision>9</cp:revision>
  <dcterms:created xsi:type="dcterms:W3CDTF">2025-03-10T10:27:00Z</dcterms:created>
  <dcterms:modified xsi:type="dcterms:W3CDTF">2025-03-12T18:58:00Z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4e10c3bd352a41249fce09c397daf4cc_23</vt:lpwstr>
  </property>
</Properties>
</file>