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8D8555E7">
      <w:pPr>
        <w:pStyle w:val="style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="00475B61">
        <w:rPr>
          <w:rFonts w:ascii="Times New Roman" w:hAnsi="Times New Roman"/>
          <w:b/>
          <w:bCs/>
          <w:sz w:val="24"/>
          <w:szCs w:val="24"/>
          <w:lang w:val="ru-RU"/>
        </w:rPr>
        <w:t>Получение материалов на осн</w:t>
      </w:r>
      <w:r w:rsidR="00475B61"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 w:rsidR="00475B6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5B61">
        <w:rPr>
          <w:rFonts w:ascii="Times New Roman" w:hAnsi="Times New Roman"/>
          <w:b/>
          <w:bCs/>
          <w:sz w:val="24"/>
          <w:szCs w:val="24"/>
          <w:lang w:val="ru-RU"/>
        </w:rPr>
        <w:t xml:space="preserve">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гибридных галогеноплюмбатов из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лактонов</w:t>
      </w:r>
    </w:p>
    <w:p w14:paraId="A1B64669">
      <w:pPr>
        <w:pStyle w:val="style0"/>
        <w:jc w:val="center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>Тан Даоюань</w:t>
      </w:r>
    </w:p>
    <w:p w14:paraId="6C28539E">
      <w:pPr>
        <w:pStyle w:val="style0"/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Студент 1 курса магистратуры факультета наук о материалах</w:t>
      </w:r>
    </w:p>
    <w:p w14:paraId="A6C798BD">
      <w:pPr>
        <w:pStyle w:val="style0"/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Университет МГУ-ППИ в Шэньчжэне</w:t>
      </w:r>
    </w:p>
    <w:p w14:paraId="D08914A0">
      <w:pPr>
        <w:pStyle w:val="style0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Гибридные органо-неорганические соединения со структурой перовскита стали в последнее время одним из самых перспективных материалов для солнечных батарей, светодиодов</w:t>
      </w:r>
      <w:r>
        <w:rPr>
          <w:rFonts w:ascii="Times New Roman" w:hAnsi="Times New Roman"/>
          <w:sz w:val="24"/>
          <w:szCs w:val="24"/>
          <w:lang w:val="ru-RU"/>
        </w:rPr>
        <w:t xml:space="preserve">, лазеров и сенсоров, благодаря своим выдающимся оптическим и электронным свойствам. </w:t>
      </w:r>
    </w:p>
    <w:p w14:paraId="50BC0435">
      <w:pPr>
        <w:pStyle w:val="style0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Основным методом получения монокристаллов таких соединений является метод нагрева раств</w:t>
      </w:r>
      <w:r>
        <w:rPr>
          <w:rFonts w:ascii="Times New Roman" w:hAnsi="Times New Roman"/>
          <w:sz w:val="24"/>
          <w:szCs w:val="24"/>
          <w:lang w:val="ru-RU"/>
        </w:rPr>
        <w:t>ора, основанный на ретроградной зависимости растворимости соединений от температуры. Пр</w:t>
      </w:r>
      <w:r>
        <w:rPr>
          <w:rFonts w:ascii="Times New Roman" w:hAnsi="Times New Roman"/>
          <w:sz w:val="24"/>
          <w:szCs w:val="24"/>
          <w:lang w:val="ru-RU"/>
        </w:rPr>
        <w:t xml:space="preserve">и этом для получения иодоплюмбатов применяют </w:t>
      </w:r>
      <w:r>
        <w:rPr>
          <w:rFonts w:ascii="Times New Roman" w:hAnsi="Times New Roman"/>
          <w:sz w:val="24"/>
          <w:szCs w:val="24"/>
        </w:rPr>
        <w:t>GBL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590A98">
        <w:rPr>
          <w:rFonts w:ascii="Times New Roman" w:eastAsia="AdvOTdd3b7348 . I + 03" w:hAnsi="Times New Roman"/>
          <w:color w:val="000000"/>
          <w:sz w:val="24"/>
          <w:szCs w:val="24"/>
          <w:lang w:val="ru-RU"/>
        </w:rPr>
        <w:t>гамма</w:t>
      </w:r>
      <w:r>
        <w:rPr>
          <w:rFonts w:ascii="Times New Roman" w:eastAsia="AdvOT2e364b11" w:hAnsi="Times New Roman"/>
          <w:color w:val="000000"/>
          <w:sz w:val="24"/>
          <w:szCs w:val="24"/>
          <w:lang w:val="ru-RU"/>
        </w:rPr>
        <w:t>-б</w:t>
      </w:r>
      <w:r>
        <w:rPr>
          <w:rFonts w:ascii="Times New Roman" w:hAnsi="Times New Roman"/>
          <w:sz w:val="24"/>
          <w:szCs w:val="24"/>
          <w:lang w:val="ru-RU"/>
        </w:rPr>
        <w:t xml:space="preserve">утиролактон), который имеет ограничения в использовании законодательством многих стран. </w:t>
      </w:r>
    </w:p>
    <w:p w14:paraId="6472D343">
      <w:pPr>
        <w:pStyle w:val="style0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Недавно было обнаружено, что другой </w:t>
      </w:r>
      <w:r>
        <w:rPr>
          <w:rFonts w:ascii="Times New Roman" w:hAnsi="Times New Roman"/>
          <w:sz w:val="24"/>
          <w:szCs w:val="24"/>
          <w:lang w:val="ru-RU"/>
        </w:rPr>
        <w:t xml:space="preserve">лактон, </w:t>
      </w:r>
      <w:r>
        <w:rPr>
          <w:rFonts w:ascii="Times New Roman" w:hAnsi="Times New Roman"/>
          <w:sz w:val="24"/>
          <w:szCs w:val="24"/>
        </w:rPr>
        <w:t>GVL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590A98">
        <w:rPr>
          <w:rFonts w:ascii="Times New Roman" w:hAnsi="Times New Roman"/>
          <w:sz w:val="24"/>
          <w:szCs w:val="24"/>
          <w:lang w:val="ru-RU"/>
        </w:rPr>
        <w:t>гамма</w:t>
      </w:r>
      <w:r>
        <w:rPr>
          <w:rFonts w:ascii="Times New Roman" w:eastAsia="AdvOT2e364b11" w:hAnsi="Times New Roman" w:hint="eastAsia"/>
          <w:color w:val="000000"/>
          <w:sz w:val="24"/>
          <w:szCs w:val="24"/>
          <w:lang w:val="ru-RU"/>
        </w:rPr>
        <w:t>-</w:t>
      </w:r>
      <w:r>
        <w:rPr>
          <w:rFonts w:ascii="Times New Roman" w:eastAsia="AdvOT2e364b11" w:hAnsi="Times New Roman"/>
          <w:color w:val="000000"/>
          <w:sz w:val="24"/>
          <w:szCs w:val="24"/>
          <w:lang w:val="ru-RU"/>
        </w:rPr>
        <w:t>вале</w:t>
      </w:r>
      <w:r>
        <w:rPr>
          <w:rFonts w:ascii="Times New Roman" w:hAnsi="Times New Roman"/>
          <w:sz w:val="24"/>
          <w:szCs w:val="24"/>
          <w:lang w:val="ru-RU"/>
        </w:rPr>
        <w:t xml:space="preserve">ролактон) также может растворять иодоплюмбаты, однако работ по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исследованию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475B61">
        <w:rPr>
          <w:rFonts w:ascii="Times New Roman" w:hAnsi="Times New Roman"/>
          <w:sz w:val="24"/>
          <w:szCs w:val="24"/>
          <w:lang w:val="ru-RU"/>
        </w:rPr>
        <w:t>раст</w:t>
      </w:r>
      <w:r w:rsidR="00475B61">
        <w:rPr>
          <w:rFonts w:ascii="Times New Roman" w:hAnsi="Times New Roman"/>
          <w:sz w:val="24"/>
          <w:szCs w:val="24"/>
          <w:lang w:val="ru-RU"/>
        </w:rPr>
        <w:t>воримости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, а также по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получению монокристаллов из данного растворителя </w:t>
      </w:r>
      <w:r>
        <w:rPr>
          <w:rFonts w:ascii="Times New Roman" w:hAnsi="Times New Roman"/>
          <w:sz w:val="24"/>
          <w:szCs w:val="24"/>
          <w:lang w:val="ru-RU"/>
        </w:rPr>
        <w:t xml:space="preserve">к настоящему моменту не проводилось. Кроме того, не исследовалась </w:t>
      </w:r>
      <w:r>
        <w:rPr>
          <w:rFonts w:ascii="Times New Roman" w:hAnsi="Times New Roman"/>
          <w:sz w:val="24"/>
          <w:szCs w:val="24"/>
          <w:lang w:val="ru-RU"/>
        </w:rPr>
        <w:t xml:space="preserve">возможность получения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плёнок и монокристаллов </w:t>
      </w:r>
      <w:r w:rsidR="00475B61">
        <w:rPr>
          <w:rFonts w:ascii="Times New Roman" w:hAnsi="Times New Roman"/>
          <w:sz w:val="24"/>
          <w:szCs w:val="24"/>
          <w:lang w:val="ru-RU"/>
        </w:rPr>
        <w:t>гибридных галогеноплюмбато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других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лактонов, таких как </w:t>
      </w:r>
      <w:r>
        <w:rPr>
          <w:rFonts w:ascii="Times New Roman" w:hAnsi="Times New Roman"/>
          <w:sz w:val="24"/>
          <w:szCs w:val="24"/>
        </w:rPr>
        <w:t>DVL</w:t>
      </w:r>
      <w:r>
        <w:rPr>
          <w:rFonts w:ascii="Times New Roman" w:hAnsi="Times New Roman"/>
          <w:sz w:val="24"/>
          <w:szCs w:val="24"/>
          <w:lang w:val="ru-RU"/>
        </w:rPr>
        <w:t xml:space="preserve"> (дельта-валеролактона)</w:t>
      </w:r>
      <w:r w:rsidR="00475B61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ECL</w:t>
      </w:r>
      <w:r>
        <w:rPr>
          <w:rFonts w:ascii="Times New Roman" w:hAnsi="Times New Roman"/>
          <w:sz w:val="24"/>
          <w:szCs w:val="24"/>
          <w:lang w:val="ru-RU"/>
        </w:rPr>
        <w:t xml:space="preserve"> (эпсилон-капролактон)</w:t>
      </w:r>
      <w:r w:rsidR="00475B61">
        <w:rPr>
          <w:rFonts w:ascii="Times New Roman" w:hAnsi="Times New Roman"/>
          <w:sz w:val="24"/>
          <w:szCs w:val="24"/>
          <w:lang w:val="ru-RU"/>
        </w:rPr>
        <w:t>,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</w:rPr>
        <w:t>D</w:t>
      </w:r>
      <w:r w:rsidR="00475B61">
        <w:rPr>
          <w:rFonts w:ascii="Times New Roman" w:hAnsi="Times New Roman"/>
          <w:sz w:val="24"/>
          <w:szCs w:val="24"/>
        </w:rPr>
        <w:t>HL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0" w:name="OLE_LINK1"/>
      <w:bookmarkStart w:id="1" w:name="OLE_LINK2"/>
      <w:r w:rsidR="00475B61" w:rsidRPr="00475B61">
        <w:rPr>
          <w:rFonts w:ascii="Times New Roman" w:hAnsi="Times New Roman"/>
          <w:sz w:val="24"/>
          <w:szCs w:val="24"/>
          <w:lang w:val="ru-RU"/>
        </w:rPr>
        <w:t>(</w:t>
      </w:r>
      <w:r w:rsidR="00475B61">
        <w:rPr>
          <w:rFonts w:ascii="Times New Roman" w:hAnsi="Times New Roman"/>
          <w:sz w:val="24"/>
          <w:szCs w:val="24"/>
          <w:lang w:val="ru-RU"/>
        </w:rPr>
        <w:t>д</w:t>
      </w:r>
      <w:r w:rsidR="00475B61">
        <w:rPr>
          <w:rFonts w:ascii="Times New Roman" w:hAnsi="Times New Roman"/>
          <w:sz w:val="24"/>
          <w:szCs w:val="24"/>
          <w:lang w:val="ru-RU"/>
        </w:rPr>
        <w:t>ель</w:t>
      </w:r>
      <w:r w:rsidR="00475B61">
        <w:rPr>
          <w:rFonts w:ascii="Times New Roman" w:hAnsi="Times New Roman"/>
          <w:sz w:val="24"/>
          <w:szCs w:val="24"/>
          <w:lang w:val="ru-RU"/>
        </w:rPr>
        <w:t>та-гексалактон)</w:t>
      </w:r>
      <w:bookmarkEnd w:id="0"/>
      <w:bookmarkEnd w:id="1"/>
      <w:r w:rsidR="00475B61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475B61">
        <w:rPr>
          <w:rFonts w:ascii="Times New Roman" w:hAnsi="Times New Roman"/>
          <w:sz w:val="24"/>
          <w:szCs w:val="24"/>
        </w:rPr>
        <w:t>GHL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475B61">
        <w:rPr>
          <w:rFonts w:ascii="Times New Roman" w:hAnsi="Times New Roman"/>
          <w:sz w:val="24"/>
          <w:szCs w:val="24"/>
          <w:lang w:val="ru-RU"/>
        </w:rPr>
        <w:t>гамма</w:t>
      </w:r>
      <w:r w:rsidR="00475B61">
        <w:rPr>
          <w:rFonts w:ascii="Times New Roman" w:hAnsi="Times New Roman" w:hint="eastAsia"/>
          <w:sz w:val="24"/>
          <w:szCs w:val="24"/>
          <w:lang w:val="ru-RU"/>
        </w:rPr>
        <w:t>-</w:t>
      </w:r>
      <w:r w:rsidR="00475B61">
        <w:rPr>
          <w:rFonts w:ascii="Times New Roman" w:hAnsi="Times New Roman"/>
          <w:sz w:val="24"/>
          <w:szCs w:val="24"/>
          <w:lang w:val="ru-RU"/>
        </w:rPr>
        <w:t>гексалактон)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B2373F4E">
      <w:pPr>
        <w:pStyle w:val="style0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Цель</w:t>
      </w:r>
      <w:r w:rsidR="00475B61">
        <w:rPr>
          <w:rFonts w:ascii="Times New Roman" w:hAnsi="Times New Roman"/>
          <w:sz w:val="24"/>
          <w:szCs w:val="24"/>
          <w:lang w:val="ru-RU"/>
        </w:rPr>
        <w:t>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данной </w:t>
      </w:r>
      <w:r>
        <w:rPr>
          <w:rFonts w:ascii="Times New Roman" w:hAnsi="Times New Roman"/>
          <w:sz w:val="24"/>
          <w:szCs w:val="24"/>
          <w:lang w:val="ru-RU"/>
        </w:rPr>
        <w:t xml:space="preserve">работы </w:t>
      </w:r>
      <w:r w:rsidR="00475B61">
        <w:rPr>
          <w:rFonts w:ascii="Times New Roman" w:hAnsi="Times New Roman"/>
          <w:sz w:val="24"/>
          <w:szCs w:val="24"/>
          <w:lang w:val="ru-RU"/>
        </w:rPr>
        <w:t>явл</w:t>
      </w:r>
      <w:r w:rsidR="00475B61">
        <w:rPr>
          <w:rFonts w:ascii="Times New Roman" w:hAnsi="Times New Roman"/>
          <w:sz w:val="24"/>
          <w:szCs w:val="24"/>
          <w:lang w:val="ru-RU"/>
        </w:rPr>
        <w:t>я</w:t>
      </w:r>
      <w:r w:rsidR="00475B61">
        <w:rPr>
          <w:rFonts w:ascii="Times New Roman" w:hAnsi="Times New Roman"/>
          <w:sz w:val="24"/>
          <w:szCs w:val="24"/>
          <w:lang w:val="ru-RU"/>
        </w:rPr>
        <w:t>ется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определение </w:t>
      </w:r>
      <w:r w:rsidR="00475B61">
        <w:rPr>
          <w:rFonts w:ascii="Times New Roman" w:hAnsi="Times New Roman"/>
          <w:sz w:val="24"/>
          <w:szCs w:val="24"/>
          <w:lang w:val="ru-RU"/>
        </w:rPr>
        <w:t>зависимо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стей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растворимости </w:t>
      </w:r>
      <w:r w:rsidR="00475B61">
        <w:rPr>
          <w:rFonts w:ascii="Times New Roman" w:hAnsi="Times New Roman"/>
          <w:sz w:val="24"/>
          <w:szCs w:val="24"/>
          <w:lang w:val="ru-RU"/>
        </w:rPr>
        <w:t>ги</w:t>
      </w:r>
      <w:r w:rsidR="00475B61">
        <w:rPr>
          <w:rFonts w:ascii="Times New Roman" w:hAnsi="Times New Roman"/>
          <w:sz w:val="24"/>
          <w:szCs w:val="24"/>
          <w:lang w:val="ru-RU"/>
        </w:rPr>
        <w:t>бридных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галогенопл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юмбатов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75B61">
        <w:rPr>
          <w:rFonts w:ascii="Times New Roman" w:hAnsi="Times New Roman"/>
          <w:sz w:val="24"/>
          <w:szCs w:val="24"/>
          <w:lang w:val="ru-RU"/>
        </w:rPr>
        <w:t>лактонах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lang w:val="ru-RU"/>
        </w:rPr>
        <w:t xml:space="preserve">получение </w:t>
      </w:r>
      <w:r w:rsidR="00475B61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монокристаллов гибридных галогеноплюмбатов из гамма-бутиролактона, гамма-валеролактона, дельта-валеролактона и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эпсилон-капролактона.</w:t>
      </w:r>
    </w:p>
    <w:p w14:paraId="951711FE">
      <w:pPr>
        <w:pStyle w:val="style0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ходе работы были получены следующие результаты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>.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Обнаружена высокая растворимость MAPbI</w:t>
      </w:r>
      <w:r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и FAPbI</w:t>
      </w:r>
      <w:r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в GVL</w:t>
      </w:r>
      <w:r w:rsidR="00475B61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DVL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75B61">
        <w:rPr>
          <w:rFonts w:ascii="Times New Roman" w:hAnsi="Times New Roman"/>
          <w:sz w:val="24"/>
          <w:szCs w:val="24"/>
        </w:rPr>
        <w:t>ECL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475B61">
        <w:rPr>
          <w:rFonts w:ascii="Times New Roman" w:hAnsi="Times New Roman"/>
          <w:sz w:val="24"/>
          <w:szCs w:val="24"/>
        </w:rPr>
        <w:t>DHL</w:t>
      </w:r>
      <w:r w:rsidR="007F4195">
        <w:rPr>
          <w:rFonts w:ascii="Times New Roman" w:hAnsi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/>
          <w:sz w:val="24"/>
          <w:szCs w:val="24"/>
          <w:lang w:val="ru-RU"/>
        </w:rPr>
        <w:t xml:space="preserve"> определена температурная зависимость растворимости MAPbI</w:t>
      </w:r>
      <w:r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и FAPbI</w:t>
      </w:r>
      <w:r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в GVL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75B61">
        <w:rPr>
          <w:rFonts w:ascii="Times New Roman" w:hAnsi="Times New Roman"/>
          <w:sz w:val="24"/>
          <w:szCs w:val="24"/>
        </w:rPr>
        <w:t>DVL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475B61">
        <w:rPr>
          <w:rFonts w:ascii="Times New Roman" w:hAnsi="Times New Roman"/>
          <w:sz w:val="24"/>
          <w:szCs w:val="24"/>
        </w:rPr>
        <w:t>ECL</w:t>
      </w:r>
      <w:r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диапазоне 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="00DE55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58E">
        <w:rPr>
          <w:rFonts w:ascii="Times New Roman" w:hAnsi="Times New Roman"/>
          <w:sz w:val="24"/>
          <w:szCs w:val="24"/>
          <w:lang w:val="ru-RU"/>
        </w:rPr>
        <w:t>–</w:t>
      </w:r>
      <w:r w:rsidR="00DE558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90 °С</w:t>
      </w:r>
      <w:r w:rsidR="007F4195">
        <w:rPr>
          <w:rFonts w:ascii="Times New Roman" w:hAnsi="Times New Roman"/>
          <w:sz w:val="24"/>
          <w:szCs w:val="24"/>
          <w:lang w:val="ru-RU"/>
        </w:rPr>
        <w:t>.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  <w:lang w:val="ru-RU"/>
        </w:rPr>
        <w:t>Р</w:t>
      </w:r>
      <w:r w:rsidR="00475B61">
        <w:rPr>
          <w:rFonts w:ascii="Times New Roman" w:hAnsi="Times New Roman"/>
          <w:sz w:val="24"/>
          <w:szCs w:val="24"/>
          <w:lang w:val="ru-RU"/>
        </w:rPr>
        <w:t>астворимость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  <w:lang w:val="ru-RU"/>
        </w:rPr>
        <w:t>при комнатной температуре MAPbI</w:t>
      </w:r>
      <w:r w:rsidR="00475B61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в GHL составляет </w:t>
      </w:r>
      <w:r w:rsidR="00475B61">
        <w:rPr>
          <w:rFonts w:ascii="Times New Roman" w:hAnsi="Times New Roman"/>
          <w:sz w:val="24"/>
          <w:szCs w:val="24"/>
          <w:lang w:val="ru-RU"/>
        </w:rPr>
        <w:t>0,</w:t>
      </w:r>
      <w:r w:rsidR="00AA6AD7" w:rsidRPr="00AA6AD7">
        <w:rPr>
          <w:rFonts w:ascii="Times New Roman" w:hAnsi="Times New Roman"/>
          <w:sz w:val="24"/>
          <w:szCs w:val="24"/>
          <w:lang w:val="ru-RU"/>
        </w:rPr>
        <w:t>6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</w:rPr>
        <w:t>M</w:t>
      </w:r>
      <w:r w:rsidR="00475B61">
        <w:rPr>
          <w:rFonts w:ascii="Times New Roman" w:hAnsi="Times New Roman"/>
          <w:sz w:val="24"/>
          <w:szCs w:val="24"/>
          <w:lang w:val="ru-RU"/>
        </w:rPr>
        <w:t>, а раство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римость </w:t>
      </w:r>
      <w:r w:rsidR="00475B61">
        <w:rPr>
          <w:rFonts w:ascii="Times New Roman" w:hAnsi="Times New Roman"/>
          <w:sz w:val="24"/>
          <w:szCs w:val="24"/>
          <w:lang w:val="ru-RU"/>
        </w:rPr>
        <w:t>MAPbI</w:t>
      </w:r>
      <w:r w:rsidR="00475B61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в DHL </w:t>
      </w:r>
      <w:r w:rsidR="00AA6AD7">
        <w:rPr>
          <w:rFonts w:ascii="Times New Roman" w:hAnsi="Times New Roman"/>
          <w:sz w:val="24"/>
          <w:szCs w:val="24"/>
          <w:lang w:val="ru-RU"/>
        </w:rPr>
        <w:t>превы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шает </w:t>
      </w:r>
      <w:r w:rsidR="00AA6AD7" w:rsidRPr="00AA6AD7">
        <w:rPr>
          <w:rFonts w:ascii="Times New Roman" w:hAnsi="Times New Roman"/>
          <w:sz w:val="24"/>
          <w:szCs w:val="24"/>
          <w:lang w:val="ru-RU"/>
        </w:rPr>
        <w:t>2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</w:rPr>
        <w:t>M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>.</w:t>
      </w:r>
    </w:p>
    <w:p w14:paraId="7BFE1AEF">
      <w:pPr>
        <w:pStyle w:val="style0"/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Впервые получены </w:t>
      </w:r>
      <w:r w:rsidR="00475B61">
        <w:rPr>
          <w:rFonts w:ascii="Times New Roman" w:hAnsi="Times New Roman"/>
          <w:sz w:val="24"/>
          <w:szCs w:val="24"/>
          <w:lang w:val="ru-RU"/>
        </w:rPr>
        <w:t>и охарактери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зованы </w:t>
      </w:r>
      <w:r>
        <w:rPr>
          <w:rFonts w:ascii="Times New Roman" w:hAnsi="Times New Roman"/>
          <w:sz w:val="24"/>
          <w:szCs w:val="24"/>
          <w:lang w:val="ru-RU"/>
        </w:rPr>
        <w:t>монокристаллы MAPbI</w:t>
      </w:r>
      <w:r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и FAPbI</w:t>
      </w:r>
      <w:r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из GVL</w:t>
      </w:r>
      <w:r w:rsidR="00475B61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DVL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475B61">
        <w:rPr>
          <w:rFonts w:ascii="Times New Roman" w:hAnsi="Times New Roman"/>
          <w:sz w:val="24"/>
          <w:szCs w:val="24"/>
        </w:rPr>
        <w:t>ECL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методами нагрева раствора и диффузии паров дихлорметана</w:t>
      </w:r>
      <w:r w:rsidRPr="00475B61">
        <w:rPr>
          <w:rFonts w:ascii="Times New Roman" w:hAnsi="Times New Roman" w:hint="eastAsia"/>
          <w:sz w:val="24"/>
          <w:szCs w:val="24"/>
          <w:lang w:val="ru-RU"/>
        </w:rPr>
        <w:t>.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0890">
        <w:rPr>
          <w:rFonts w:ascii="Times New Roman" w:hAnsi="Times New Roman"/>
          <w:sz w:val="24"/>
          <w:szCs w:val="24"/>
          <w:lang w:val="ru-RU"/>
        </w:rPr>
        <w:t>К</w:t>
      </w:r>
      <w:r w:rsidR="00B30890">
        <w:rPr>
          <w:rFonts w:ascii="Times New Roman" w:hAnsi="Times New Roman"/>
          <w:sz w:val="24"/>
          <w:szCs w:val="24"/>
          <w:lang w:val="ru-RU"/>
        </w:rPr>
        <w:t>роме того, о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пределены продукты кристаллизации методом нагрева раствора из </w:t>
      </w:r>
      <w:r w:rsidR="00475B61">
        <w:rPr>
          <w:rFonts w:ascii="Times New Roman" w:hAnsi="Times New Roman"/>
          <w:sz w:val="24"/>
          <w:szCs w:val="24"/>
          <w:lang w:val="ru-RU"/>
        </w:rPr>
        <w:t>MA</w:t>
      </w:r>
      <w:r w:rsidR="00475B61">
        <w:rPr>
          <w:rFonts w:ascii="Times New Roman" w:hAnsi="Times New Roman"/>
          <w:sz w:val="24"/>
          <w:szCs w:val="24"/>
          <w:vertAlign w:val="subscript"/>
          <w:lang w:val="ru-RU"/>
        </w:rPr>
        <w:t>x</w:t>
      </w:r>
      <w:r w:rsidR="00475B61">
        <w:rPr>
          <w:rFonts w:ascii="Times New Roman" w:hAnsi="Times New Roman"/>
          <w:sz w:val="24"/>
          <w:szCs w:val="24"/>
          <w:lang w:val="ru-RU"/>
        </w:rPr>
        <w:t>FA</w:t>
      </w:r>
      <w:r w:rsidR="00475B61">
        <w:rPr>
          <w:rFonts w:ascii="Times New Roman" w:hAnsi="Times New Roman"/>
          <w:sz w:val="24"/>
          <w:szCs w:val="24"/>
          <w:vertAlign w:val="subscript"/>
          <w:lang w:val="ru-RU"/>
        </w:rPr>
        <w:t>(1-x)</w:t>
      </w:r>
      <w:r w:rsidR="00475B61">
        <w:rPr>
          <w:rFonts w:ascii="Times New Roman" w:hAnsi="Times New Roman"/>
          <w:sz w:val="24"/>
          <w:szCs w:val="24"/>
          <w:lang w:val="ru-RU"/>
        </w:rPr>
        <w:t>Pb[I</w:t>
      </w:r>
      <w:r w:rsidR="00475B61">
        <w:rPr>
          <w:rFonts w:ascii="Times New Roman" w:hAnsi="Times New Roman"/>
          <w:sz w:val="24"/>
          <w:szCs w:val="24"/>
          <w:vertAlign w:val="subscript"/>
          <w:lang w:val="ru-RU"/>
        </w:rPr>
        <w:t>(1-x)</w:t>
      </w:r>
      <w:r w:rsidR="00475B61">
        <w:rPr>
          <w:rFonts w:ascii="Times New Roman" w:hAnsi="Times New Roman"/>
          <w:sz w:val="24"/>
          <w:szCs w:val="24"/>
          <w:lang w:val="ru-RU"/>
        </w:rPr>
        <w:t>Cl</w:t>
      </w:r>
      <w:r w:rsidR="00475B61">
        <w:rPr>
          <w:rFonts w:ascii="Times New Roman" w:hAnsi="Times New Roman"/>
          <w:sz w:val="24"/>
          <w:szCs w:val="24"/>
          <w:vertAlign w:val="subscript"/>
          <w:lang w:val="ru-RU"/>
        </w:rPr>
        <w:t>x</w:t>
      </w:r>
      <w:r w:rsidR="00475B61">
        <w:rPr>
          <w:rFonts w:ascii="Times New Roman" w:hAnsi="Times New Roman"/>
          <w:sz w:val="24"/>
          <w:szCs w:val="24"/>
          <w:lang w:val="ru-RU"/>
        </w:rPr>
        <w:t>]</w:t>
      </w:r>
      <w:r w:rsidR="00475B61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в гамма-бутиролактоне; установлено, что при 0.05 ≤ x ≤ 0.1 растут кристаллы α-FAPbI</w:t>
      </w:r>
      <w:r w:rsidR="00475B61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475B61">
        <w:rPr>
          <w:rFonts w:ascii="Times New Roman" w:hAnsi="Times New Roman"/>
          <w:sz w:val="24"/>
          <w:szCs w:val="24"/>
          <w:lang w:val="ru-RU"/>
        </w:rPr>
        <w:t>, со временем превращающиеся в ẟ-FAPbI</w:t>
      </w:r>
      <w:r w:rsidR="00475B61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475B61">
        <w:rPr>
          <w:rFonts w:ascii="Times New Roman" w:hAnsi="Times New Roman"/>
          <w:sz w:val="24"/>
          <w:szCs w:val="24"/>
          <w:lang w:val="ru-RU"/>
        </w:rPr>
        <w:t>, а при x = 0.2 не наблюдается снижение растворимости при нагреве и кристаллы не растут.</w:t>
      </w:r>
    </w:p>
    <w:p w14:paraId="4F3AA8C1">
      <w:pPr>
        <w:pStyle w:val="style0"/>
        <w:ind w:firstLine="397"/>
        <w:rPr>
          <w:rFonts w:ascii="Times New Roman" w:hAnsi="Times New Roman"/>
          <w:sz w:val="24"/>
          <w:szCs w:val="24"/>
          <w:lang w:val="ru-RU"/>
        </w:rPr>
      </w:pPr>
      <w:r w:rsidR="00475B61">
        <w:rPr>
          <w:rFonts w:ascii="Times New Roman" w:hAnsi="Times New Roman"/>
          <w:sz w:val="24"/>
          <w:szCs w:val="24"/>
          <w:lang w:val="ru-RU"/>
        </w:rPr>
        <w:t>Исс</w:t>
      </w:r>
      <w:r w:rsidR="00475B61">
        <w:rPr>
          <w:rFonts w:ascii="Times New Roman" w:hAnsi="Times New Roman"/>
          <w:sz w:val="24"/>
          <w:szCs w:val="24"/>
          <w:lang w:val="ru-RU"/>
        </w:rPr>
        <w:t>ледовано влияние добавок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  <w:lang w:val="ru-RU"/>
        </w:rPr>
        <w:t>MACl и FACl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на р</w:t>
      </w:r>
      <w:r w:rsidR="00475B61">
        <w:rPr>
          <w:rFonts w:ascii="Times New Roman" w:hAnsi="Times New Roman"/>
          <w:sz w:val="24"/>
          <w:szCs w:val="24"/>
          <w:lang w:val="ru-RU"/>
        </w:rPr>
        <w:t>астворимост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ь </w:t>
      </w:r>
      <w:r w:rsidR="00475B61">
        <w:rPr>
          <w:rFonts w:ascii="Times New Roman" w:hAnsi="Times New Roman"/>
          <w:sz w:val="24"/>
          <w:szCs w:val="24"/>
          <w:lang w:val="ru-RU"/>
        </w:rPr>
        <w:t>MAPbI</w:t>
      </w:r>
      <w:r w:rsidR="00475B61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и FAPbI</w:t>
      </w:r>
      <w:r w:rsidR="00475B61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75B61">
        <w:rPr>
          <w:rFonts w:ascii="Times New Roman" w:hAnsi="Times New Roman"/>
          <w:sz w:val="24"/>
          <w:szCs w:val="24"/>
        </w:rPr>
        <w:t>GVL</w:t>
      </w:r>
      <w:r w:rsidR="00475B61" w:rsidRPr="00475B6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75B61">
        <w:rPr>
          <w:rFonts w:ascii="Times New Roman" w:hAnsi="Times New Roman"/>
          <w:sz w:val="24"/>
          <w:szCs w:val="24"/>
          <w:lang w:val="ru-RU"/>
        </w:rPr>
        <w:t>Обнаружено, что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208A8">
        <w:rPr>
          <w:rFonts w:ascii="Times New Roman" w:hAnsi="Times New Roman"/>
          <w:sz w:val="24"/>
          <w:szCs w:val="24"/>
          <w:lang w:val="ru-RU"/>
        </w:rPr>
        <w:t>при комнатной температуре</w:t>
      </w:r>
      <w:r w:rsidR="008208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208A8">
        <w:rPr>
          <w:rFonts w:ascii="Times New Roman" w:hAnsi="Times New Roman"/>
          <w:sz w:val="24"/>
          <w:szCs w:val="24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 xml:space="preserve">увеличением содержания MACl и FACl </w:t>
      </w:r>
      <w:r w:rsidR="008208A8">
        <w:rPr>
          <w:rFonts w:ascii="Times New Roman" w:hAnsi="Times New Roman"/>
          <w:sz w:val="24"/>
          <w:szCs w:val="24"/>
          <w:lang w:val="ru-RU"/>
        </w:rPr>
        <w:t>от</w:t>
      </w:r>
      <w:r w:rsidR="008208A8" w:rsidRPr="008208A8">
        <w:rPr>
          <w:rFonts w:ascii="Times New Roman" w:hAnsi="Times New Roman"/>
          <w:sz w:val="24"/>
          <w:szCs w:val="24"/>
          <w:lang w:val="ru-RU"/>
        </w:rPr>
        <w:t xml:space="preserve"> 10</w:t>
      </w:r>
      <w:r w:rsidR="008208A8">
        <w:rPr>
          <w:rFonts w:ascii="Times New Roman" w:hAnsi="Times New Roman"/>
          <w:sz w:val="24"/>
          <w:szCs w:val="24"/>
          <w:lang w:val="ru-RU"/>
        </w:rPr>
        <w:t>%</w:t>
      </w:r>
      <w:r w:rsidR="008208A8" w:rsidRPr="008208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208A8">
        <w:rPr>
          <w:rFonts w:ascii="Times New Roman" w:hAnsi="Times New Roman"/>
          <w:sz w:val="24"/>
          <w:szCs w:val="24"/>
          <w:lang w:val="ru-RU"/>
        </w:rPr>
        <w:t xml:space="preserve">до 30% в </w:t>
      </w:r>
      <w:r>
        <w:rPr>
          <w:rFonts w:ascii="Times New Roman" w:hAnsi="Times New Roman"/>
          <w:sz w:val="24"/>
          <w:szCs w:val="24"/>
          <w:lang w:val="ru-RU"/>
        </w:rPr>
        <w:t>растворе MAPbI</w:t>
      </w:r>
      <w:r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Pr="00475B61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GVL растворимость </w:t>
      </w:r>
      <w:r>
        <w:rPr>
          <w:rFonts w:ascii="Times New Roman" w:hAnsi="Times New Roman"/>
          <w:sz w:val="24"/>
          <w:szCs w:val="24"/>
          <w:lang w:val="ru-RU"/>
        </w:rPr>
        <w:t>постепенно снижаетс</w:t>
      </w:r>
      <w:r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При этом </w:t>
      </w:r>
      <w:r w:rsidR="00475B61">
        <w:rPr>
          <w:rFonts w:ascii="Times New Roman" w:hAnsi="Times New Roman"/>
          <w:sz w:val="24"/>
          <w:szCs w:val="24"/>
          <w:lang w:val="ru-RU"/>
        </w:rPr>
        <w:t>в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 случае </w:t>
      </w:r>
      <w:r>
        <w:rPr>
          <w:rFonts w:ascii="Times New Roman" w:hAnsi="Times New Roman"/>
          <w:sz w:val="24"/>
          <w:szCs w:val="24"/>
          <w:lang w:val="ru-RU"/>
        </w:rPr>
        <w:t>раствор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475B61">
        <w:rPr>
          <w:rFonts w:ascii="Times New Roman" w:hAnsi="Times New Roman"/>
          <w:sz w:val="24"/>
          <w:szCs w:val="24"/>
          <w:lang w:val="ru-RU"/>
        </w:rPr>
        <w:t>FAPbI</w:t>
      </w:r>
      <w:r w:rsidR="00475B61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GVL 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наблюдается </w:t>
      </w:r>
      <w:r>
        <w:rPr>
          <w:rFonts w:ascii="Times New Roman" w:hAnsi="Times New Roman"/>
          <w:sz w:val="24"/>
          <w:szCs w:val="24"/>
          <w:lang w:val="ru-RU"/>
        </w:rPr>
        <w:t>противоположн</w:t>
      </w:r>
      <w:r w:rsidR="00475B61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475B61">
        <w:rPr>
          <w:rFonts w:ascii="Times New Roman" w:hAnsi="Times New Roman"/>
          <w:sz w:val="24"/>
          <w:szCs w:val="24"/>
          <w:lang w:val="ru-RU"/>
        </w:rPr>
        <w:t>эффект</w:t>
      </w:r>
      <w:r>
        <w:rPr>
          <w:rFonts w:ascii="Times New Roman" w:hAnsi="Times New Roman"/>
          <w:sz w:val="24"/>
          <w:szCs w:val="24"/>
          <w:lang w:val="ru-RU"/>
        </w:rPr>
        <w:t xml:space="preserve">. С увеличением содержания MACl и FACl растворимость раствора </w:t>
      </w:r>
      <w:r>
        <w:rPr>
          <w:rFonts w:ascii="Times New Roman" w:hAnsi="Times New Roman"/>
          <w:sz w:val="24"/>
          <w:szCs w:val="24"/>
          <w:lang w:val="ru-RU"/>
        </w:rPr>
        <w:t>увеличивается при комнатной температуре.</w:t>
      </w:r>
    </w:p>
    <w:p w14:paraId="A4DF18A6">
      <w:pPr>
        <w:pStyle w:val="style0"/>
        <w:ind w:firstLine="397"/>
        <w:rPr>
          <w:rFonts w:ascii="Times New Roman" w:hAnsi="Times New Roman"/>
          <w:sz w:val="24"/>
          <w:szCs w:val="24"/>
          <w:lang w:val="ru-RU"/>
        </w:rPr>
      </w:pPr>
      <w:r w:rsidR="00AA6AD7">
        <w:rPr>
          <w:rFonts w:ascii="Times New Roman" w:hAnsi="Times New Roman"/>
          <w:sz w:val="24"/>
          <w:szCs w:val="24"/>
          <w:lang w:val="ru-RU"/>
        </w:rPr>
        <w:t xml:space="preserve">Кроме того, показана возможность получения сплошных плёнок </w:t>
      </w:r>
      <w:r w:rsidR="00AA6AD7">
        <w:rPr>
          <w:rFonts w:ascii="Times New Roman" w:hAnsi="Times New Roman"/>
          <w:sz w:val="24"/>
          <w:szCs w:val="24"/>
          <w:lang w:val="ru-RU"/>
        </w:rPr>
        <w:t>MAPbI</w:t>
      </w:r>
      <w:r w:rsidR="00AA6AD7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 и FAPbI</w:t>
      </w:r>
      <w:r w:rsidR="00AA6AD7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AA6AD7" w:rsidRPr="00AA6A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AA6AD7">
        <w:rPr>
          <w:rFonts w:ascii="Times New Roman" w:hAnsi="Times New Roman"/>
          <w:sz w:val="24"/>
          <w:szCs w:val="24"/>
        </w:rPr>
        <w:t>G</w:t>
      </w:r>
      <w:r w:rsidR="00AA6AD7">
        <w:rPr>
          <w:rFonts w:ascii="Times New Roman" w:hAnsi="Times New Roman"/>
          <w:sz w:val="24"/>
          <w:szCs w:val="24"/>
        </w:rPr>
        <w:t>VL</w:t>
      </w:r>
      <w:r w:rsidR="00AA6AD7" w:rsidRPr="00AA6A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AA6AD7">
        <w:rPr>
          <w:rFonts w:ascii="Times New Roman" w:hAnsi="Times New Roman"/>
          <w:sz w:val="24"/>
          <w:szCs w:val="24"/>
        </w:rPr>
        <w:t>D</w:t>
      </w:r>
      <w:r w:rsidR="00AA6AD7">
        <w:rPr>
          <w:rFonts w:ascii="Times New Roman" w:hAnsi="Times New Roman"/>
          <w:sz w:val="24"/>
          <w:szCs w:val="24"/>
        </w:rPr>
        <w:t>VL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6AD7">
        <w:rPr>
          <w:rFonts w:ascii="Times New Roman" w:hAnsi="Times New Roman"/>
          <w:sz w:val="24"/>
          <w:szCs w:val="24"/>
          <w:lang w:val="ru-RU"/>
        </w:rPr>
        <w:t>для применения в солнечных элементах. М</w:t>
      </w:r>
      <w:r w:rsidR="00AA6AD7">
        <w:rPr>
          <w:rFonts w:ascii="Times New Roman" w:hAnsi="Times New Roman"/>
          <w:sz w:val="24"/>
          <w:szCs w:val="24"/>
          <w:lang w:val="ru-RU"/>
        </w:rPr>
        <w:t>етодом спинкоатинга были по</w:t>
      </w:r>
      <w:r w:rsidR="00AA6AD7">
        <w:rPr>
          <w:rFonts w:ascii="Times New Roman" w:hAnsi="Times New Roman"/>
          <w:sz w:val="24"/>
          <w:szCs w:val="24"/>
          <w:lang w:val="ru-RU"/>
        </w:rPr>
        <w:t>л</w:t>
      </w:r>
      <w:r w:rsidR="00AA6AD7">
        <w:rPr>
          <w:rFonts w:ascii="Times New Roman" w:hAnsi="Times New Roman"/>
          <w:sz w:val="24"/>
          <w:szCs w:val="24"/>
          <w:lang w:val="ru-RU"/>
        </w:rPr>
        <w:t>у</w:t>
      </w:r>
      <w:r w:rsidR="00AA6AD7">
        <w:rPr>
          <w:rFonts w:ascii="Times New Roman" w:hAnsi="Times New Roman"/>
          <w:sz w:val="24"/>
          <w:szCs w:val="24"/>
          <w:lang w:val="ru-RU"/>
        </w:rPr>
        <w:t>чен</w:t>
      </w:r>
      <w:r w:rsidR="00AA6AD7">
        <w:rPr>
          <w:rFonts w:ascii="Times New Roman" w:hAnsi="Times New Roman"/>
          <w:sz w:val="24"/>
          <w:szCs w:val="24"/>
          <w:lang w:val="ru-RU"/>
        </w:rPr>
        <w:t>ы плён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ки </w:t>
      </w:r>
      <w:r w:rsidR="00AA6AD7">
        <w:rPr>
          <w:rFonts w:ascii="Times New Roman" w:hAnsi="Times New Roman"/>
          <w:sz w:val="24"/>
          <w:szCs w:val="24"/>
          <w:lang w:val="ru-RU"/>
        </w:rPr>
        <w:t>MAPbI</w:t>
      </w:r>
      <w:r w:rsidR="00AA6AD7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6AD7">
        <w:rPr>
          <w:rFonts w:ascii="Times New Roman" w:hAnsi="Times New Roman"/>
          <w:sz w:val="24"/>
          <w:szCs w:val="24"/>
          <w:lang w:val="ru-RU"/>
        </w:rPr>
        <w:t>из данных растворителей и на и</w:t>
      </w:r>
      <w:r w:rsidR="00AA6AD7">
        <w:rPr>
          <w:rFonts w:ascii="Times New Roman" w:hAnsi="Times New Roman"/>
          <w:sz w:val="24"/>
          <w:szCs w:val="24"/>
          <w:lang w:val="ru-RU"/>
        </w:rPr>
        <w:t>х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 о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снове </w:t>
      </w:r>
      <w:r w:rsidR="00AA6AD7">
        <w:rPr>
          <w:rFonts w:ascii="Times New Roman" w:hAnsi="Times New Roman"/>
          <w:sz w:val="24"/>
          <w:szCs w:val="24"/>
          <w:lang w:val="ru-RU"/>
        </w:rPr>
        <w:t>изготовлены перовскитные солнечные эл</w:t>
      </w:r>
      <w:r w:rsidR="00AA6AD7">
        <w:rPr>
          <w:rFonts w:ascii="Times New Roman" w:hAnsi="Times New Roman"/>
          <w:sz w:val="24"/>
          <w:szCs w:val="24"/>
          <w:lang w:val="ru-RU"/>
        </w:rPr>
        <w:t>ементы с архитект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урой </w:t>
      </w:r>
      <w:r w:rsidR="00AA6AD7">
        <w:rPr>
          <w:rFonts w:ascii="Times New Roman" w:hAnsi="Times New Roman"/>
          <w:sz w:val="24"/>
          <w:szCs w:val="24"/>
        </w:rPr>
        <w:t>FTO</w:t>
      </w:r>
      <w:r w:rsidR="00AA6AD7" w:rsidRPr="00AA6AD7">
        <w:rPr>
          <w:rFonts w:ascii="Times New Roman" w:hAnsi="Times New Roman"/>
          <w:sz w:val="24"/>
          <w:szCs w:val="24"/>
          <w:lang w:val="ru-RU"/>
        </w:rPr>
        <w:t>/</w:t>
      </w:r>
      <w:r w:rsidR="00AA6AD7">
        <w:rPr>
          <w:rFonts w:ascii="Times New Roman" w:hAnsi="Times New Roman"/>
          <w:sz w:val="24"/>
          <w:szCs w:val="24"/>
        </w:rPr>
        <w:t>TiO</w:t>
      </w:r>
      <w:r w:rsidR="00AA6AD7" w:rsidRPr="00AA6AD7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AA6AD7" w:rsidRPr="00AA6AD7">
        <w:rPr>
          <w:rFonts w:ascii="Times New Roman" w:hAnsi="Times New Roman"/>
          <w:sz w:val="24"/>
          <w:szCs w:val="24"/>
          <w:lang w:val="ru-RU"/>
        </w:rPr>
        <w:t>/</w:t>
      </w:r>
      <w:r w:rsidR="00AA6AD7">
        <w:rPr>
          <w:rFonts w:ascii="Times New Roman" w:hAnsi="Times New Roman"/>
          <w:sz w:val="24"/>
          <w:szCs w:val="24"/>
        </w:rPr>
        <w:t>SnO</w:t>
      </w:r>
      <w:r w:rsidR="00AA6AD7" w:rsidRPr="00AA6AD7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AA6AD7" w:rsidRPr="00AA6AD7">
        <w:rPr>
          <w:rFonts w:ascii="Times New Roman" w:hAnsi="Times New Roman"/>
          <w:sz w:val="24"/>
          <w:szCs w:val="24"/>
          <w:lang w:val="ru-RU"/>
        </w:rPr>
        <w:t>/</w:t>
      </w:r>
      <w:r w:rsidR="00AA6AD7">
        <w:rPr>
          <w:rFonts w:ascii="Times New Roman" w:hAnsi="Times New Roman"/>
          <w:sz w:val="24"/>
          <w:szCs w:val="24"/>
        </w:rPr>
        <w:t>MAPbI</w:t>
      </w:r>
      <w:r w:rsidR="00AA6AD7" w:rsidRPr="00AA6AD7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AA6AD7" w:rsidRPr="00AA6AD7">
        <w:rPr>
          <w:rFonts w:ascii="Times New Roman" w:hAnsi="Times New Roman"/>
          <w:sz w:val="24"/>
          <w:szCs w:val="24"/>
          <w:lang w:val="ru-RU"/>
        </w:rPr>
        <w:t>/</w:t>
      </w:r>
      <w:r w:rsidR="00AA6AD7">
        <w:rPr>
          <w:rFonts w:ascii="Times New Roman" w:hAnsi="Times New Roman"/>
          <w:sz w:val="24"/>
          <w:szCs w:val="24"/>
        </w:rPr>
        <w:t>s</w:t>
      </w:r>
      <w:r w:rsidR="00AA6AD7">
        <w:rPr>
          <w:rFonts w:ascii="Times New Roman" w:hAnsi="Times New Roman"/>
          <w:sz w:val="24"/>
          <w:szCs w:val="24"/>
        </w:rPr>
        <w:t>pi</w:t>
      </w:r>
      <w:r w:rsidR="00AA6AD7">
        <w:rPr>
          <w:rFonts w:ascii="Times New Roman" w:hAnsi="Times New Roman"/>
          <w:sz w:val="24"/>
          <w:szCs w:val="24"/>
        </w:rPr>
        <w:t>ro</w:t>
      </w:r>
      <w:r w:rsidR="00AA6AD7" w:rsidRPr="00AA6AD7">
        <w:rPr>
          <w:rFonts w:ascii="Times New Roman" w:hAnsi="Times New Roman"/>
          <w:sz w:val="24"/>
          <w:szCs w:val="24"/>
          <w:lang w:val="ru-RU"/>
        </w:rPr>
        <w:t>-</w:t>
      </w:r>
      <w:r w:rsidR="00AA6AD7">
        <w:rPr>
          <w:rFonts w:ascii="Times New Roman" w:hAnsi="Times New Roman"/>
          <w:sz w:val="24"/>
          <w:szCs w:val="24"/>
        </w:rPr>
        <w:t>MeOTAD</w:t>
      </w:r>
      <w:r w:rsidR="00AA6AD7" w:rsidRPr="00AA6AD7">
        <w:rPr>
          <w:rFonts w:ascii="Times New Roman" w:hAnsi="Times New Roman"/>
          <w:sz w:val="24"/>
          <w:szCs w:val="24"/>
          <w:lang w:val="ru-RU"/>
        </w:rPr>
        <w:t>/</w:t>
      </w:r>
      <w:r w:rsidR="00AA6AD7">
        <w:rPr>
          <w:rFonts w:ascii="Times New Roman" w:hAnsi="Times New Roman"/>
          <w:sz w:val="24"/>
          <w:szCs w:val="24"/>
        </w:rPr>
        <w:t>Au</w:t>
      </w:r>
      <w:r w:rsidR="00AA6AD7">
        <w:rPr>
          <w:rFonts w:ascii="Times New Roman" w:hAnsi="Times New Roman"/>
          <w:sz w:val="24"/>
          <w:szCs w:val="24"/>
          <w:lang w:val="ru-RU"/>
        </w:rPr>
        <w:t>, продемонстрировавш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ие КПД 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= </w:t>
      </w:r>
      <w:r w:rsidR="00AA6AD7">
        <w:rPr>
          <w:rFonts w:ascii="Times New Roman" w:hAnsi="Times New Roman"/>
          <w:sz w:val="24"/>
          <w:szCs w:val="24"/>
          <w:lang w:val="ru-RU"/>
        </w:rPr>
        <w:t>8,</w:t>
      </w:r>
      <w:r w:rsidR="00AA6AD7" w:rsidRPr="00AA6AD7">
        <w:rPr>
          <w:rFonts w:ascii="Times New Roman" w:hAnsi="Times New Roman"/>
          <w:sz w:val="24"/>
          <w:szCs w:val="24"/>
          <w:lang w:val="ru-RU"/>
        </w:rPr>
        <w:t>5</w:t>
      </w:r>
      <w:r w:rsidR="00AA6AD7">
        <w:rPr>
          <w:rFonts w:ascii="Times New Roman" w:hAnsi="Times New Roman"/>
          <w:sz w:val="24"/>
          <w:szCs w:val="24"/>
          <w:lang w:val="ru-RU"/>
        </w:rPr>
        <w:t>%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6AD7">
        <w:rPr>
          <w:rFonts w:ascii="Times New Roman" w:hAnsi="Times New Roman"/>
          <w:sz w:val="24"/>
          <w:szCs w:val="24"/>
          <w:lang w:val="ru-RU"/>
        </w:rPr>
        <w:t>(</w:t>
      </w:r>
      <w:r w:rsidR="00AA6AD7">
        <w:rPr>
          <w:rFonts w:ascii="Times New Roman" w:hAnsi="Times New Roman"/>
          <w:sz w:val="24"/>
          <w:szCs w:val="24"/>
        </w:rPr>
        <w:t>GVL</w:t>
      </w:r>
      <w:r w:rsidR="00AA6AD7">
        <w:rPr>
          <w:rFonts w:ascii="Times New Roman" w:hAnsi="Times New Roman"/>
          <w:sz w:val="24"/>
          <w:szCs w:val="24"/>
          <w:lang w:val="ru-RU"/>
        </w:rPr>
        <w:t>)</w:t>
      </w:r>
      <w:r w:rsidR="00AA6AD7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КПД 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= </w:t>
      </w:r>
      <w:r w:rsidR="00AA6AD7">
        <w:rPr>
          <w:rFonts w:ascii="Times New Roman" w:hAnsi="Times New Roman"/>
          <w:sz w:val="24"/>
          <w:szCs w:val="24"/>
          <w:lang w:val="ru-RU"/>
        </w:rPr>
        <w:t>8,</w:t>
      </w:r>
      <w:r w:rsidR="00AA6AD7" w:rsidRPr="00723FA2">
        <w:rPr>
          <w:rFonts w:ascii="Times New Roman" w:hAnsi="Times New Roman"/>
          <w:sz w:val="24"/>
          <w:szCs w:val="24"/>
          <w:lang w:val="ru-RU"/>
        </w:rPr>
        <w:t>4</w:t>
      </w:r>
      <w:r w:rsidR="00AA6AD7">
        <w:rPr>
          <w:rFonts w:ascii="Times New Roman" w:hAnsi="Times New Roman"/>
          <w:sz w:val="24"/>
          <w:szCs w:val="24"/>
          <w:lang w:val="ru-RU"/>
        </w:rPr>
        <w:t>%</w:t>
      </w:r>
      <w:r w:rsidR="00AA6A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6AD7">
        <w:rPr>
          <w:rFonts w:ascii="Times New Roman" w:hAnsi="Times New Roman"/>
          <w:sz w:val="24"/>
          <w:szCs w:val="24"/>
          <w:lang w:val="ru-RU"/>
        </w:rPr>
        <w:t>(</w:t>
      </w:r>
      <w:r w:rsidR="00AA6AD7">
        <w:rPr>
          <w:rFonts w:ascii="Times New Roman" w:hAnsi="Times New Roman"/>
          <w:sz w:val="24"/>
          <w:szCs w:val="24"/>
        </w:rPr>
        <w:t>EC</w:t>
      </w:r>
      <w:r w:rsidR="00AA6AD7">
        <w:rPr>
          <w:rFonts w:ascii="Times New Roman" w:hAnsi="Times New Roman"/>
          <w:sz w:val="24"/>
          <w:szCs w:val="24"/>
        </w:rPr>
        <w:t>L</w:t>
      </w:r>
      <w:r w:rsidR="00AA6AD7">
        <w:rPr>
          <w:rFonts w:ascii="Times New Roman" w:hAnsi="Times New Roman"/>
          <w:sz w:val="24"/>
          <w:szCs w:val="24"/>
          <w:lang w:val="ru-RU"/>
        </w:rPr>
        <w:t>)</w:t>
      </w:r>
      <w:r w:rsidR="00AA6AD7" w:rsidRPr="00AA6AD7">
        <w:rPr>
          <w:rFonts w:ascii="Times New Roman" w:hAnsi="Times New Roman"/>
          <w:sz w:val="24"/>
          <w:szCs w:val="24"/>
          <w:lang w:val="ru-RU"/>
        </w:rPr>
        <w:t>.</w:t>
      </w:r>
    </w:p>
    <w:sectPr>
      <w:footerReference w:type="default" r:id="rId2"/>
      <w:pgSz w:w="11906" w:h="16838" w:orient="portrait"/>
      <w:pgMar w:top="1135" w:right="991" w:bottom="1440" w:left="12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dvOTdd3b7348 . I + 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2e364b11">
    <w:altName w:val="Cambria"/>
    <w:panose1 w:val="020b0604020002020204"/>
    <w:charset w:val="00"/>
    <w:family w:val="roman"/>
    <w:pitch w:val="default"/>
    <w:sig w:usb0="00000000" w:usb1="00000000" w:usb2="00000000" w:usb3="00000000" w:csb0="00000000" w:csb1="00000000"/>
  </w:font>
  <w:font w:name="Calibri">
    <w:altName w:val="Calibri"/>
    <w:panose1 w:val="020f05020200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1010101"/>
    <w:charset w:val="7a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001010101"/>
    <w:charset w:val="7a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001010101"/>
    <w:charset w:val="7a"/>
    <w:family w:val="auto"/>
    <w:pitch w:val="variable"/>
    <w:sig w:usb0="A00002BF" w:usb1="38CF7CFA" w:usb2="00000016" w:usb3="00000000" w:csb0="0004000F" w:csb1="00000000"/>
  </w:font>
  <w:font w:name="Cambria Math">
    <w:altName w:val="Cambria Math"/>
    <w:panose1 w:val="020405030500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B7ADFE5">
    <w:pPr>
      <w:pStyle w:val="style32"/>
      <w:jc w:val="right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ru-RU"/>
      </w:rPr>
      <w:t>1</w:t>
    </w:r>
    <w:r>
      <w:rPr>
        <w:rFonts w:ascii="Times New Roman" w:hAnsi="Times New Roman"/>
      </w:rPr>
      <w:fldChar w:fldCharType="end"/>
    </w:r>
  </w:p>
  <w:p w14:paraId="6736C92B"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EE08866"/>
    <w:name w:val=""/>
    <w:lvl w:ilvl="0">
      <w:start w:val="1"/>
      <w:numFmt w:val="decimal"/>
      <w:suff w:val="space"/>
      <w:lvlText w:val="%1)"/>
      <w:lvlJc w:val="left"/>
      <w:pPr>
        <w:ind w:left="0" w:firstLine="387"/>
      </w:pPr>
    </w:lvl>
    <w:lvl w:ilvl="1">
      <w:start w:val="1"/>
      <w:numFmt w:val="lowerLetter"/>
      <w:lvlText w:val="%2.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236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formatting="0" w:enforcement="0"/>
  <w:defaultTabStop w:val="420"/>
  <w:bookFoldPrintingSheets w:val="0"/>
  <w:drawingGridHorizontalSpacing w:val="180"/>
  <w:drawingGridVerticalSpacing w:val="156"/>
  <w:displayHorizontalDrawingGridEvery w:val="0"/>
  <w:displayVerticalDrawingGridEvery w:val="2"/>
  <w:drawingGridHorizontalOrigin w:val="1276"/>
  <w:drawingGridVerticalOrigin w:val="1135"/>
  <w:characterSpacingControl w:val="compressPunctuation"/>
  <w:endnotePr>
    <w:pos w:val="docEnd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</w:rPr>
    </w:rPrDefault>
    <w:pPrDefault>
      <w:pPr/>
    </w:pPrDefault>
  </w:docDefaults>
  <w:style w:type="paragraph" w:default="1" w:styleId="style0">
    <w:name w:val="Normal"/>
    <w:pPr>
      <w:widowControl w:val="false"/>
      <w:jc w:val="both"/>
    </w:pPr>
    <w:rPr>
      <w:kern w:val="2"/>
      <w:sz w:val="21"/>
      <w:szCs w:val="22"/>
      <w:lang w:val="en-US" w:bidi="ar-SA" w:eastAsia="zh-CN"/>
    </w:rPr>
  </w:style>
  <w:style w:type="character" w:customStyle="1" w:styleId="style4097">
    <w:name w:val="Нижний колонтитул Знак"/>
    <w:link w:val="style32"/>
    <w:rPr>
      <w:sz w:val="18"/>
      <w:szCs w:val="18"/>
    </w:rPr>
  </w:style>
  <w:style w:type="paragraph" w:styleId="style32">
    <w:name w:val="footer"/>
    <w:basedOn w:val="style0"/>
    <w:link w:val="style4097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default="1" w:styleId="style65">
    <w:name w:val="Default Paragraph Font"/>
  </w:style>
  <w:style w:type="table" w:default="1" w:styleId="style105">
    <w:name w:val="Normal Table"/>
    <w:pPr/>
    <w:rPr/>
    <w:tblPr>
      <w:tblStyle w:val="style10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  <w:style w:type="character" w:customStyle="1" w:styleId="style4098">
    <w:name w:val="Текст выноски Знак"/>
    <w:link w:val="style153"/>
    <w:rPr>
      <w:sz w:val="18"/>
      <w:szCs w:val="18"/>
    </w:rPr>
  </w:style>
  <w:style w:type="paragraph" w:styleId="style153">
    <w:name w:val="Balloon Text"/>
    <w:basedOn w:val="style0"/>
    <w:link w:val="style4098"/>
    <w:pPr/>
    <w:rPr>
      <w:sz w:val="18"/>
      <w:szCs w:val="18"/>
    </w:rPr>
  </w:style>
  <w:style w:type="character" w:customStyle="1" w:styleId="style4099">
    <w:name w:val="Верхний колонтитул Знак"/>
    <w:link w:val="style31"/>
    <w:rPr>
      <w:sz w:val="18"/>
      <w:szCs w:val="18"/>
    </w:rPr>
  </w:style>
  <w:style w:type="paragraph" w:styleId="style31">
    <w:name w:val="header"/>
    <w:basedOn w:val="style0"/>
    <w:link w:val="style40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pPr/>
    <w:rPr/>
    <w:tblPr>
      <w:tblStyle w:val="style154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paragraph" w:styleId="style179">
    <w:name w:val="List Paragraph"/>
    <w:basedOn w:val="style0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390</Words>
  <Pages>1</Pages>
  <Characters>2675</Characters>
  <Application>WPS Office</Application>
  <DocSecurity>0</DocSecurity>
  <Paragraphs>15</Paragraphs>
  <ScaleCrop>false</ScaleCrop>
  <Company>Microsoft</Company>
  <LinksUpToDate>false</LinksUpToDate>
  <CharactersWithSpaces>3054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2025-03-11T12:12:00Z</dcterms:created>
  <dc:creator>admin</dc:creator>
  <lastModifiedBy>DBY-W09</lastModifiedBy>
  <lastPrinted>2022-12-07T02:45:00Z</lastPrinted>
  <dcterms:modified xsi:type="dcterms:W3CDTF">2025-03-11T12:20:42Z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15376ae1118397d4052d052ca6b8ded64f04789ae7f28ec1f5fb4a6ef18a619c</vt:lpwstr>
  </property>
  <property fmtid="{D5CDD505-2E9C-101B-9397-08002B2CF9AE}" pid="3" name="KSOTemplateDocerSaveRecord">
    <vt:lpwstr>eyJoZGlkIjoiOThlZTZkMDM5YWNkYjA1MzY2ZWVjZDVlMzMyNDg4NTkiLCJ1c2VySWQiOiI5MjI3MjgwOTQifQ==</vt:lpwstr>
  </property>
  <property fmtid="{D5CDD505-2E9C-101B-9397-08002B2CF9AE}" pid="4" name="KSOProductBuildVer">
    <vt:lpwstr>2052-12.1.0.19770</vt:lpwstr>
  </property>
  <property fmtid="{D5CDD505-2E9C-101B-9397-08002B2CF9AE}" pid="5" name="ICV">
    <vt:lpwstr>01c0d2b3db2543919855e55caf0c0822_23</vt:lpwstr>
  </property>
</Properties>
</file>