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B6D616" w14:textId="2D57CCE3" w:rsidR="00CB3482" w:rsidRPr="00527126" w:rsidRDefault="00C5785F">
      <w:pPr>
        <w:jc w:val="center"/>
        <w:rPr>
          <w:lang w:val="ru-RU"/>
        </w:rPr>
      </w:pPr>
      <w:r w:rsidRPr="00527126">
        <w:rPr>
          <w:b/>
          <w:lang w:val="ru-RU"/>
        </w:rPr>
        <w:t xml:space="preserve">Россия и Китай: </w:t>
      </w:r>
      <w:r w:rsidR="00527126" w:rsidRPr="00765A86">
        <w:rPr>
          <w:rFonts w:ascii="Times New Roman" w:hAnsi="Times New Roman"/>
          <w:b/>
          <w:bCs/>
          <w:szCs w:val="24"/>
          <w:lang w:val="ru-RU"/>
        </w:rPr>
        <w:t>Национальная идентичность и культурное наследие в эпоху цифровых технологий: на примере этнических меньшинств в провинции Сычуань, Китай</w:t>
      </w:r>
    </w:p>
    <w:p w14:paraId="613FF9B5" w14:textId="38637A70" w:rsidR="00CB3482" w:rsidRPr="00527126" w:rsidRDefault="00527126">
      <w:pPr>
        <w:jc w:val="center"/>
        <w:rPr>
          <w:lang w:val="ru-RU"/>
        </w:rPr>
      </w:pPr>
      <w:proofErr w:type="spellStart"/>
      <w:r w:rsidRPr="00527126">
        <w:rPr>
          <w:i/>
        </w:rPr>
        <w:t>Лю</w:t>
      </w:r>
      <w:proofErr w:type="spellEnd"/>
      <w:r w:rsidRPr="00527126">
        <w:rPr>
          <w:i/>
        </w:rPr>
        <w:t xml:space="preserve"> </w:t>
      </w:r>
      <w:proofErr w:type="spellStart"/>
      <w:r w:rsidRPr="00527126">
        <w:rPr>
          <w:i/>
        </w:rPr>
        <w:t>Чжиюань</w:t>
      </w:r>
      <w:proofErr w:type="spellEnd"/>
    </w:p>
    <w:p w14:paraId="6E5B8E49" w14:textId="77777777" w:rsidR="00CB3482" w:rsidRPr="00527126" w:rsidRDefault="00C5785F">
      <w:pPr>
        <w:jc w:val="center"/>
        <w:rPr>
          <w:lang w:val="ru-RU"/>
        </w:rPr>
      </w:pPr>
      <w:r w:rsidRPr="00527126">
        <w:rPr>
          <w:i/>
          <w:lang w:val="ru-RU"/>
        </w:rPr>
        <w:t>Аспирант, Московский государственный университет имени М.В. Ломоносова, Исторический факультет</w:t>
      </w:r>
    </w:p>
    <w:p w14:paraId="496E782F" w14:textId="204F8884" w:rsidR="00CB3482" w:rsidRPr="00527126" w:rsidRDefault="00527126">
      <w:pPr>
        <w:jc w:val="center"/>
        <w:rPr>
          <w:lang w:val="ru-RU"/>
        </w:rPr>
      </w:pPr>
      <w:r>
        <w:rPr>
          <w:rFonts w:eastAsia="宋体" w:hint="eastAsia"/>
          <w:i/>
          <w:lang w:eastAsia="zh-CN"/>
        </w:rPr>
        <w:t>908246160</w:t>
      </w:r>
      <w:r w:rsidR="00C5785F" w:rsidRPr="00527126">
        <w:rPr>
          <w:i/>
          <w:lang w:val="ru-RU"/>
        </w:rPr>
        <w:t>@</w:t>
      </w:r>
      <w:proofErr w:type="spellStart"/>
      <w:r>
        <w:rPr>
          <w:rFonts w:eastAsia="宋体" w:hint="eastAsia"/>
          <w:i/>
          <w:lang w:eastAsia="zh-CN"/>
        </w:rPr>
        <w:t>qq</w:t>
      </w:r>
      <w:proofErr w:type="spellEnd"/>
      <w:r w:rsidR="00C5785F" w:rsidRPr="00527126">
        <w:rPr>
          <w:i/>
          <w:lang w:val="ru-RU"/>
        </w:rPr>
        <w:t>.</w:t>
      </w:r>
      <w:r w:rsidR="00C5785F">
        <w:rPr>
          <w:i/>
        </w:rPr>
        <w:t>com</w:t>
      </w:r>
    </w:p>
    <w:p w14:paraId="2E05920B" w14:textId="77777777" w:rsidR="00CB3482" w:rsidRPr="00926F5B" w:rsidRDefault="00C5785F">
      <w:pPr>
        <w:rPr>
          <w:rFonts w:eastAsia="宋体" w:hint="eastAsia"/>
          <w:lang w:val="ru-RU" w:eastAsia="zh-CN"/>
        </w:rPr>
      </w:pPr>
      <w:r w:rsidRPr="00527126">
        <w:rPr>
          <w:lang w:val="ru-RU"/>
        </w:rPr>
        <w:br/>
      </w:r>
    </w:p>
    <w:p w14:paraId="59FBF58F" w14:textId="77777777" w:rsidR="00926F5B" w:rsidRPr="0030226A" w:rsidRDefault="00926F5B" w:rsidP="00926F5B">
      <w:pPr>
        <w:widowControl w:val="0"/>
        <w:spacing w:after="160" w:line="240" w:lineRule="auto"/>
        <w:ind w:firstLine="567"/>
        <w:rPr>
          <w:rFonts w:ascii="Times New Roman" w:hAnsi="Times New Roman" w:cs="Times New Roman"/>
          <w:sz w:val="24"/>
          <w:szCs w:val="24"/>
          <w:lang w:val="ru-RU"/>
        </w:rPr>
      </w:pPr>
      <w:r w:rsidRPr="0030226A">
        <w:rPr>
          <w:rFonts w:ascii="Times New Roman" w:hAnsi="Times New Roman" w:cs="Times New Roman"/>
          <w:sz w:val="24"/>
          <w:szCs w:val="24"/>
          <w:lang w:val="ru-RU"/>
        </w:rPr>
        <w:t>В эпоху бурного развития цифровых технологий, этнические меньшинства провинции Сычуань в Китае сталкиваются с уникальными вызовами и возможностями в сохранении своего богатого культурного наследия и поддержании национальной идентичности. Вопрос о том, как цифровая трансформация влияет на эти аспекты, а также как можно эффективно использовать цифровые инструменты для защиты и развития культурного наследия и укрепления национальной идентичности этнических меньшинств, становится особенно актуальным.​</w:t>
      </w:r>
    </w:p>
    <w:p w14:paraId="32084BF0" w14:textId="77777777" w:rsidR="00926F5B" w:rsidRPr="001916F0" w:rsidRDefault="00926F5B" w:rsidP="00926F5B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ru-RU"/>
        </w:rPr>
      </w:pPr>
      <w:r w:rsidRPr="0030226A">
        <w:rPr>
          <w:rFonts w:ascii="Times New Roman" w:hAnsi="Times New Roman" w:cs="Times New Roman"/>
          <w:sz w:val="24"/>
          <w:szCs w:val="24"/>
          <w:lang w:val="ru-RU"/>
        </w:rPr>
        <w:t>Исторически, исследования по этническим меньшинствам провинции Сычуань сосредоточивались в основном на изучении их традиционных культурных аспектов, таких как языки, обычаи, религии и художественные формы. Однако, с появлением цифровых технологий, интерес ученых расширился на влияние этих технологий на жизнь и культурный опыт меньшинств. Существующие работы уже выявили некоторые аспекты влияния цифровой эры, например, на доступ к информации и коммуникацию внутри и вне сообществ меньшинств. Тем не менее, комплексных исследований, которые одновременно учитывают культурное наследие, национальную идентичность и влияние цифровых технологий, еще недостаточно.​</w:t>
      </w:r>
    </w:p>
    <w:p w14:paraId="0355F9A1" w14:textId="77777777" w:rsidR="00926F5B" w:rsidRPr="001916F0" w:rsidRDefault="00926F5B" w:rsidP="00926F5B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ru-RU"/>
        </w:rPr>
      </w:pPr>
      <w:r w:rsidRPr="001916F0">
        <w:rPr>
          <w:rFonts w:ascii="Times New Roman" w:hAnsi="Times New Roman" w:cs="Times New Roman"/>
          <w:sz w:val="24"/>
          <w:szCs w:val="24"/>
          <w:lang w:val="ru-RU"/>
        </w:rPr>
        <w:t xml:space="preserve">С точки зрения использования источников, используются научная литература, исторические хроники и современные исследования, посвященные этническим меньшинствам в провинции Сычуань.​А также статистические данные, предоставляемые правительственными организациями и научно-исследовательскими институтами о развитии цифровых технологий в районах проживания этих меньшинств. </w:t>
      </w:r>
    </w:p>
    <w:p w14:paraId="145634E3" w14:textId="77777777" w:rsidR="00926F5B" w:rsidRPr="001916F0" w:rsidRDefault="00926F5B" w:rsidP="00926F5B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ru-RU"/>
        </w:rPr>
      </w:pPr>
      <w:r w:rsidRPr="001916F0">
        <w:rPr>
          <w:rFonts w:ascii="Times New Roman" w:hAnsi="Times New Roman" w:cs="Times New Roman"/>
          <w:sz w:val="24"/>
          <w:szCs w:val="24"/>
          <w:lang w:val="ru-RU"/>
        </w:rPr>
        <w:t>Что касается методов исследования, то используются методы исторического анализа для изучения культурного наследия и его эволюции.Проанализируйте статистические данные, чтобы оценить уровень развития цифровых технологий в районах проживания меньшинств.Методы опроса позволяют получить основные данные о влиянии цифровой эпохи на жизнь и культурные ценности меньшинств, а также изучить когнитивные методы цифровой эпохи и концепцию национальной идентичности.</w:t>
      </w:r>
    </w:p>
    <w:p w14:paraId="4A37A010" w14:textId="77777777" w:rsidR="00926F5B" w:rsidRPr="001916F0" w:rsidRDefault="00926F5B" w:rsidP="00926F5B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ru-RU"/>
        </w:rPr>
      </w:pPr>
      <w:r w:rsidRPr="001916F0">
        <w:rPr>
          <w:rFonts w:ascii="Times New Roman" w:hAnsi="Times New Roman" w:cs="Times New Roman"/>
          <w:sz w:val="24"/>
          <w:szCs w:val="24"/>
          <w:lang w:val="ru-RU"/>
        </w:rPr>
        <w:t xml:space="preserve">Что касается новизны метода исследования, то, в отличие от предыдущих исследований, в данной статье представлен комплексный метод, который объединяет исследования культурного наследия, национальной идентичности и влияния цифровых технологий на этнические меньшинства в провинции Сычуань. Кроме того, особое внимание было уделено формулированию практических предложений и стратегий. Эти предложения и стратегии помогают использовать цифровые технологии для эффективной </w:t>
      </w:r>
      <w:r w:rsidRPr="001916F0">
        <w:rPr>
          <w:rFonts w:ascii="Times New Roman" w:hAnsi="Times New Roman" w:cs="Times New Roman"/>
          <w:sz w:val="24"/>
          <w:szCs w:val="24"/>
          <w:lang w:val="ru-RU"/>
        </w:rPr>
        <w:lastRenderedPageBreak/>
        <w:t>защиты и развития культурного наследия и укрепления этнической самобытности групп меньшинств.</w:t>
      </w:r>
    </w:p>
    <w:p w14:paraId="5304571C" w14:textId="77777777" w:rsidR="00926F5B" w:rsidRPr="001916F0" w:rsidRDefault="00926F5B" w:rsidP="00926F5B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ru-RU"/>
        </w:rPr>
      </w:pPr>
      <w:r w:rsidRPr="001916F0">
        <w:rPr>
          <w:rFonts w:ascii="Times New Roman" w:hAnsi="Times New Roman" w:cs="Times New Roman"/>
          <w:sz w:val="24"/>
          <w:szCs w:val="24"/>
          <w:lang w:val="ru-RU"/>
        </w:rPr>
        <w:t>Что касается хода исследований, то, прежде всего, был проведен детальный обзор культурного наследия этнических меньшинств в провинции Сычуань, включая его различные типы и характеристики. Затем изучаются концепции цифровой эпохи и национальной идентичности, а также текущая ситуация с развитием цифровых технологий в районах проживания этнических меньшинств. Далее анализируются положительные и отрицательные последствия цифровой эпохи для охраны культурного наследия и формирования национальной идентичности. Кроме того, для более углубленного исследования были отобраны конкретные группы этнических меньшинств и культурные явления.</w:t>
      </w:r>
    </w:p>
    <w:p w14:paraId="688EAA15" w14:textId="77777777" w:rsidR="00926F5B" w:rsidRPr="0030226A" w:rsidRDefault="00926F5B" w:rsidP="00926F5B">
      <w:pPr>
        <w:widowControl w:val="0"/>
        <w:spacing w:after="160" w:line="240" w:lineRule="auto"/>
        <w:ind w:firstLine="567"/>
        <w:rPr>
          <w:rFonts w:ascii="Times New Roman" w:hAnsi="Times New Roman" w:cs="Times New Roman"/>
          <w:sz w:val="24"/>
          <w:szCs w:val="24"/>
          <w:lang w:val="ru-RU"/>
        </w:rPr>
      </w:pPr>
      <w:r w:rsidRPr="001916F0">
        <w:rPr>
          <w:rFonts w:ascii="Times New Roman" w:hAnsi="Times New Roman" w:cs="Times New Roman"/>
          <w:sz w:val="24"/>
          <w:szCs w:val="24"/>
          <w:lang w:val="ru-RU"/>
        </w:rPr>
        <w:t>В результате исследования было установлено, что цифровые технологии могут помочь защитить и распространить культурное наследие групп меньшинств, например, путем создания электронных архивов, онлайн-посещений их культурных объектов и разработки мобильных приложений, представляющих их культурные ценности.Однако были также выявлены некоторые негативные последствия, такие как потеря неприкосновенности частной жизни, изменения в традиционных методах коммуникации и влияние глобальной культуры на национальную идентичность.</w:t>
      </w:r>
    </w:p>
    <w:p w14:paraId="441FCA76" w14:textId="77777777" w:rsidR="00926F5B" w:rsidRPr="001916F0" w:rsidRDefault="00926F5B" w:rsidP="00926F5B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ru-RU"/>
        </w:rPr>
      </w:pPr>
      <w:r w:rsidRPr="001916F0">
        <w:rPr>
          <w:rFonts w:ascii="Times New Roman" w:hAnsi="Times New Roman" w:cs="Times New Roman"/>
          <w:sz w:val="24"/>
          <w:szCs w:val="24"/>
          <w:lang w:val="ru-RU"/>
        </w:rPr>
        <w:t>Таким образом,Цифровая эра имеет сложное и многогранное влияние на этнические меньшинства провинции Сычуань в Китае, как в отношении их культурного наследия, так и национальной идентичности. Для решения возникающих проблем и эффективного использования возможностей цифровой эры необходимо разработать целенаправленные стратегии. Эти стратегии могут включать создание специальных цифровых проектов по сохранению и распространению культурного наследия, обучение представителей меньшинств в области цифровых технологий, а также разработку нормативно-правовых актов, которые обеспечивают защиту их культурных интересов в цифровой сфере.</w:t>
      </w:r>
    </w:p>
    <w:p w14:paraId="68387C0D" w14:textId="77777777" w:rsidR="00926F5B" w:rsidRPr="00926F5B" w:rsidRDefault="00926F5B">
      <w:pPr>
        <w:rPr>
          <w:rFonts w:eastAsia="宋体" w:hint="eastAsia"/>
          <w:lang w:val="ru-RU" w:eastAsia="zh-CN"/>
        </w:rPr>
      </w:pPr>
    </w:p>
    <w:p w14:paraId="438307C4" w14:textId="77777777" w:rsidR="00CB3482" w:rsidRPr="00527126" w:rsidRDefault="00C5785F">
      <w:pPr>
        <w:pStyle w:val="21"/>
        <w:rPr>
          <w:lang w:val="ru-RU"/>
        </w:rPr>
      </w:pPr>
      <w:r w:rsidRPr="00527126">
        <w:rPr>
          <w:lang w:val="ru-RU"/>
        </w:rPr>
        <w:t>Список источников и литературы</w:t>
      </w:r>
    </w:p>
    <w:p w14:paraId="65FFA610" w14:textId="77777777" w:rsidR="00457035" w:rsidRDefault="00457035" w:rsidP="00457035">
      <w:pPr>
        <w:spacing w:after="0"/>
        <w:rPr>
          <w:rFonts w:eastAsia="宋体"/>
          <w:lang w:val="ru-RU" w:eastAsia="zh-CN"/>
        </w:rPr>
      </w:pPr>
      <w:r w:rsidRPr="00457035">
        <w:rPr>
          <w:lang w:val="ru-RU"/>
        </w:rPr>
        <w:t>[1] Иванов, А. Н. (2020). Этнические меньшинства провинции Сычуань: история и современность. Москва: Издательство "Наука".​</w:t>
      </w:r>
    </w:p>
    <w:p w14:paraId="605C6118" w14:textId="1A811B43" w:rsidR="00457035" w:rsidRPr="00457035" w:rsidRDefault="00457035" w:rsidP="00457035">
      <w:pPr>
        <w:spacing w:after="0"/>
        <w:rPr>
          <w:rFonts w:eastAsia="宋体"/>
          <w:lang w:val="ru-RU" w:eastAsia="zh-CN"/>
        </w:rPr>
      </w:pPr>
      <w:r w:rsidRPr="00457035">
        <w:rPr>
          <w:lang w:val="ru-RU"/>
        </w:rPr>
        <w:t>[2] Петрова, В. А. (2021). Цифровая трансформация и ее влияние на социальные системы. Санкт-Петербург: Издательство "Петербургский университет".​</w:t>
      </w:r>
    </w:p>
    <w:p w14:paraId="14CDD55B" w14:textId="5305C6EF" w:rsidR="00CB3482" w:rsidRDefault="00457035" w:rsidP="00457035">
      <w:pPr>
        <w:spacing w:after="0"/>
        <w:rPr>
          <w:rFonts w:eastAsia="宋体"/>
          <w:lang w:val="ru-RU" w:eastAsia="zh-CN"/>
        </w:rPr>
      </w:pPr>
      <w:r w:rsidRPr="00457035">
        <w:rPr>
          <w:lang w:val="ru-RU"/>
        </w:rPr>
        <w:t>[3] Смирнов, П. И. (2019). Национальная идентичность в современном мире. Казань: Издательство "Казанский университет".</w:t>
      </w:r>
    </w:p>
    <w:p w14:paraId="7CDB9890" w14:textId="286F74F5" w:rsidR="00457035" w:rsidRDefault="00457035" w:rsidP="00457035">
      <w:pPr>
        <w:spacing w:after="0"/>
        <w:rPr>
          <w:rFonts w:eastAsia="宋体"/>
          <w:lang w:val="ru-RU" w:eastAsia="zh-CN"/>
        </w:rPr>
      </w:pPr>
      <w:r>
        <w:rPr>
          <w:rFonts w:eastAsia="宋体" w:hint="eastAsia"/>
          <w:lang w:val="ru-RU" w:eastAsia="zh-CN"/>
        </w:rPr>
        <w:t>[4]</w:t>
      </w:r>
      <w:r w:rsidRPr="00457035">
        <w:rPr>
          <w:lang w:val="ru-RU"/>
        </w:rPr>
        <w:t xml:space="preserve"> </w:t>
      </w:r>
      <w:r w:rsidRPr="00457035">
        <w:rPr>
          <w:rFonts w:eastAsia="宋体"/>
          <w:lang w:val="ru-RU" w:eastAsia="zh-CN"/>
        </w:rPr>
        <w:t>Ли Ген, Чжан Сяосун</w:t>
      </w:r>
      <w:r w:rsidRPr="00457035">
        <w:rPr>
          <w:lang w:val="ru-RU"/>
        </w:rPr>
        <w:t>(20</w:t>
      </w:r>
      <w:r>
        <w:rPr>
          <w:rFonts w:eastAsia="宋体" w:hint="eastAsia"/>
          <w:lang w:val="ru-RU" w:eastAsia="zh-CN"/>
        </w:rPr>
        <w:t>08</w:t>
      </w:r>
      <w:r w:rsidRPr="00457035">
        <w:rPr>
          <w:lang w:val="ru-RU"/>
        </w:rPr>
        <w:t>)</w:t>
      </w:r>
      <w:r>
        <w:rPr>
          <w:rFonts w:eastAsia="宋体" w:hint="eastAsia"/>
          <w:lang w:val="ru-RU" w:eastAsia="zh-CN"/>
        </w:rPr>
        <w:t xml:space="preserve">. </w:t>
      </w:r>
      <w:r w:rsidRPr="00457035">
        <w:rPr>
          <w:rFonts w:eastAsia="宋体"/>
          <w:lang w:val="ru-RU" w:eastAsia="zh-CN"/>
        </w:rPr>
        <w:t>Об особенностях разнообразия культур меньшинств в провинции Юньнань</w:t>
      </w:r>
      <w:r>
        <w:rPr>
          <w:rFonts w:eastAsia="宋体" w:hint="eastAsia"/>
          <w:lang w:val="ru-RU" w:eastAsia="zh-CN"/>
        </w:rPr>
        <w:t>.</w:t>
      </w:r>
    </w:p>
    <w:p w14:paraId="66B56DB0" w14:textId="3E1FA9C6" w:rsidR="00457035" w:rsidRPr="00457035" w:rsidRDefault="00457035" w:rsidP="00457035">
      <w:pPr>
        <w:spacing w:after="0"/>
        <w:rPr>
          <w:rFonts w:eastAsia="宋体" w:hint="eastAsia"/>
          <w:lang w:val="ru-RU" w:eastAsia="zh-CN"/>
        </w:rPr>
      </w:pPr>
      <w:r>
        <w:rPr>
          <w:rFonts w:eastAsia="宋体" w:hint="eastAsia"/>
          <w:lang w:val="ru-RU" w:eastAsia="zh-CN"/>
        </w:rPr>
        <w:t>[5]</w:t>
      </w:r>
      <w:r w:rsidRPr="00457035">
        <w:rPr>
          <w:lang w:val="ru-RU"/>
        </w:rPr>
        <w:t xml:space="preserve"> </w:t>
      </w:r>
      <w:r w:rsidRPr="00457035">
        <w:rPr>
          <w:rFonts w:eastAsia="宋体"/>
          <w:lang w:val="ru-RU" w:eastAsia="zh-CN"/>
        </w:rPr>
        <w:t>Ли Лянпин, Жэнь Хуа</w:t>
      </w:r>
      <w:r w:rsidRPr="00457035">
        <w:rPr>
          <w:lang w:val="ru-RU"/>
        </w:rPr>
        <w:t>(20</w:t>
      </w:r>
      <w:r>
        <w:rPr>
          <w:rFonts w:eastAsia="宋体" w:hint="eastAsia"/>
          <w:lang w:val="ru-RU" w:eastAsia="zh-CN"/>
        </w:rPr>
        <w:t>10</w:t>
      </w:r>
      <w:r w:rsidRPr="00457035">
        <w:rPr>
          <w:lang w:val="ru-RU"/>
        </w:rPr>
        <w:t>)</w:t>
      </w:r>
      <w:r w:rsidRPr="00457035">
        <w:rPr>
          <w:rFonts w:eastAsia="宋体"/>
          <w:lang w:val="ru-RU" w:eastAsia="zh-CN"/>
        </w:rPr>
        <w:t>: Характеристики, статус-кво и контрмеры традиционной национальной культуры Чунцина</w:t>
      </w:r>
    </w:p>
    <w:sectPr w:rsidR="00457035" w:rsidRPr="00457035" w:rsidSect="000179D5">
      <w:pgSz w:w="12240" w:h="15840"/>
      <w:pgMar w:top="1140" w:right="1355" w:bottom="1140" w:left="1355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8A47A4" w14:textId="77777777" w:rsidR="00432C29" w:rsidRDefault="00432C29" w:rsidP="00527126">
      <w:pPr>
        <w:spacing w:after="0" w:line="240" w:lineRule="auto"/>
      </w:pPr>
      <w:r>
        <w:separator/>
      </w:r>
    </w:p>
  </w:endnote>
  <w:endnote w:type="continuationSeparator" w:id="0">
    <w:p w14:paraId="0A52D65A" w14:textId="77777777" w:rsidR="00432C29" w:rsidRDefault="00432C29" w:rsidP="005271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63A002" w14:textId="77777777" w:rsidR="00432C29" w:rsidRDefault="00432C29" w:rsidP="00527126">
      <w:pPr>
        <w:spacing w:after="0" w:line="240" w:lineRule="auto"/>
      </w:pPr>
      <w:r>
        <w:separator/>
      </w:r>
    </w:p>
  </w:footnote>
  <w:footnote w:type="continuationSeparator" w:id="0">
    <w:p w14:paraId="22A38674" w14:textId="77777777" w:rsidR="00432C29" w:rsidRDefault="00432C29" w:rsidP="005271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094621992">
    <w:abstractNumId w:val="8"/>
  </w:num>
  <w:num w:numId="2" w16cid:durableId="1212035203">
    <w:abstractNumId w:val="6"/>
  </w:num>
  <w:num w:numId="3" w16cid:durableId="352387253">
    <w:abstractNumId w:val="5"/>
  </w:num>
  <w:num w:numId="4" w16cid:durableId="327565259">
    <w:abstractNumId w:val="4"/>
  </w:num>
  <w:num w:numId="5" w16cid:durableId="165021168">
    <w:abstractNumId w:val="7"/>
  </w:num>
  <w:num w:numId="6" w16cid:durableId="731463623">
    <w:abstractNumId w:val="3"/>
  </w:num>
  <w:num w:numId="7" w16cid:durableId="1141846278">
    <w:abstractNumId w:val="2"/>
  </w:num>
  <w:num w:numId="8" w16cid:durableId="270624408">
    <w:abstractNumId w:val="1"/>
  </w:num>
  <w:num w:numId="9" w16cid:durableId="15726196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179D5"/>
    <w:rsid w:val="00034616"/>
    <w:rsid w:val="0006063C"/>
    <w:rsid w:val="0015074B"/>
    <w:rsid w:val="001E4271"/>
    <w:rsid w:val="0029639D"/>
    <w:rsid w:val="002D049F"/>
    <w:rsid w:val="00326F90"/>
    <w:rsid w:val="00367E08"/>
    <w:rsid w:val="00432C29"/>
    <w:rsid w:val="00457035"/>
    <w:rsid w:val="00527126"/>
    <w:rsid w:val="005E7C57"/>
    <w:rsid w:val="00926F5B"/>
    <w:rsid w:val="00AA1D8D"/>
    <w:rsid w:val="00B47730"/>
    <w:rsid w:val="00C24A96"/>
    <w:rsid w:val="00C5785F"/>
    <w:rsid w:val="00CB0664"/>
    <w:rsid w:val="00CB3482"/>
    <w:rsid w:val="00F807C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24806A8"/>
  <w14:defaultImageDpi w14:val="300"/>
  <w15:docId w15:val="{489E231B-F0B8-4849-BD35-D26C29241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页眉 字符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页脚 字符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标题 1 字符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标题 2 字符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标题 3 字符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标题 字符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标题 字符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正文文本 字符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正文文本 2 字符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正文文本 3 字符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宏文本 字符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 字符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标题 4 字符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标题 5 字符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标题 6 字符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标题 7 字符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标题 8 字符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标题 9 字符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afa">
    <w:name w:val="Intense Quote"/>
    <w:basedOn w:val="a1"/>
    <w:next w:val="a1"/>
    <w:link w:val="afb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b">
    <w:name w:val="明显引用 字符"/>
    <w:basedOn w:val="a2"/>
    <w:link w:val="afa"/>
    <w:uiPriority w:val="30"/>
    <w:rsid w:val="00FC693F"/>
    <w:rPr>
      <w:b/>
      <w:bCs/>
      <w:i/>
      <w:iCs/>
      <w:color w:val="4F81BD" w:themeColor="accent1"/>
    </w:rPr>
  </w:style>
  <w:style w:type="character" w:styleId="afc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d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e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f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f0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TOC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1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2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3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4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7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8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9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5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6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7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8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784</Words>
  <Characters>4472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5246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志远 刘</cp:lastModifiedBy>
  <cp:revision>4</cp:revision>
  <dcterms:created xsi:type="dcterms:W3CDTF">2025-03-15T09:09:00Z</dcterms:created>
  <dcterms:modified xsi:type="dcterms:W3CDTF">2025-03-15T10:14:00Z</dcterms:modified>
  <cp:category/>
</cp:coreProperties>
</file>