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5B2" w:rsidRPr="006245B2" w:rsidRDefault="006245B2" w:rsidP="006245B2">
      <w:pPr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5B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Бактерии: ключевая роль в биологических системах</w:t>
      </w:r>
    </w:p>
    <w:p w:rsidR="006245B2" w:rsidRPr="006245B2" w:rsidRDefault="006245B2" w:rsidP="006245B2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5B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Хэ </w:t>
      </w:r>
      <w:proofErr w:type="spellStart"/>
      <w:r w:rsidRPr="006245B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Синьи</w:t>
      </w:r>
      <w:proofErr w:type="spellEnd"/>
    </w:p>
    <w:p w:rsidR="006245B2" w:rsidRPr="006245B2" w:rsidRDefault="006245B2" w:rsidP="006245B2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5B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Студент (бакалавр)</w:t>
      </w:r>
    </w:p>
    <w:p w:rsidR="006245B2" w:rsidRPr="006245B2" w:rsidRDefault="006245B2" w:rsidP="006245B2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5B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Университет МГУ-ППИ в Шэньчжэне</w:t>
      </w:r>
    </w:p>
    <w:p w:rsidR="006245B2" w:rsidRPr="006245B2" w:rsidRDefault="006245B2" w:rsidP="006245B2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5B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Биологический факультет, Шэньчжэнь, Китай</w:t>
      </w:r>
    </w:p>
    <w:p w:rsidR="006245B2" w:rsidRDefault="006245B2" w:rsidP="00CE1FD3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5B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E-mail:</w:t>
      </w:r>
      <w:r w:rsidR="00CE1FD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hyperlink r:id="rId7" w:history="1">
        <w:r w:rsidR="00CE1FD3" w:rsidRPr="009732A9">
          <w:rPr>
            <w:rStyle w:val="a6"/>
            <w:rFonts w:ascii="Times New Roman" w:eastAsia="Times New Roman" w:hAnsi="Times New Roman" w:cs="Times New Roman"/>
            <w:i/>
            <w:iCs/>
            <w:kern w:val="0"/>
            <w:lang w:val="en-US"/>
            <w14:ligatures w14:val="none"/>
          </w:rPr>
          <w:t>m</w:t>
        </w:r>
        <w:r w:rsidR="00CE1FD3" w:rsidRPr="00CE1FD3">
          <w:rPr>
            <w:rStyle w:val="a6"/>
            <w:rFonts w:ascii="Times New Roman" w:eastAsia="Times New Roman" w:hAnsi="Times New Roman" w:cs="Times New Roman"/>
            <w:i/>
            <w:iCs/>
            <w:kern w:val="0"/>
            <w14:ligatures w14:val="none"/>
          </w:rPr>
          <w:t>18238837610@163.</w:t>
        </w:r>
        <w:r w:rsidR="00CE1FD3" w:rsidRPr="009732A9">
          <w:rPr>
            <w:rStyle w:val="a6"/>
            <w:rFonts w:ascii="Times New Roman" w:eastAsia="Times New Roman" w:hAnsi="Times New Roman" w:cs="Times New Roman"/>
            <w:i/>
            <w:iCs/>
            <w:kern w:val="0"/>
            <w:lang w:val="en-US"/>
            <w14:ligatures w14:val="none"/>
          </w:rPr>
          <w:t>com</w:t>
        </w:r>
      </w:hyperlink>
      <w:r w:rsidR="00CE1F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:rsidR="00CE1FD3" w:rsidRPr="00CE1FD3" w:rsidRDefault="00CE1FD3" w:rsidP="00CE1FD3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6245B2" w:rsidRDefault="006245B2" w:rsidP="006245B2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Бактерии — это микроскопические одноклеточные микроорганизмы, обладающие удивительным разнообразием и важнейшими функциями в экосистемах. Несмотря на свою крошечную структуру, они являются самыми многочисленными живыми существами на планете. Существует тысячи видов бактерий, кажд</w:t>
      </w:r>
      <w:r w:rsidR="00CE1F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ые</w:t>
      </w:r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из которых игра</w:t>
      </w:r>
      <w:r w:rsidR="00CE1F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ю</w:t>
      </w:r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 уникальную роль в биологических системах и природных процессах [1</w:t>
      </w:r>
      <w:r w:rsidR="00DF46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9</w:t>
      </w:r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].</w:t>
      </w:r>
    </w:p>
    <w:p w:rsidR="006245B2" w:rsidRPr="006245B2" w:rsidRDefault="006245B2" w:rsidP="006245B2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Бактерии могут быть классифицированы по различным критериям, включая способ метаболизма и морфологию. К основным группам относятся аэробные и анаэробные, гетеротрофные и автотрофные, а также кокки и бациллы [2</w:t>
      </w:r>
      <w:r w:rsidR="00DF46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13</w:t>
      </w:r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]. Эти классификации помогают ученым понимать функции различных видов и их влияние на окружающую среду. Несмотря на свои различия, все бактерии имеют общие клеточные структуры, такие как клеточные стенки и мембраны, а некоторые из них обладают жгутиками и капсулами, которые помогают им в защите и передвижении [3</w:t>
      </w:r>
      <w:r w:rsidR="00DF46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89</w:t>
      </w:r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].</w:t>
      </w:r>
    </w:p>
    <w:p w:rsidR="006245B2" w:rsidRPr="006245B2" w:rsidRDefault="006245B2" w:rsidP="006245B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Одной из самых значительных функций бактерий является участие в круговороте веществ и энергии в природе. Например, цианобактерии играют ключевую роль в фотосинтезе, вовлекая углерод из абиотической среды в биологический цикл. Азотфиксирующие бактерии способствуют круговороту азота, обеспечивая растения необходимыми питательными веществами [4</w:t>
      </w:r>
      <w:r w:rsidR="00DF46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53</w:t>
      </w:r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].</w:t>
      </w:r>
    </w:p>
    <w:p w:rsidR="006245B2" w:rsidRPr="006245B2" w:rsidRDefault="006245B2" w:rsidP="006245B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Бактерии также </w:t>
      </w:r>
      <w:r w:rsidR="00763F7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участвуют </w:t>
      </w:r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 разложении органических веществ и тем самым поддержив</w:t>
      </w:r>
      <w:r w:rsidR="00763F7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ают</w:t>
      </w:r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стабильность экосистем [5</w:t>
      </w:r>
      <w:r w:rsidR="00DF46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234</w:t>
      </w:r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]. Их способности разлагать органику используются в экологии для очистки сточных вод и предотвращения эвтрофикации водоемов.</w:t>
      </w:r>
    </w:p>
    <w:p w:rsidR="006245B2" w:rsidRPr="006245B2" w:rsidRDefault="006245B2" w:rsidP="006245B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На сегодняшний день бактерии находят свое применение в различных технологических и медицинских процессах. Они участвуют в производстве продуктов питания, таких как кимчи и йогурт, а также используются в фармацевтике. Применение бактерий, например, для получения пенициллина из </w:t>
      </w:r>
      <w:proofErr w:type="spellStart"/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Penicillium</w:t>
      </w:r>
      <w:proofErr w:type="spellEnd"/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стало революцией в медицине</w:t>
      </w:r>
      <w:r w:rsidR="00CE1F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[6</w:t>
      </w:r>
      <w:r w:rsidR="00DF46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109</w:t>
      </w:r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].</w:t>
      </w:r>
    </w:p>
    <w:p w:rsidR="006245B2" w:rsidRPr="006245B2" w:rsidRDefault="006245B2" w:rsidP="006245B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Бактерии представляют собой одни из древнейших и богатейших форм жизни на Земле, которые играют незаменимую роль как в экосистемах, так и в жизни человека. Их влияние проникает в различные аспекты, начиная от круговорота веществ и заканчивая промышленным производством. С учётом их адаптивности и многообразия, бактерии открывают новые возможности для решения глобальных проблем. Необходимо активное исследование их потенциала, чтобы выявить новые методы их применения и улучшить состояние окружающей среды и здоровья человека [7</w:t>
      </w:r>
      <w:r w:rsidR="00DF46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90</w:t>
      </w:r>
      <w:r w:rsidRPr="00624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].</w:t>
      </w:r>
    </w:p>
    <w:p w:rsidR="006245B2" w:rsidRPr="006245B2" w:rsidRDefault="006245B2" w:rsidP="006245B2">
      <w:pPr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:rsidR="006245B2" w:rsidRPr="006245B2" w:rsidRDefault="006245B2" w:rsidP="006245B2">
      <w:pPr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Литература</w:t>
      </w:r>
    </w:p>
    <w:p w:rsidR="004C258C" w:rsidRPr="004C258C" w:rsidRDefault="004C258C" w:rsidP="004C258C">
      <w:pPr>
        <w:numPr>
          <w:ilvl w:val="0"/>
          <w:numId w:val="2"/>
        </w:numPr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4C258C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 xml:space="preserve">Madigan, M. T., Martinko, J. M., Parker, J. Brock Biology of Microorganisms. </w:t>
      </w:r>
      <w:r w:rsidRPr="004C258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14th </w:t>
      </w:r>
      <w:proofErr w:type="spellStart"/>
      <w:r w:rsidRPr="004C258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ed</w:t>
      </w:r>
      <w:proofErr w:type="spellEnd"/>
      <w:r w:rsidRPr="004C258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. San </w:t>
      </w:r>
      <w:proofErr w:type="spellStart"/>
      <w:r w:rsidRPr="004C258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Francisco</w:t>
      </w:r>
      <w:proofErr w:type="spellEnd"/>
      <w:r w:rsidRPr="004C258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: </w:t>
      </w:r>
      <w:proofErr w:type="spellStart"/>
      <w:r w:rsidRPr="004C258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Pearson</w:t>
      </w:r>
      <w:proofErr w:type="spellEnd"/>
      <w:r w:rsidRPr="004C258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, 2015. 1036 с.</w:t>
      </w:r>
    </w:p>
    <w:p w:rsidR="004C258C" w:rsidRPr="004C258C" w:rsidRDefault="004C258C" w:rsidP="004C258C">
      <w:pPr>
        <w:numPr>
          <w:ilvl w:val="0"/>
          <w:numId w:val="2"/>
        </w:numPr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</w:pPr>
      <w:r w:rsidRPr="004C258C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 xml:space="preserve">Prescott, L. M., Harley, J. P., Klein, D. A. Microbiology. 6th ed. New York: McGraw-Hill, 2005. 1088 </w:t>
      </w:r>
      <w:r w:rsidRPr="004C258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с</w:t>
      </w:r>
      <w:r w:rsidRPr="004C258C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>.</w:t>
      </w:r>
    </w:p>
    <w:p w:rsidR="004C258C" w:rsidRPr="00CE1FD3" w:rsidRDefault="004C258C" w:rsidP="004C258C">
      <w:pPr>
        <w:numPr>
          <w:ilvl w:val="0"/>
          <w:numId w:val="2"/>
        </w:numPr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</w:pPr>
      <w:r w:rsidRPr="004C258C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 xml:space="preserve">Campbell, N. A., Reece, J. B. Biology. 7th ed. San Francisco: Pearson, 2005. </w:t>
      </w:r>
      <w:r w:rsidRPr="00CE1FD3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 xml:space="preserve">1231 </w:t>
      </w:r>
      <w:r w:rsidRPr="004C258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с</w:t>
      </w:r>
      <w:r w:rsidRPr="00CE1FD3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>.</w:t>
      </w:r>
    </w:p>
    <w:p w:rsidR="004C258C" w:rsidRPr="004C258C" w:rsidRDefault="004C258C" w:rsidP="004C258C">
      <w:pPr>
        <w:numPr>
          <w:ilvl w:val="0"/>
          <w:numId w:val="2"/>
        </w:numPr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CE1FD3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 xml:space="preserve">Van Der Meer, J. R., </w:t>
      </w:r>
      <w:proofErr w:type="spellStart"/>
      <w:r w:rsidRPr="00CE1FD3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>Heijnen</w:t>
      </w:r>
      <w:proofErr w:type="spellEnd"/>
      <w:r w:rsidRPr="00CE1FD3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 xml:space="preserve">, J. Nitrogen-Fixing Bacteria: An Ecological Overview // Microbial Ecology. </w:t>
      </w:r>
      <w:r w:rsidRPr="004C258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2006. V</w:t>
      </w:r>
      <w:proofErr w:type="spellStart"/>
      <w:r w:rsidRPr="004C258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ol</w:t>
      </w:r>
      <w:proofErr w:type="spellEnd"/>
      <w:r w:rsidRPr="004C258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. 52, № 2. P. 191–203.</w:t>
      </w:r>
    </w:p>
    <w:p w:rsidR="004C258C" w:rsidRPr="004C258C" w:rsidRDefault="004C258C" w:rsidP="004C258C">
      <w:pPr>
        <w:numPr>
          <w:ilvl w:val="0"/>
          <w:numId w:val="2"/>
        </w:numPr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CE1FD3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 xml:space="preserve">Gadd, G. M. Bacteria in the Environment: Functions in Soil Ecology // FEMS Microbiology Reviews. </w:t>
      </w:r>
      <w:r w:rsidRPr="004C258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2010. V</w:t>
      </w:r>
      <w:proofErr w:type="spellStart"/>
      <w:r w:rsidRPr="004C258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ol</w:t>
      </w:r>
      <w:proofErr w:type="spellEnd"/>
      <w:r w:rsidRPr="004C258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. 34, № 4. P. 685–702.</w:t>
      </w:r>
    </w:p>
    <w:p w:rsidR="004C258C" w:rsidRPr="004C258C" w:rsidRDefault="004C258C" w:rsidP="004C258C">
      <w:pPr>
        <w:numPr>
          <w:ilvl w:val="0"/>
          <w:numId w:val="2"/>
        </w:numPr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CE1FD3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lastRenderedPageBreak/>
        <w:t xml:space="preserve">Walsh, C. Antibiotics: Actions, Origins, Resistance. Washington D.C.: ASM Press, 2003. </w:t>
      </w:r>
      <w:r w:rsidRPr="004C258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335 с.</w:t>
      </w:r>
    </w:p>
    <w:p w:rsidR="004C258C" w:rsidRPr="004C258C" w:rsidRDefault="004C258C" w:rsidP="004C258C">
      <w:pPr>
        <w:numPr>
          <w:ilvl w:val="0"/>
          <w:numId w:val="2"/>
        </w:numPr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proofErr w:type="spellStart"/>
      <w:r w:rsidRPr="00CE1FD3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>Ventola</w:t>
      </w:r>
      <w:proofErr w:type="spellEnd"/>
      <w:r w:rsidRPr="00CE1FD3">
        <w:rPr>
          <w:rFonts w:ascii="Times New Roman" w:eastAsia="Times New Roman" w:hAnsi="Times New Roman" w:cs="Times New Roman"/>
          <w:color w:val="000000"/>
          <w:kern w:val="0"/>
          <w:lang w:val="en-US" w:eastAsia="zh-CN"/>
          <w14:ligatures w14:val="none"/>
        </w:rPr>
        <w:t xml:space="preserve">, C. L. The Antibiotic Resistance Crisis: Part 1: Causes and Threats // P &amp; T. 2015. </w:t>
      </w:r>
      <w:proofErr w:type="spellStart"/>
      <w:r w:rsidRPr="004C258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Vol</w:t>
      </w:r>
      <w:proofErr w:type="spellEnd"/>
      <w:r w:rsidRPr="004C258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. 40, № 4. P. 277–283.</w:t>
      </w:r>
    </w:p>
    <w:p w:rsidR="006245B2" w:rsidRPr="006245B2" w:rsidRDefault="006245B2" w:rsidP="006245B2">
      <w:pPr>
        <w:contextualSpacing/>
        <w:jc w:val="both"/>
      </w:pPr>
    </w:p>
    <w:sectPr w:rsidR="006245B2" w:rsidRPr="006245B2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985" w:rsidRDefault="00715985" w:rsidP="00763F7A">
      <w:r>
        <w:separator/>
      </w:r>
    </w:p>
  </w:endnote>
  <w:endnote w:type="continuationSeparator" w:id="0">
    <w:p w:rsidR="00715985" w:rsidRDefault="00715985" w:rsidP="0076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2050794541"/>
      <w:docPartObj>
        <w:docPartGallery w:val="Page Numbers (Bottom of Page)"/>
        <w:docPartUnique/>
      </w:docPartObj>
    </w:sdtPr>
    <w:sdtContent>
      <w:p w:rsidR="00763F7A" w:rsidRDefault="00763F7A" w:rsidP="006F5716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763F7A" w:rsidRDefault="00763F7A" w:rsidP="00763F7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-1228526047"/>
      <w:docPartObj>
        <w:docPartGallery w:val="Page Numbers (Bottom of Page)"/>
        <w:docPartUnique/>
      </w:docPartObj>
    </w:sdtPr>
    <w:sdtContent>
      <w:p w:rsidR="00763F7A" w:rsidRDefault="00763F7A" w:rsidP="006F5716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:rsidR="00763F7A" w:rsidRDefault="00763F7A" w:rsidP="00763F7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985" w:rsidRDefault="00715985" w:rsidP="00763F7A">
      <w:r>
        <w:separator/>
      </w:r>
    </w:p>
  </w:footnote>
  <w:footnote w:type="continuationSeparator" w:id="0">
    <w:p w:rsidR="00715985" w:rsidRDefault="00715985" w:rsidP="0076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45BBA"/>
    <w:multiLevelType w:val="multilevel"/>
    <w:tmpl w:val="536E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1B01DB"/>
    <w:multiLevelType w:val="multilevel"/>
    <w:tmpl w:val="E0141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66655">
    <w:abstractNumId w:val="0"/>
  </w:num>
  <w:num w:numId="2" w16cid:durableId="2007702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B2"/>
    <w:rsid w:val="000D1793"/>
    <w:rsid w:val="00137F44"/>
    <w:rsid w:val="004C258C"/>
    <w:rsid w:val="006245B2"/>
    <w:rsid w:val="006F6CB4"/>
    <w:rsid w:val="00715985"/>
    <w:rsid w:val="00763F7A"/>
    <w:rsid w:val="00CE1FD3"/>
    <w:rsid w:val="00DF46E0"/>
    <w:rsid w:val="00D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97C587"/>
  <w15:chartTrackingRefBased/>
  <w15:docId w15:val="{1710E37C-3719-2A4D-8EB1-44D0A2FF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245B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45B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text-base">
    <w:name w:val="text-base"/>
    <w:basedOn w:val="a"/>
    <w:rsid w:val="006245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3">
    <w:name w:val="Strong"/>
    <w:basedOn w:val="a0"/>
    <w:uiPriority w:val="22"/>
    <w:qFormat/>
    <w:rsid w:val="006245B2"/>
    <w:rPr>
      <w:b/>
      <w:bCs/>
    </w:rPr>
  </w:style>
  <w:style w:type="character" w:customStyle="1" w:styleId="apple-converted-space">
    <w:name w:val="apple-converted-space"/>
    <w:basedOn w:val="a0"/>
    <w:rsid w:val="006245B2"/>
  </w:style>
  <w:style w:type="character" w:styleId="a4">
    <w:name w:val="Emphasis"/>
    <w:basedOn w:val="a0"/>
    <w:uiPriority w:val="20"/>
    <w:qFormat/>
    <w:rsid w:val="006245B2"/>
    <w:rPr>
      <w:i/>
      <w:iCs/>
    </w:rPr>
  </w:style>
  <w:style w:type="paragraph" w:styleId="a5">
    <w:name w:val="Normal (Web)"/>
    <w:basedOn w:val="a"/>
    <w:uiPriority w:val="99"/>
    <w:semiHidden/>
    <w:unhideWhenUsed/>
    <w:rsid w:val="006245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6">
    <w:name w:val="Hyperlink"/>
    <w:basedOn w:val="a0"/>
    <w:uiPriority w:val="99"/>
    <w:unhideWhenUsed/>
    <w:rsid w:val="006245B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763F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3F7A"/>
  </w:style>
  <w:style w:type="character" w:styleId="a9">
    <w:name w:val="page number"/>
    <w:basedOn w:val="a0"/>
    <w:uiPriority w:val="99"/>
    <w:semiHidden/>
    <w:unhideWhenUsed/>
    <w:rsid w:val="00763F7A"/>
  </w:style>
  <w:style w:type="character" w:styleId="aa">
    <w:name w:val="Unresolved Mention"/>
    <w:basedOn w:val="a0"/>
    <w:uiPriority w:val="99"/>
    <w:semiHidden/>
    <w:unhideWhenUsed/>
    <w:rsid w:val="00CE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18238837610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Rauf Ajzatullin</dc:creator>
  <cp:keywords/>
  <dc:description/>
  <cp:lastModifiedBy>Рауф Айзатуллин</cp:lastModifiedBy>
  <cp:revision>5</cp:revision>
  <dcterms:created xsi:type="dcterms:W3CDTF">2025-01-28T08:44:00Z</dcterms:created>
  <dcterms:modified xsi:type="dcterms:W3CDTF">2025-03-03T15:38:00Z</dcterms:modified>
</cp:coreProperties>
</file>