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E225" w14:textId="77777777" w:rsidR="00E77AFF" w:rsidRP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</w:rPr>
      </w:pPr>
      <w:r w:rsidRPr="00C42C4A">
        <w:rPr>
          <w:rFonts w:ascii="Microsoft YaHei UI" w:eastAsia="Microsoft YaHei UI" w:hAnsi="Microsoft YaHei UI" w:hint="eastAsia"/>
          <w:b/>
          <w:bCs/>
          <w:sz w:val="20"/>
          <w:szCs w:val="20"/>
        </w:rPr>
        <w:t>Закон</w:t>
      </w:r>
      <w:r w:rsidRPr="00C42C4A">
        <w:rPr>
          <w:rFonts w:ascii="Microsoft YaHei UI" w:eastAsia="Microsoft YaHei UI" w:hAnsi="Microsoft YaHei UI"/>
          <w:b/>
          <w:bCs/>
          <w:sz w:val="20"/>
          <w:szCs w:val="20"/>
        </w:rPr>
        <w:t xml:space="preserve"> Ньютона о движении: просто о силе и движении</w:t>
      </w:r>
    </w:p>
    <w:p w14:paraId="4674417C" w14:textId="086AE988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Закон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Ньютона о движении - это важное правило, которое помогает нам понять, как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,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движутся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предметы, когда на них действуют силы. Этот закон помогает нам в жизни и науке.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Давайте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разберемся, что это такое.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</w:p>
    <w:p w14:paraId="75011CAB" w14:textId="77777777" w:rsidR="00E77AFF" w:rsidRP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</w:rPr>
      </w:pPr>
      <w:r w:rsidRPr="00C42C4A">
        <w:rPr>
          <w:rFonts w:ascii="Microsoft YaHei UI" w:eastAsia="Microsoft YaHei UI" w:hAnsi="Microsoft YaHei UI"/>
          <w:b/>
          <w:bCs/>
          <w:sz w:val="20"/>
          <w:szCs w:val="20"/>
        </w:rPr>
        <w:t>I. Что такое закон Ньютона о движении?</w:t>
      </w:r>
    </w:p>
    <w:p w14:paraId="0B6BD59C" w14:textId="752B3907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Закон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Ньютона о движении говорит, что когда на предмет действует сила, он начинает</w:t>
      </w:r>
      <w:r w:rsidR="00C42C4A" w:rsidRPr="00C42C4A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двигаться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быстрее или медленнее. Сила делает предмет ускоренным. Чем больше сила, тем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быстрее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предмет будет двигаться. А чем тяжелее предмет, тем меньше он будет ускоряться.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Это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можно написать так: F = ma.F - это сила, m - это масса (как тяжелый предмет), а </w:t>
      </w:r>
      <w:r>
        <w:rPr>
          <w:rFonts w:ascii="Microsoft YaHei UI" w:eastAsia="Microsoft YaHei UI" w:hAnsi="Microsoft YaHei UI"/>
          <w:sz w:val="18"/>
          <w:szCs w:val="18"/>
        </w:rPr>
        <w:t>–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это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ускорение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(как быстро предмет начинает двигаться).</w:t>
      </w:r>
    </w:p>
    <w:p w14:paraId="42EE72C0" w14:textId="77777777" w:rsidR="00E77AFF" w:rsidRP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</w:rPr>
      </w:pPr>
      <w:r w:rsidRPr="00C42C4A">
        <w:rPr>
          <w:rFonts w:ascii="Microsoft YaHei UI" w:eastAsia="Microsoft YaHei UI" w:hAnsi="Microsoft YaHei UI"/>
          <w:b/>
          <w:bCs/>
          <w:sz w:val="20"/>
          <w:szCs w:val="20"/>
        </w:rPr>
        <w:t>II. Где мы видим этот закон?</w:t>
      </w:r>
    </w:p>
    <w:p w14:paraId="50B5089D" w14:textId="77777777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/>
          <w:sz w:val="18"/>
          <w:szCs w:val="18"/>
        </w:rPr>
        <w:t>1. В повседневной жизни</w:t>
      </w:r>
    </w:p>
    <w:p w14:paraId="5D232EDA" w14:textId="1CF3DF6C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b/>
          <w:bCs/>
          <w:sz w:val="18"/>
          <w:szCs w:val="18"/>
        </w:rPr>
        <w:t>•</w:t>
      </w:r>
      <w:r w:rsidRPr="00E77AFF">
        <w:rPr>
          <w:rFonts w:ascii="Microsoft YaHei UI" w:eastAsia="Microsoft YaHei UI" w:hAnsi="Microsoft YaHei UI"/>
          <w:b/>
          <w:bCs/>
          <w:sz w:val="18"/>
          <w:szCs w:val="18"/>
        </w:rPr>
        <w:t xml:space="preserve"> Автомобиль</w:t>
      </w:r>
      <w:r w:rsidRPr="00E77AFF">
        <w:rPr>
          <w:rFonts w:ascii="Microsoft YaHei UI" w:eastAsia="Microsoft YaHei UI" w:hAnsi="Microsoft YaHei UI"/>
          <w:sz w:val="18"/>
          <w:szCs w:val="18"/>
        </w:rPr>
        <w:t>: Когда машина тормозит, сила тормозов замедляет ее. Чем тяжелее машина, тем</w:t>
      </w:r>
      <w:r>
        <w:rPr>
          <w:rFonts w:ascii="Microsoft YaHei UI" w:eastAsia="Microsoft YaHei UI" w:hAnsi="Microsoft YaHei UI"/>
          <w:sz w:val="18"/>
          <w:szCs w:val="18"/>
          <w:lang w:val="en-US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сильнее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нужно тормозить.</w:t>
      </w:r>
    </w:p>
    <w:p w14:paraId="2B31F42E" w14:textId="5ED5EFE1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b/>
          <w:bCs/>
          <w:sz w:val="18"/>
          <w:szCs w:val="18"/>
        </w:rPr>
        <w:t>•</w:t>
      </w:r>
      <w:r w:rsidRPr="00E77AFF">
        <w:rPr>
          <w:rFonts w:ascii="Microsoft YaHei UI" w:eastAsia="Microsoft YaHei UI" w:hAnsi="Microsoft YaHei UI"/>
          <w:b/>
          <w:bCs/>
          <w:sz w:val="18"/>
          <w:szCs w:val="18"/>
        </w:rPr>
        <w:t xml:space="preserve"> Спорт</w:t>
      </w:r>
      <w:r w:rsidRPr="00E77AFF">
        <w:rPr>
          <w:rFonts w:ascii="Microsoft YaHei UI" w:eastAsia="Microsoft YaHei UI" w:hAnsi="Microsoft YaHei UI"/>
          <w:sz w:val="18"/>
          <w:szCs w:val="18"/>
        </w:rPr>
        <w:t>: Когда спортсмены стартуют, они толкаются ногами. Чем легче спортсмен, тем быстрее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он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может ускориться.</w:t>
      </w:r>
    </w:p>
    <w:p w14:paraId="36715404" w14:textId="77777777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/>
          <w:sz w:val="18"/>
          <w:szCs w:val="18"/>
        </w:rPr>
        <w:t>2. В космосе</w:t>
      </w:r>
    </w:p>
    <w:p w14:paraId="0173C7CC" w14:textId="40BF2837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Когда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ракета взлетает, двигатели выталкивают газы вниз. Это создает силу, которая поднимает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ракету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вверх. Чем больше сила, тем быстрее ракета будет лететь.</w:t>
      </w:r>
    </w:p>
    <w:p w14:paraId="51C48904" w14:textId="77777777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/>
          <w:sz w:val="18"/>
          <w:szCs w:val="18"/>
        </w:rPr>
        <w:t>3. В машиностроении</w:t>
      </w:r>
    </w:p>
    <w:p w14:paraId="740B1527" w14:textId="43351402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Когда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кран поднимает груз, сила должна быть достаточной, чтобы поднять его. Чем тяжелее</w:t>
      </w:r>
      <w:r>
        <w:rPr>
          <w:rFonts w:ascii="Microsoft YaHei UI" w:eastAsia="Microsoft YaHei UI" w:hAnsi="Microsoft YaHei UI"/>
          <w:sz w:val="18"/>
          <w:szCs w:val="18"/>
          <w:lang w:val="en-US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груз</w:t>
      </w:r>
      <w:r w:rsidRPr="00E77AFF">
        <w:rPr>
          <w:rFonts w:ascii="Microsoft YaHei UI" w:eastAsia="Microsoft YaHei UI" w:hAnsi="Microsoft YaHei UI"/>
          <w:sz w:val="18"/>
          <w:szCs w:val="18"/>
        </w:rPr>
        <w:t>, тем больше сила нужна.</w:t>
      </w:r>
    </w:p>
    <w:p w14:paraId="68376656" w14:textId="77777777" w:rsidR="00E77AFF" w:rsidRP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</w:rPr>
      </w:pPr>
      <w:r w:rsidRPr="00C42C4A">
        <w:rPr>
          <w:rFonts w:ascii="Microsoft YaHei UI" w:eastAsia="Microsoft YaHei UI" w:hAnsi="Microsoft YaHei UI"/>
          <w:b/>
          <w:bCs/>
          <w:sz w:val="20"/>
          <w:szCs w:val="20"/>
        </w:rPr>
        <w:t>III. Ограничения закона</w:t>
      </w:r>
    </w:p>
    <w:p w14:paraId="5BF0A8D8" w14:textId="5C603E5C" w:rsidR="00E77AFF" w:rsidRPr="00E77AFF" w:rsidRDefault="00E77AFF" w:rsidP="00E77AFF">
      <w:pPr>
        <w:spacing w:line="180" w:lineRule="auto"/>
        <w:rPr>
          <w:rFonts w:ascii="Microsoft YaHei UI" w:eastAsia="Microsoft YaHei UI" w:hAnsi="Microsoft YaHei UI"/>
          <w:sz w:val="18"/>
          <w:szCs w:val="18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Закон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Ньютона работает хорошо для обычных предметов на земле, но не подходит для очень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быстрых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предметов (например, близко к скорости света) или для очень маленьких частиц, как в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квантовой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механике.</w:t>
      </w:r>
    </w:p>
    <w:p w14:paraId="5313BFC5" w14:textId="77777777" w:rsid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  <w:lang w:val="en-US"/>
        </w:rPr>
      </w:pPr>
      <w:r w:rsidRPr="00C42C4A">
        <w:rPr>
          <w:rFonts w:ascii="Microsoft YaHei UI" w:eastAsia="Microsoft YaHei UI" w:hAnsi="Microsoft YaHei UI"/>
          <w:b/>
          <w:bCs/>
          <w:sz w:val="20"/>
          <w:szCs w:val="20"/>
        </w:rPr>
        <w:t>IV. Заключение</w:t>
      </w:r>
    </w:p>
    <w:p w14:paraId="60A57382" w14:textId="342D90AB" w:rsidR="00782FA1" w:rsidRPr="00C42C4A" w:rsidRDefault="00E77AFF" w:rsidP="00E77AFF">
      <w:pPr>
        <w:spacing w:line="180" w:lineRule="auto"/>
        <w:rPr>
          <w:rFonts w:ascii="Microsoft YaHei UI" w:eastAsia="Microsoft YaHei UI" w:hAnsi="Microsoft YaHei UI"/>
          <w:b/>
          <w:bCs/>
          <w:sz w:val="20"/>
          <w:szCs w:val="20"/>
        </w:rPr>
      </w:pPr>
      <w:r w:rsidRPr="00E77AFF">
        <w:rPr>
          <w:rFonts w:ascii="Microsoft YaHei UI" w:eastAsia="Microsoft YaHei UI" w:hAnsi="Microsoft YaHei UI" w:hint="eastAsia"/>
          <w:sz w:val="18"/>
          <w:szCs w:val="18"/>
        </w:rPr>
        <w:t>Закон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Ньютона о движении - это важное правило, которое помогает нам понимать, как силы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влияют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на движение предметов. Он важен в науке, технике и нашей жизни. Спасибо Ньютону</w:t>
      </w:r>
      <w:r>
        <w:rPr>
          <w:rFonts w:ascii="Microsoft YaHei UI" w:eastAsia="Microsoft YaHei UI" w:hAnsi="Microsoft YaHei UI"/>
          <w:sz w:val="18"/>
          <w:szCs w:val="18"/>
          <w:lang w:val="en-US"/>
        </w:rPr>
        <w:t xml:space="preserve"> </w:t>
      </w:r>
      <w:r w:rsidRPr="00E77AFF">
        <w:rPr>
          <w:rFonts w:ascii="Microsoft YaHei UI" w:eastAsia="Microsoft YaHei UI" w:hAnsi="Microsoft YaHei UI" w:hint="eastAsia"/>
          <w:sz w:val="18"/>
          <w:szCs w:val="18"/>
        </w:rPr>
        <w:t>за</w:t>
      </w:r>
      <w:r w:rsidRPr="00E77AFF">
        <w:rPr>
          <w:rFonts w:ascii="Microsoft YaHei UI" w:eastAsia="Microsoft YaHei UI" w:hAnsi="Microsoft YaHei UI"/>
          <w:sz w:val="18"/>
          <w:szCs w:val="18"/>
        </w:rPr>
        <w:t xml:space="preserve"> это открытие!</w:t>
      </w:r>
    </w:p>
    <w:sectPr w:rsidR="00782FA1" w:rsidRPr="00C42C4A" w:rsidSect="00E77AFF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FF"/>
    <w:rsid w:val="003D3A24"/>
    <w:rsid w:val="00586480"/>
    <w:rsid w:val="00782FA1"/>
    <w:rsid w:val="00977E3E"/>
    <w:rsid w:val="00C42C4A"/>
    <w:rsid w:val="00E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645A"/>
  <w15:chartTrackingRefBased/>
  <w15:docId w15:val="{D981727C-6F52-4660-9F58-7BE64F5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77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A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A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AF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A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A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A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A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A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A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7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Taggart</dc:creator>
  <cp:keywords/>
  <dc:description/>
  <cp:lastModifiedBy>Tim Taggart</cp:lastModifiedBy>
  <cp:revision>1</cp:revision>
  <dcterms:created xsi:type="dcterms:W3CDTF">2025-02-26T06:37:00Z</dcterms:created>
  <dcterms:modified xsi:type="dcterms:W3CDTF">2025-02-26T06:53:00Z</dcterms:modified>
</cp:coreProperties>
</file>