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36A17" w14:textId="4397321B" w:rsidR="00224EED" w:rsidRDefault="00494C4A" w:rsidP="00BA783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494C4A">
        <w:rPr>
          <w:rFonts w:ascii="Times New Roman" w:hAnsi="Times New Roman" w:cs="Times New Roman"/>
          <w:b/>
          <w:bCs/>
        </w:rPr>
        <w:t xml:space="preserve">Историческое повествование в </w:t>
      </w:r>
      <w:r w:rsidR="003A50B8">
        <w:rPr>
          <w:rFonts w:ascii="Times New Roman" w:hAnsi="Times New Roman" w:cs="Times New Roman"/>
          <w:b/>
          <w:bCs/>
        </w:rPr>
        <w:t xml:space="preserve">российском и </w:t>
      </w:r>
      <w:bookmarkStart w:id="0" w:name="_GoBack"/>
      <w:bookmarkEnd w:id="0"/>
      <w:r w:rsidRPr="00494C4A">
        <w:rPr>
          <w:rFonts w:ascii="Times New Roman" w:hAnsi="Times New Roman" w:cs="Times New Roman"/>
          <w:b/>
          <w:bCs/>
        </w:rPr>
        <w:t>китайском кино: национальная память и культурная идентичность</w:t>
      </w:r>
    </w:p>
    <w:p w14:paraId="1D5AF845" w14:textId="1015CF19" w:rsidR="00BA7832" w:rsidRPr="002653CF" w:rsidRDefault="00494C4A" w:rsidP="00BA7832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Кэ Синьюй</w:t>
      </w:r>
    </w:p>
    <w:p w14:paraId="45F32B9C" w14:textId="4849DED6" w:rsidR="00BA7832" w:rsidRPr="002653CF" w:rsidRDefault="00BA7832" w:rsidP="00BA7832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2653CF">
        <w:rPr>
          <w:rFonts w:ascii="Times New Roman" w:hAnsi="Times New Roman"/>
          <w:i/>
          <w:iCs/>
        </w:rPr>
        <w:t>Студент (</w:t>
      </w:r>
      <w:r w:rsidR="00494C4A">
        <w:rPr>
          <w:rFonts w:ascii="Times New Roman" w:hAnsi="Times New Roman"/>
          <w:i/>
          <w:iCs/>
        </w:rPr>
        <w:t>бакалав</w:t>
      </w:r>
      <w:r>
        <w:rPr>
          <w:rFonts w:ascii="Times New Roman" w:hAnsi="Times New Roman"/>
          <w:i/>
          <w:iCs/>
        </w:rPr>
        <w:t>р</w:t>
      </w:r>
      <w:r w:rsidRPr="002653CF">
        <w:rPr>
          <w:rFonts w:ascii="Times New Roman" w:hAnsi="Times New Roman"/>
          <w:i/>
          <w:iCs/>
        </w:rPr>
        <w:t>)</w:t>
      </w:r>
    </w:p>
    <w:p w14:paraId="1CDCD086" w14:textId="77777777" w:rsidR="00BA7832" w:rsidRPr="002653CF" w:rsidRDefault="00BA7832" w:rsidP="00BA7832">
      <w:pPr>
        <w:spacing w:after="0" w:line="240" w:lineRule="auto"/>
        <w:ind w:firstLine="397"/>
        <w:jc w:val="center"/>
        <w:rPr>
          <w:rFonts w:ascii="Times New Roman" w:hAnsi="Times New Roman"/>
          <w:i/>
          <w:iCs/>
        </w:rPr>
      </w:pPr>
      <w:r w:rsidRPr="002653CF">
        <w:rPr>
          <w:rFonts w:ascii="Times New Roman" w:hAnsi="Times New Roman"/>
          <w:i/>
          <w:iCs/>
        </w:rPr>
        <w:t>Университет МГУ-ППИ в Шэньчжэне, Шэньчжэнь, Китай</w:t>
      </w:r>
    </w:p>
    <w:p w14:paraId="5182AE06" w14:textId="25FDB1B8" w:rsidR="00BA7832" w:rsidRDefault="00BA7832" w:rsidP="0079648D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7C6750">
        <w:rPr>
          <w:rFonts w:ascii="Times New Roman" w:hAnsi="Times New Roman"/>
          <w:i/>
          <w:iCs/>
          <w:lang w:val="en-US"/>
        </w:rPr>
        <w:t>E</w:t>
      </w:r>
      <w:r w:rsidRPr="007C6750">
        <w:rPr>
          <w:rFonts w:ascii="Times New Roman" w:hAnsi="Times New Roman"/>
          <w:i/>
          <w:iCs/>
        </w:rPr>
        <w:t>-</w:t>
      </w:r>
      <w:r w:rsidRPr="007C6750">
        <w:rPr>
          <w:rFonts w:ascii="Times New Roman" w:hAnsi="Times New Roman"/>
          <w:i/>
          <w:iCs/>
          <w:lang w:val="en-US"/>
        </w:rPr>
        <w:t>mail</w:t>
      </w:r>
      <w:r w:rsidRPr="007C6750">
        <w:rPr>
          <w:rFonts w:ascii="Times New Roman" w:hAnsi="Times New Roman"/>
          <w:i/>
          <w:iCs/>
        </w:rPr>
        <w:t xml:space="preserve">: </w:t>
      </w:r>
      <w:r w:rsidR="007C6750" w:rsidRPr="007C6750">
        <w:rPr>
          <w:rFonts w:ascii="Times New Roman" w:hAnsi="Times New Roman"/>
          <w:i/>
          <w:iCs/>
        </w:rPr>
        <w:t>2196842810@qq.com</w:t>
      </w:r>
    </w:p>
    <w:p w14:paraId="3109A4D9" w14:textId="77777777" w:rsidR="00BA7832" w:rsidRPr="00BA7832" w:rsidRDefault="00BA7832" w:rsidP="00BA7832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</w:p>
    <w:p w14:paraId="4F03D772" w14:textId="3EF372B6" w:rsidR="00DB1B97" w:rsidRDefault="00494C4A" w:rsidP="00BA783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94C4A">
        <w:rPr>
          <w:rFonts w:ascii="Times New Roman" w:hAnsi="Times New Roman" w:cs="Times New Roman"/>
        </w:rPr>
        <w:t>Кино является эффективным способом отражения и формирования национальной памяти</w:t>
      </w:r>
      <w:r w:rsidR="00DC0F2C">
        <w:rPr>
          <w:rFonts w:ascii="Times New Roman" w:hAnsi="Times New Roman" w:cs="Times New Roman"/>
        </w:rPr>
        <w:t>, ведь созданные этим искусством образы «</w:t>
      </w:r>
      <w:r w:rsidR="00DC0F2C" w:rsidRPr="00DC0F2C">
        <w:rPr>
          <w:rFonts w:ascii="Times New Roman" w:hAnsi="Times New Roman" w:cs="Times New Roman"/>
        </w:rPr>
        <w:t xml:space="preserve">создают уникальную художественную </w:t>
      </w:r>
      <w:r w:rsidR="00DC0F2C" w:rsidRPr="00ED27C9">
        <w:rPr>
          <w:rFonts w:ascii="Times New Roman" w:hAnsi="Times New Roman" w:cs="Times New Roman"/>
        </w:rPr>
        <w:t>модель жизни во всем многообразии ее социальных и духовных проявлений» [</w:t>
      </w:r>
      <w:r w:rsidR="00ED27C9" w:rsidRPr="00ED27C9">
        <w:rPr>
          <w:rFonts w:ascii="Times New Roman" w:hAnsi="Times New Roman" w:cs="Times New Roman"/>
        </w:rPr>
        <w:t>1</w:t>
      </w:r>
      <w:r w:rsidR="00DC0F2C" w:rsidRPr="00ED27C9">
        <w:rPr>
          <w:rFonts w:ascii="Times New Roman" w:hAnsi="Times New Roman" w:cs="Times New Roman"/>
        </w:rPr>
        <w:t>, 79]</w:t>
      </w:r>
      <w:r w:rsidR="00C212EA" w:rsidRPr="00ED27C9">
        <w:rPr>
          <w:rFonts w:ascii="Times New Roman" w:hAnsi="Times New Roman" w:cs="Times New Roman"/>
        </w:rPr>
        <w:t>.</w:t>
      </w:r>
      <w:r w:rsidR="00DC0F2C" w:rsidRPr="00ED27C9">
        <w:rPr>
          <w:rFonts w:ascii="Times New Roman" w:hAnsi="Times New Roman" w:cs="Times New Roman"/>
        </w:rPr>
        <w:t xml:space="preserve"> </w:t>
      </w:r>
      <w:r w:rsidRPr="00ED27C9">
        <w:rPr>
          <w:rFonts w:ascii="Times New Roman" w:hAnsi="Times New Roman" w:cs="Times New Roman"/>
        </w:rPr>
        <w:t xml:space="preserve">В китайских и российских фильмах есть много общих тем. </w:t>
      </w:r>
      <w:r w:rsidR="00ED27C9" w:rsidRPr="00ED27C9">
        <w:rPr>
          <w:rFonts w:ascii="Times New Roman" w:hAnsi="Times New Roman" w:cs="Times New Roman"/>
        </w:rPr>
        <w:t xml:space="preserve">Так, исследователями отмечается интерес современного кинематографа к фильмам, обращенным к прошлому, т.е. описывающим исторические события; в частности, «в современном кинематографе не теряет своей актуальности образ Великой Отечественной войны» [2]. </w:t>
      </w:r>
      <w:r w:rsidRPr="00ED27C9">
        <w:rPr>
          <w:rFonts w:ascii="Times New Roman" w:hAnsi="Times New Roman" w:cs="Times New Roman"/>
        </w:rPr>
        <w:t xml:space="preserve">Тема нашего исследования посвящена Второй мировой войне и изучению национальной памяти и </w:t>
      </w:r>
      <w:r w:rsidRPr="00494C4A">
        <w:rPr>
          <w:rFonts w:ascii="Times New Roman" w:hAnsi="Times New Roman" w:cs="Times New Roman"/>
        </w:rPr>
        <w:t>культурной идентичности, сформированной в китайско</w:t>
      </w:r>
      <w:r w:rsidR="002E6B25">
        <w:rPr>
          <w:rFonts w:ascii="Times New Roman" w:hAnsi="Times New Roman" w:cs="Times New Roman"/>
        </w:rPr>
        <w:t xml:space="preserve">м и </w:t>
      </w:r>
      <w:r w:rsidRPr="00494C4A">
        <w:rPr>
          <w:rFonts w:ascii="Times New Roman" w:hAnsi="Times New Roman" w:cs="Times New Roman"/>
        </w:rPr>
        <w:t>российском историческом повествовании. В фильмах используется много разных приёмов исторического повествования. Рассмотрим некоторые из них.  Например, природные ландшафты, индивидуальные и коллективные судьбы в конкретных фильмах китайского и российского кинематографа.</w:t>
      </w:r>
    </w:p>
    <w:p w14:paraId="7B3ED080" w14:textId="276D463C" w:rsidR="00494C4A" w:rsidRPr="00494C4A" w:rsidRDefault="00494C4A" w:rsidP="00494C4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94C4A">
        <w:rPr>
          <w:rFonts w:ascii="Times New Roman" w:hAnsi="Times New Roman" w:cs="Times New Roman"/>
        </w:rPr>
        <w:t>Природный ландшафт, который является не только воспроизведением геопространства, но и дает больше метафор и символов, стал носителем национальной памяти и краеугольным камнем культурной идентичности.</w:t>
      </w:r>
      <w:r>
        <w:rPr>
          <w:rFonts w:ascii="Times New Roman" w:hAnsi="Times New Roman" w:cs="Times New Roman"/>
        </w:rPr>
        <w:t xml:space="preserve"> </w:t>
      </w:r>
      <w:r w:rsidRPr="00494C4A">
        <w:rPr>
          <w:rFonts w:ascii="Times New Roman" w:hAnsi="Times New Roman" w:cs="Times New Roman"/>
        </w:rPr>
        <w:t>Например:</w:t>
      </w:r>
    </w:p>
    <w:p w14:paraId="33D1A9B9" w14:textId="67B11AEA" w:rsidR="00494C4A" w:rsidRPr="00494C4A" w:rsidRDefault="00494C4A" w:rsidP="00494C4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494C4A">
        <w:rPr>
          <w:rFonts w:ascii="Times New Roman" w:hAnsi="Times New Roman" w:cs="Times New Roman"/>
        </w:rPr>
        <w:t>Желтая река в китайском кинематографе: упорный, не</w:t>
      </w:r>
      <w:r w:rsidR="00950068">
        <w:rPr>
          <w:rFonts w:ascii="Times New Roman" w:hAnsi="Times New Roman" w:cs="Times New Roman"/>
        </w:rPr>
        <w:t>сгибаем</w:t>
      </w:r>
      <w:r w:rsidRPr="00494C4A">
        <w:rPr>
          <w:rFonts w:ascii="Times New Roman" w:hAnsi="Times New Roman" w:cs="Times New Roman"/>
        </w:rPr>
        <w:t>ый коллективный дух китайской нации</w:t>
      </w:r>
      <w:r w:rsidR="00950068">
        <w:rPr>
          <w:rFonts w:ascii="Times New Roman" w:hAnsi="Times New Roman" w:cs="Times New Roman"/>
        </w:rPr>
        <w:t>; река как</w:t>
      </w:r>
      <w:r w:rsidRPr="00494C4A">
        <w:rPr>
          <w:rFonts w:ascii="Times New Roman" w:hAnsi="Times New Roman" w:cs="Times New Roman"/>
        </w:rPr>
        <w:t xml:space="preserve"> носитель национального духа (например, метафорические национальные страдания и возрождение Желтой реки в «Великом потоке»)</w:t>
      </w:r>
      <w:r>
        <w:rPr>
          <w:rFonts w:ascii="Times New Roman" w:hAnsi="Times New Roman" w:cs="Times New Roman"/>
        </w:rPr>
        <w:t>;</w:t>
      </w:r>
    </w:p>
    <w:p w14:paraId="13489447" w14:textId="45FC9293" w:rsidR="00494C4A" w:rsidRDefault="00494C4A" w:rsidP="002E6B25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б</w:t>
      </w:r>
      <w:r w:rsidRPr="00494C4A">
        <w:rPr>
          <w:rFonts w:ascii="Times New Roman" w:hAnsi="Times New Roman" w:cs="Times New Roman"/>
        </w:rPr>
        <w:t>ерезовый лес в российском кинематографе: духовный символ стойкости, чистоты и благородства русской нации</w:t>
      </w:r>
      <w:r>
        <w:rPr>
          <w:rFonts w:ascii="Times New Roman" w:hAnsi="Times New Roman" w:cs="Times New Roman"/>
        </w:rPr>
        <w:t>.</w:t>
      </w:r>
      <w:r w:rsidR="002E6B25">
        <w:rPr>
          <w:rFonts w:ascii="Times New Roman" w:hAnsi="Times New Roman" w:cs="Times New Roman"/>
        </w:rPr>
        <w:t xml:space="preserve"> </w:t>
      </w:r>
      <w:r w:rsidR="002E6B25" w:rsidRPr="002E6B25">
        <w:rPr>
          <w:rFonts w:ascii="Times New Roman" w:hAnsi="Times New Roman" w:cs="Times New Roman"/>
        </w:rPr>
        <w:t>В годы войны берёза была символом непобедимости России. Многие фронтовые радиостанции имели позывной «берёза». А сколько было создано песен и стихов о Великой Отечественной войне с упоминанием берёзы.  Берёзы зритель видит во многих фильмах военной тематики, например, «А зори здесь тихие» или «Иваново детство».</w:t>
      </w:r>
      <w:r w:rsidR="002E6B25">
        <w:rPr>
          <w:rFonts w:ascii="Times New Roman" w:hAnsi="Times New Roman" w:cs="Times New Roman"/>
        </w:rPr>
        <w:t xml:space="preserve"> </w:t>
      </w:r>
      <w:r w:rsidR="002E6B25" w:rsidRPr="002E6B25">
        <w:rPr>
          <w:rFonts w:ascii="Times New Roman" w:hAnsi="Times New Roman" w:cs="Times New Roman"/>
        </w:rPr>
        <w:t>В фильме «Иваново детство», снятом Тарковским в 1962 году, Иван видит сны. И снится ему та жизнь, которой он лишён, обыкновенное детство. В снах должно быть обыкновенное счастливое детство. В жизни – та страшная нелепость, которая происходит, когда ребёнок вынужден воевать. В фильме появились берёзы, которые и есть Иваново детство, его счастье, его прошлое и будущее.</w:t>
      </w:r>
    </w:p>
    <w:p w14:paraId="6A4367E9" w14:textId="3DDA8FEC" w:rsidR="00494C4A" w:rsidRDefault="00494C4A" w:rsidP="00494C4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 w:rsidRPr="00494C4A">
        <w:rPr>
          <w:rFonts w:ascii="Times New Roman" w:hAnsi="Times New Roman" w:cs="Times New Roman"/>
        </w:rPr>
        <w:t>Индивидуальные истории могут стать «носителями памяти», превращая абстрактные национальные травмы в воспринимаемые эмоциональные переживания.</w:t>
      </w:r>
      <w:r>
        <w:rPr>
          <w:rFonts w:ascii="Times New Roman" w:hAnsi="Times New Roman" w:cs="Times New Roman"/>
        </w:rPr>
        <w:t xml:space="preserve"> Таковы,</w:t>
      </w:r>
      <w:r w:rsidRPr="00494C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например</w:t>
      </w:r>
      <w:r w:rsidRPr="00494C4A">
        <w:rPr>
          <w:rFonts w:ascii="Times New Roman" w:hAnsi="Times New Roman" w:cs="Times New Roman"/>
        </w:rPr>
        <w:t>, образ</w:t>
      </w:r>
      <w:r>
        <w:rPr>
          <w:rFonts w:ascii="Times New Roman" w:hAnsi="Times New Roman" w:cs="Times New Roman"/>
        </w:rPr>
        <w:t>ы</w:t>
      </w:r>
      <w:r w:rsidRPr="00494C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детей</w:t>
      </w:r>
      <w:r w:rsidRPr="00494C4A">
        <w:rPr>
          <w:rFonts w:ascii="Times New Roman" w:hAnsi="Times New Roman" w:cs="Times New Roman"/>
        </w:rPr>
        <w:t xml:space="preserve"> из китайского фильма «Военный меридиан»</w:t>
      </w:r>
      <w:r>
        <w:rPr>
          <w:rFonts w:ascii="Times New Roman" w:hAnsi="Times New Roman" w:cs="Times New Roman"/>
        </w:rPr>
        <w:t xml:space="preserve"> и</w:t>
      </w:r>
      <w:r w:rsidRPr="00494C4A">
        <w:rPr>
          <w:rFonts w:ascii="Times New Roman" w:hAnsi="Times New Roman" w:cs="Times New Roman"/>
        </w:rPr>
        <w:t xml:space="preserve"> российского фильма «Иваново детство».</w:t>
      </w:r>
      <w:r>
        <w:rPr>
          <w:rFonts w:ascii="Times New Roman" w:hAnsi="Times New Roman" w:cs="Times New Roman"/>
        </w:rPr>
        <w:t xml:space="preserve"> </w:t>
      </w:r>
      <w:r w:rsidRPr="00494C4A">
        <w:rPr>
          <w:rFonts w:ascii="Times New Roman" w:hAnsi="Times New Roman" w:cs="Times New Roman"/>
        </w:rPr>
        <w:t xml:space="preserve">Голод, травмы и смерть детей в фильме </w:t>
      </w:r>
      <w:r>
        <w:rPr>
          <w:rFonts w:ascii="Times New Roman" w:hAnsi="Times New Roman" w:cs="Times New Roman"/>
        </w:rPr>
        <w:t>–</w:t>
      </w:r>
      <w:r w:rsidRPr="00494C4A">
        <w:rPr>
          <w:rFonts w:ascii="Times New Roman" w:hAnsi="Times New Roman" w:cs="Times New Roman"/>
        </w:rPr>
        <w:t xml:space="preserve"> это воплощение национальных страданий и отражение национальной нестабильности в личных страданиях. Упрощение сложности войны через детскую перспективу (ясно для врага и для нас), дети как часть исторической цепи, жертвуя значением, предоставленным для продолжения коллективной жизни, укрепляют коллективную идентичность «помнить историю, сохранять наследие».</w:t>
      </w:r>
    </w:p>
    <w:p w14:paraId="04D025A2" w14:textId="3CC2FD70" w:rsidR="00494C4A" w:rsidRDefault="00494C4A" w:rsidP="00494C4A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Кинематографические произведения</w:t>
      </w:r>
      <w:r w:rsidRPr="00494C4A">
        <w:rPr>
          <w:rFonts w:ascii="Times New Roman" w:hAnsi="Times New Roman" w:cs="Times New Roman"/>
        </w:rPr>
        <w:t xml:space="preserve"> переклика</w:t>
      </w:r>
      <w:r>
        <w:rPr>
          <w:rFonts w:ascii="Times New Roman" w:hAnsi="Times New Roman" w:cs="Times New Roman"/>
        </w:rPr>
        <w:t>ю</w:t>
      </w:r>
      <w:r w:rsidRPr="00494C4A">
        <w:rPr>
          <w:rFonts w:ascii="Times New Roman" w:hAnsi="Times New Roman" w:cs="Times New Roman"/>
        </w:rPr>
        <w:t>тся с реальностью, и в этом году Китай и Россия совместно празднуют</w:t>
      </w:r>
      <w:r w:rsidR="00767474">
        <w:rPr>
          <w:rFonts w:ascii="Times New Roman" w:hAnsi="Times New Roman" w:cs="Times New Roman"/>
        </w:rPr>
        <w:t xml:space="preserve"> победу в</w:t>
      </w:r>
      <w:r w:rsidRPr="00494C4A">
        <w:rPr>
          <w:rFonts w:ascii="Times New Roman" w:hAnsi="Times New Roman" w:cs="Times New Roman"/>
        </w:rPr>
        <w:t xml:space="preserve"> антияпонск</w:t>
      </w:r>
      <w:r w:rsidR="00767474">
        <w:rPr>
          <w:rFonts w:ascii="Times New Roman" w:hAnsi="Times New Roman" w:cs="Times New Roman"/>
        </w:rPr>
        <w:t>ой</w:t>
      </w:r>
      <w:r w:rsidRPr="00494C4A">
        <w:rPr>
          <w:rFonts w:ascii="Times New Roman" w:hAnsi="Times New Roman" w:cs="Times New Roman"/>
        </w:rPr>
        <w:t xml:space="preserve"> войн</w:t>
      </w:r>
      <w:r w:rsidR="00767474">
        <w:rPr>
          <w:rFonts w:ascii="Times New Roman" w:hAnsi="Times New Roman" w:cs="Times New Roman"/>
        </w:rPr>
        <w:t>е</w:t>
      </w:r>
      <w:r w:rsidRPr="00494C4A">
        <w:rPr>
          <w:rFonts w:ascii="Times New Roman" w:hAnsi="Times New Roman" w:cs="Times New Roman"/>
        </w:rPr>
        <w:t xml:space="preserve"> и </w:t>
      </w:r>
      <w:r w:rsidR="00767474">
        <w:rPr>
          <w:rFonts w:ascii="Times New Roman" w:hAnsi="Times New Roman" w:cs="Times New Roman"/>
        </w:rPr>
        <w:t xml:space="preserve">Великой </w:t>
      </w:r>
      <w:r w:rsidRPr="00494C4A">
        <w:rPr>
          <w:rFonts w:ascii="Times New Roman" w:hAnsi="Times New Roman" w:cs="Times New Roman"/>
        </w:rPr>
        <w:t>Отечественн</w:t>
      </w:r>
      <w:r w:rsidR="00767474">
        <w:rPr>
          <w:rFonts w:ascii="Times New Roman" w:hAnsi="Times New Roman" w:cs="Times New Roman"/>
        </w:rPr>
        <w:t>ой</w:t>
      </w:r>
      <w:r w:rsidRPr="00494C4A">
        <w:rPr>
          <w:rFonts w:ascii="Times New Roman" w:hAnsi="Times New Roman" w:cs="Times New Roman"/>
        </w:rPr>
        <w:t xml:space="preserve"> войн</w:t>
      </w:r>
      <w:r w:rsidR="00767474">
        <w:rPr>
          <w:rFonts w:ascii="Times New Roman" w:hAnsi="Times New Roman" w:cs="Times New Roman"/>
        </w:rPr>
        <w:t>е</w:t>
      </w:r>
      <w:r w:rsidRPr="00494C4A">
        <w:rPr>
          <w:rFonts w:ascii="Times New Roman" w:hAnsi="Times New Roman" w:cs="Times New Roman"/>
        </w:rPr>
        <w:t>, что способствует наследованию и продвижению национального духа, укреплению культурной идентичности в международно</w:t>
      </w:r>
      <w:r w:rsidR="002B0095">
        <w:rPr>
          <w:rFonts w:ascii="Times New Roman" w:hAnsi="Times New Roman" w:cs="Times New Roman"/>
        </w:rPr>
        <w:t>го</w:t>
      </w:r>
      <w:r w:rsidRPr="00494C4A">
        <w:rPr>
          <w:rFonts w:ascii="Times New Roman" w:hAnsi="Times New Roman" w:cs="Times New Roman"/>
        </w:rPr>
        <w:t xml:space="preserve"> сотрудничеств</w:t>
      </w:r>
      <w:r w:rsidR="002B0095">
        <w:rPr>
          <w:rFonts w:ascii="Times New Roman" w:hAnsi="Times New Roman" w:cs="Times New Roman"/>
        </w:rPr>
        <w:t>а</w:t>
      </w:r>
      <w:r w:rsidRPr="00494C4A">
        <w:rPr>
          <w:rFonts w:ascii="Times New Roman" w:hAnsi="Times New Roman" w:cs="Times New Roman"/>
        </w:rPr>
        <w:t>, установлению общих ценностей мира, справедливости и единства, с тем чтобы Китай и Россия могли лучше координировать свои позиции и стремиться к совместному развитию.</w:t>
      </w:r>
    </w:p>
    <w:p w14:paraId="1E210529" w14:textId="77777777" w:rsidR="00B156F7" w:rsidRDefault="00B156F7" w:rsidP="00BA7832">
      <w:pPr>
        <w:spacing w:after="0" w:line="240" w:lineRule="auto"/>
        <w:ind w:firstLine="397"/>
        <w:jc w:val="both"/>
        <w:rPr>
          <w:rFonts w:ascii="Times New Roman" w:hAnsi="Times New Roman" w:cs="Times New Roman"/>
        </w:rPr>
      </w:pPr>
    </w:p>
    <w:p w14:paraId="01CC65BD" w14:textId="4F0F6C92" w:rsidR="00B156F7" w:rsidRPr="00B156F7" w:rsidRDefault="00B156F7" w:rsidP="00B156F7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B156F7">
        <w:rPr>
          <w:rFonts w:ascii="Times New Roman" w:hAnsi="Times New Roman" w:cs="Times New Roman"/>
          <w:b/>
          <w:bCs/>
        </w:rPr>
        <w:lastRenderedPageBreak/>
        <w:t>Литература</w:t>
      </w:r>
    </w:p>
    <w:p w14:paraId="282D6D44" w14:textId="096488BD" w:rsidR="00A32D12" w:rsidRDefault="00C57B57" w:rsidP="00C57B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C0F2C" w:rsidRPr="00DC0F2C">
        <w:rPr>
          <w:rFonts w:ascii="Times New Roman" w:hAnsi="Times New Roman" w:cs="Times New Roman"/>
        </w:rPr>
        <w:t>Монастырский В.А. Кино как вид искусства // Вестник Тамбовского университета. Серия: Гуманитарные науки. Тамбов, 2001. Вып. 3-2 (23). С. 79-82.</w:t>
      </w:r>
    </w:p>
    <w:p w14:paraId="67DBD5A3" w14:textId="0A90B162" w:rsidR="00A32D12" w:rsidRDefault="00A32D12" w:rsidP="00C57B5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212EA" w:rsidRPr="00C212EA">
        <w:rPr>
          <w:rFonts w:ascii="Times New Roman" w:hAnsi="Times New Roman" w:cs="Times New Roman"/>
        </w:rPr>
        <w:t>Тирахова Варвара Алексеевна Репрезентация образа России в отечественном и зарубежном кинематографе // Ярославский педагогический вестник. 2018. №3. URL: https://cyberleninka.ru/article/n/reprezentatsiya-obraza-rossii-v-otechestvennom-i-zarubezhnom-kinematografe (дата обращения: 14.03.2025).</w:t>
      </w:r>
    </w:p>
    <w:sectPr w:rsidR="00A32D12" w:rsidSect="00BA783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E4143" w14:textId="77777777" w:rsidR="00E07514" w:rsidRDefault="00E07514" w:rsidP="00C45A9A">
      <w:pPr>
        <w:spacing w:after="0" w:line="240" w:lineRule="auto"/>
      </w:pPr>
      <w:r>
        <w:separator/>
      </w:r>
    </w:p>
  </w:endnote>
  <w:endnote w:type="continuationSeparator" w:id="0">
    <w:p w14:paraId="16B21F49" w14:textId="77777777" w:rsidR="00E07514" w:rsidRDefault="00E07514" w:rsidP="00C4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617CF" w14:textId="77777777" w:rsidR="00E07514" w:rsidRDefault="00E07514" w:rsidP="00C45A9A">
      <w:pPr>
        <w:spacing w:after="0" w:line="240" w:lineRule="auto"/>
      </w:pPr>
      <w:r>
        <w:separator/>
      </w:r>
    </w:p>
  </w:footnote>
  <w:footnote w:type="continuationSeparator" w:id="0">
    <w:p w14:paraId="4D6F56E4" w14:textId="77777777" w:rsidR="00E07514" w:rsidRDefault="00E07514" w:rsidP="00C45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832"/>
    <w:rsid w:val="00065FED"/>
    <w:rsid w:val="00085AFA"/>
    <w:rsid w:val="00092A18"/>
    <w:rsid w:val="000A3B62"/>
    <w:rsid w:val="000C7339"/>
    <w:rsid w:val="00116CEF"/>
    <w:rsid w:val="00197C96"/>
    <w:rsid w:val="002120E8"/>
    <w:rsid w:val="00220374"/>
    <w:rsid w:val="00224EED"/>
    <w:rsid w:val="00232F14"/>
    <w:rsid w:val="00283F75"/>
    <w:rsid w:val="002A7CC9"/>
    <w:rsid w:val="002B0095"/>
    <w:rsid w:val="002E130B"/>
    <w:rsid w:val="002E6B25"/>
    <w:rsid w:val="003016C7"/>
    <w:rsid w:val="00321CB9"/>
    <w:rsid w:val="00333E15"/>
    <w:rsid w:val="003A50B8"/>
    <w:rsid w:val="003F35D6"/>
    <w:rsid w:val="0046497D"/>
    <w:rsid w:val="00494C4A"/>
    <w:rsid w:val="004B4878"/>
    <w:rsid w:val="004B7926"/>
    <w:rsid w:val="004C1A90"/>
    <w:rsid w:val="004D3632"/>
    <w:rsid w:val="00566672"/>
    <w:rsid w:val="005B3601"/>
    <w:rsid w:val="005C0027"/>
    <w:rsid w:val="0060007F"/>
    <w:rsid w:val="00615A12"/>
    <w:rsid w:val="006B5120"/>
    <w:rsid w:val="006F43DA"/>
    <w:rsid w:val="00767474"/>
    <w:rsid w:val="00781573"/>
    <w:rsid w:val="0079648D"/>
    <w:rsid w:val="007C6750"/>
    <w:rsid w:val="008015E5"/>
    <w:rsid w:val="00826353"/>
    <w:rsid w:val="008370AD"/>
    <w:rsid w:val="00894725"/>
    <w:rsid w:val="008E4AC0"/>
    <w:rsid w:val="008F1E7E"/>
    <w:rsid w:val="00915449"/>
    <w:rsid w:val="00950068"/>
    <w:rsid w:val="00975BBF"/>
    <w:rsid w:val="009C5DFE"/>
    <w:rsid w:val="009E0A61"/>
    <w:rsid w:val="00A32D12"/>
    <w:rsid w:val="00AF15C2"/>
    <w:rsid w:val="00B156F7"/>
    <w:rsid w:val="00B87767"/>
    <w:rsid w:val="00BA7832"/>
    <w:rsid w:val="00BE74B3"/>
    <w:rsid w:val="00C212EA"/>
    <w:rsid w:val="00C45A9A"/>
    <w:rsid w:val="00C57B57"/>
    <w:rsid w:val="00DA1B5D"/>
    <w:rsid w:val="00DB1B97"/>
    <w:rsid w:val="00DC0F2C"/>
    <w:rsid w:val="00DC52EA"/>
    <w:rsid w:val="00DD738D"/>
    <w:rsid w:val="00DE6659"/>
    <w:rsid w:val="00E01F93"/>
    <w:rsid w:val="00E07514"/>
    <w:rsid w:val="00E854A1"/>
    <w:rsid w:val="00ED27C9"/>
    <w:rsid w:val="00F63F5A"/>
    <w:rsid w:val="00F7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5FC05"/>
  <w15:chartTrackingRefBased/>
  <w15:docId w15:val="{2C3A3F3C-F36C-4E4A-A487-37B5228D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1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1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1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1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18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18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18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18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18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18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1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1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1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1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18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18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18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1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18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7183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45A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45A9A"/>
  </w:style>
  <w:style w:type="paragraph" w:styleId="ae">
    <w:name w:val="footer"/>
    <w:basedOn w:val="a"/>
    <w:link w:val="af"/>
    <w:uiPriority w:val="99"/>
    <w:unhideWhenUsed/>
    <w:rsid w:val="00C45A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45A9A"/>
  </w:style>
  <w:style w:type="character" w:styleId="af0">
    <w:name w:val="Hyperlink"/>
    <w:basedOn w:val="a0"/>
    <w:uiPriority w:val="99"/>
    <w:unhideWhenUsed/>
    <w:rsid w:val="00BA783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A7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 Svetlana</dc:creator>
  <cp:keywords/>
  <dc:description/>
  <cp:lastModifiedBy>Lenovo</cp:lastModifiedBy>
  <cp:revision>41</cp:revision>
  <dcterms:created xsi:type="dcterms:W3CDTF">2025-03-04T05:15:00Z</dcterms:created>
  <dcterms:modified xsi:type="dcterms:W3CDTF">2025-03-14T13:54:00Z</dcterms:modified>
</cp:coreProperties>
</file>