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47A22">
      <w:pPr>
        <w:ind w:firstLine="300" w:firstLineChars="125"/>
        <w:jc w:val="center"/>
        <w:rPr>
          <w:rFonts w:ascii="Times New Roman" w:hAnsi="Times New Roman" w:eastAsia="宋体"/>
          <w:sz w:val="24"/>
          <w:lang w:val="ru-RU"/>
        </w:rPr>
      </w:pPr>
      <w:bookmarkStart w:id="0" w:name="_GoBack"/>
      <w:bookmarkEnd w:id="0"/>
      <w:r>
        <w:rPr>
          <w:rFonts w:ascii="Times New Roman" w:hAnsi="Times New Roman" w:eastAsia="宋体"/>
          <w:sz w:val="24"/>
          <w:lang w:val="ru-RU"/>
        </w:rPr>
        <w:t>“Белый путь” и “белая одежда” в стихотворном цикле Седаковой «Китайское путешествие»</w:t>
      </w:r>
    </w:p>
    <w:p w14:paraId="66E04A85">
      <w:pPr>
        <w:ind w:firstLine="300" w:firstLineChars="125"/>
        <w:jc w:val="center"/>
        <w:rPr>
          <w:rFonts w:ascii="Times New Roman" w:hAnsi="Times New Roman" w:eastAsia="宋体"/>
          <w:sz w:val="24"/>
          <w:lang w:val="ru-RU"/>
        </w:rPr>
      </w:pPr>
      <w:r>
        <w:rPr>
          <w:rFonts w:ascii="Times New Roman" w:hAnsi="Times New Roman" w:eastAsia="宋体"/>
          <w:sz w:val="24"/>
          <w:lang w:val="ru-RU"/>
        </w:rPr>
        <w:t>Сунь Ао</w:t>
      </w:r>
    </w:p>
    <w:p w14:paraId="2E41B9A5">
      <w:pPr>
        <w:ind w:firstLine="300" w:firstLineChars="125"/>
        <w:jc w:val="center"/>
        <w:rPr>
          <w:rFonts w:ascii="Times New Roman" w:hAnsi="Times New Roman" w:eastAsia="宋体"/>
          <w:sz w:val="24"/>
          <w:lang w:val="ru-RU"/>
        </w:rPr>
      </w:pPr>
      <w:r>
        <w:rPr>
          <w:rFonts w:ascii="Times New Roman" w:hAnsi="Times New Roman" w:eastAsia="宋体"/>
          <w:sz w:val="24"/>
          <w:lang w:val="ru-RU"/>
        </w:rPr>
        <w:t>Студент Пекинского университета, Пекин, Китай</w:t>
      </w:r>
    </w:p>
    <w:p w14:paraId="41ACC76D">
      <w:pPr>
        <w:ind w:firstLine="300" w:firstLineChars="125"/>
        <w:rPr>
          <w:rFonts w:ascii="Times New Roman" w:hAnsi="Times New Roman" w:eastAsia="宋体"/>
          <w:sz w:val="24"/>
          <w:lang w:val="ru-RU"/>
        </w:rPr>
      </w:pPr>
      <w:r>
        <w:rPr>
          <w:rFonts w:ascii="Times New Roman" w:hAnsi="Times New Roman" w:eastAsia="宋体"/>
          <w:sz w:val="24"/>
          <w:lang w:val="ru-RU"/>
        </w:rPr>
        <w:t>Цикл Ольги Седаковой «Китайское путешествие» привлек внимание ученых, поскольку в нем соединены христианские и китайские мотивы. [Шмитт: 97</w:t>
      </w:r>
      <w:r>
        <w:rPr>
          <w:rFonts w:hint="eastAsia" w:ascii="Times New Roman" w:hAnsi="Times New Roman" w:eastAsia="宋体"/>
          <w:sz w:val="24"/>
          <w:lang w:val="ru-RU"/>
        </w:rPr>
        <w:t>]</w:t>
      </w:r>
      <w:r>
        <w:rPr>
          <w:rFonts w:ascii="Times New Roman" w:hAnsi="Times New Roman" w:eastAsia="宋体"/>
          <w:sz w:val="24"/>
          <w:lang w:val="ru-RU"/>
        </w:rPr>
        <w:t xml:space="preserve">. Это проявляется и на уровне композиции, и на уровне образной системы. Как считает В. А. Ганем, цикл и множество его образов можно рассмотреть на основе разных культурных “кодов”, в том числе не только китайского, но и христианского. </w:t>
      </w:r>
      <w:r>
        <w:rPr>
          <w:rFonts w:hint="eastAsia" w:ascii="Times New Roman" w:hAnsi="Times New Roman" w:eastAsia="宋体"/>
          <w:sz w:val="24"/>
          <w:lang w:val="ru-RU"/>
        </w:rPr>
        <w:t>[</w:t>
      </w:r>
      <w:r>
        <w:rPr>
          <w:rFonts w:ascii="Times New Roman" w:hAnsi="Times New Roman" w:eastAsia="宋体"/>
          <w:sz w:val="24"/>
          <w:lang w:val="ru-RU"/>
        </w:rPr>
        <w:t>Ганем: 84</w:t>
      </w:r>
      <w:r>
        <w:rPr>
          <w:rFonts w:hint="eastAsia" w:ascii="Times New Roman" w:hAnsi="Times New Roman" w:eastAsia="宋体"/>
          <w:sz w:val="24"/>
          <w:lang w:val="ru-RU"/>
        </w:rPr>
        <w:t>]</w:t>
      </w:r>
      <w:r>
        <w:rPr>
          <w:rFonts w:ascii="Times New Roman" w:hAnsi="Times New Roman" w:eastAsia="宋体"/>
          <w:sz w:val="24"/>
          <w:lang w:val="ru-RU"/>
        </w:rPr>
        <w:t xml:space="preserve"> В центре нашего внимания образы “белый путь” [</w:t>
      </w:r>
      <w:r>
        <w:rPr>
          <w:rFonts w:hint="eastAsia" w:ascii="Times New Roman" w:hAnsi="Times New Roman" w:eastAsia="宋体"/>
          <w:sz w:val="24"/>
          <w:lang w:val="ru-RU"/>
        </w:rPr>
        <w:t>21]</w:t>
      </w:r>
      <w:r>
        <w:rPr>
          <w:rFonts w:ascii="Times New Roman" w:hAnsi="Times New Roman" w:eastAsia="宋体"/>
          <w:sz w:val="24"/>
          <w:lang w:val="ru-RU"/>
        </w:rPr>
        <w:t xml:space="preserve"> и “белая одежда” [12</w:t>
      </w:r>
      <w:r>
        <w:rPr>
          <w:rFonts w:hint="eastAsia" w:ascii="Times New Roman" w:hAnsi="Times New Roman" w:eastAsia="宋体"/>
          <w:sz w:val="24"/>
          <w:lang w:val="ru-RU"/>
        </w:rPr>
        <w:t>]</w:t>
      </w:r>
      <w:r>
        <w:rPr>
          <w:rFonts w:ascii="Times New Roman" w:hAnsi="Times New Roman" w:eastAsia="宋体"/>
          <w:sz w:val="24"/>
          <w:lang w:val="ru-RU"/>
        </w:rPr>
        <w:t xml:space="preserve">. </w:t>
      </w:r>
    </w:p>
    <w:p w14:paraId="58EF6FFB">
      <w:pPr>
        <w:ind w:firstLine="300" w:firstLineChars="125"/>
        <w:rPr>
          <w:rFonts w:ascii="Times New Roman" w:hAnsi="Times New Roman" w:eastAsia="宋体"/>
          <w:sz w:val="24"/>
          <w:lang w:val="ru-RU"/>
        </w:rPr>
      </w:pPr>
      <w:r>
        <w:rPr>
          <w:rFonts w:ascii="Times New Roman" w:hAnsi="Times New Roman" w:eastAsia="宋体"/>
          <w:sz w:val="24"/>
          <w:lang w:val="ru-RU"/>
        </w:rPr>
        <w:t xml:space="preserve">В цикле «Китайское путешествие» эпитет белый встречается всего </w:t>
      </w:r>
      <w:r>
        <w:rPr>
          <w:rFonts w:hint="eastAsia" w:ascii="Times New Roman" w:hAnsi="Times New Roman" w:eastAsia="宋体"/>
          <w:sz w:val="24"/>
          <w:lang w:val="ru-RU"/>
        </w:rPr>
        <w:t>2</w:t>
      </w:r>
      <w:r>
        <w:rPr>
          <w:rFonts w:ascii="Times New Roman" w:hAnsi="Times New Roman" w:eastAsia="宋体"/>
          <w:sz w:val="24"/>
          <w:lang w:val="ru-RU"/>
        </w:rPr>
        <w:t xml:space="preserve"> раза.</w:t>
      </w:r>
      <w:r>
        <w:rPr>
          <w:rFonts w:hint="eastAsia" w:ascii="Times New Roman" w:hAnsi="Times New Roman" w:eastAsia="宋体"/>
          <w:sz w:val="24"/>
          <w:lang w:val="ru-RU"/>
        </w:rPr>
        <w:t xml:space="preserve"> </w:t>
      </w:r>
      <w:r>
        <w:rPr>
          <w:rFonts w:ascii="Times New Roman" w:hAnsi="Times New Roman" w:eastAsia="宋体"/>
          <w:sz w:val="24"/>
          <w:lang w:val="ru-RU"/>
        </w:rPr>
        <w:t xml:space="preserve">Он семантически связан с образом пути, поэтому является  элементом смыслового поля “духовное странствие” (Медведева: 57), которое превращает китайский мотив в христианский. Его исключительность в системе языковых средств очевидна. </w:t>
      </w:r>
    </w:p>
    <w:p w14:paraId="62CFCF10">
      <w:pPr>
        <w:ind w:firstLine="300" w:firstLineChars="125"/>
        <w:rPr>
          <w:rFonts w:ascii="Times New Roman" w:hAnsi="Times New Roman" w:eastAsia="宋体"/>
          <w:sz w:val="24"/>
          <w:lang w:val="ru-RU"/>
        </w:rPr>
      </w:pPr>
      <w:r>
        <w:rPr>
          <w:rFonts w:ascii="Times New Roman" w:hAnsi="Times New Roman" w:eastAsia="宋体"/>
          <w:sz w:val="24"/>
          <w:lang w:val="ru-RU"/>
        </w:rPr>
        <w:t>Лирическая героиня встречается с путником в белой одежде, начинает собственный, индивидуальный путь и наконец пересекает белый путь, порог к Царствию Небесному. В результате в цикле, как показывает анализ сложной семантики прилагательного “белый” и образов “белая одежда” и “белый путь”, происходит  христианизация китайского мотива.</w:t>
      </w:r>
    </w:p>
    <w:p w14:paraId="7D9CE031">
      <w:pPr>
        <w:ind w:firstLine="300" w:firstLineChars="125"/>
        <w:rPr>
          <w:rFonts w:ascii="Times New Roman" w:hAnsi="Times New Roman" w:eastAsia="宋体"/>
          <w:sz w:val="24"/>
          <w:lang w:val="ru-RU"/>
        </w:rPr>
      </w:pPr>
    </w:p>
    <w:p w14:paraId="18E1D26A">
      <w:pPr>
        <w:ind w:firstLine="300" w:firstLineChars="125"/>
        <w:rPr>
          <w:rFonts w:ascii="Times New Roman" w:hAnsi="Times New Roman" w:eastAsia="宋体"/>
          <w:sz w:val="24"/>
          <w:lang w:val="ru-RU"/>
        </w:rPr>
      </w:pPr>
      <w:r>
        <w:rPr>
          <w:rFonts w:ascii="Times New Roman" w:hAnsi="Times New Roman" w:eastAsia="宋体"/>
          <w:sz w:val="24"/>
          <w:lang w:val="ru-RU"/>
        </w:rPr>
        <w:t>Литература:</w:t>
      </w:r>
    </w:p>
    <w:p w14:paraId="17A373CF">
      <w:pPr>
        <w:ind w:firstLine="300" w:firstLineChars="125"/>
        <w:rPr>
          <w:rFonts w:ascii="Times New Roman" w:hAnsi="Times New Roman" w:eastAsia="宋体"/>
          <w:sz w:val="24"/>
          <w:lang w:val="ru-RU"/>
        </w:rPr>
      </w:pPr>
      <w:r>
        <w:rPr>
          <w:rFonts w:ascii="Times New Roman" w:hAnsi="Times New Roman" w:eastAsia="宋体"/>
          <w:sz w:val="24"/>
          <w:lang w:val="ru-RU"/>
        </w:rPr>
        <w:t>Ганем В. А. «Китайское путешествие» О.А. Седаковой: коды прочтения // Вестник Томского государственного университета. №. 503, 2024, С. 77-87.</w:t>
      </w:r>
    </w:p>
    <w:p w14:paraId="4D963DC5">
      <w:pPr>
        <w:ind w:firstLine="300" w:firstLineChars="125"/>
        <w:rPr>
          <w:rFonts w:ascii="Times New Roman" w:hAnsi="Times New Roman" w:eastAsia="宋体"/>
          <w:sz w:val="24"/>
          <w:lang w:val="ru-RU"/>
        </w:rPr>
      </w:pPr>
      <w:r>
        <w:rPr>
          <w:rFonts w:ascii="Times New Roman" w:hAnsi="Times New Roman" w:eastAsia="宋体"/>
          <w:sz w:val="24"/>
          <w:lang w:val="ru-RU"/>
        </w:rPr>
        <w:t>Медведева Н. Г. Образ Китая в русской поэтической традиции (Н. Гумилёв, О. Седакова, И. Бродский) // Вестник Удмуртского университета. Серия История и филология. 2008. № 1. С. 53-72.</w:t>
      </w:r>
    </w:p>
    <w:p w14:paraId="619E0119">
      <w:pPr>
        <w:ind w:firstLine="300" w:firstLineChars="125"/>
        <w:rPr>
          <w:rFonts w:ascii="Times New Roman" w:hAnsi="Times New Roman" w:eastAsia="宋体"/>
          <w:sz w:val="24"/>
          <w:lang w:val="ru-RU"/>
        </w:rPr>
      </w:pPr>
      <w:r>
        <w:rPr>
          <w:rFonts w:ascii="Times New Roman" w:hAnsi="Times New Roman" w:eastAsia="宋体"/>
          <w:sz w:val="24"/>
          <w:lang w:val="ru-RU"/>
        </w:rPr>
        <w:t>Седакова О. Китайское путешествие. Стелы и надписи. Старые песни. М., 1990.</w:t>
      </w:r>
    </w:p>
    <w:p w14:paraId="399040CD">
      <w:pPr>
        <w:ind w:firstLine="300" w:firstLineChars="125"/>
        <w:rPr>
          <w:rFonts w:ascii="Times New Roman" w:hAnsi="Times New Roman" w:eastAsia="宋体"/>
          <w:sz w:val="24"/>
          <w:lang w:val="ru-RU"/>
        </w:rPr>
      </w:pPr>
      <w:r>
        <w:rPr>
          <w:rFonts w:ascii="Times New Roman" w:hAnsi="Times New Roman" w:eastAsia="宋体"/>
          <w:sz w:val="24"/>
          <w:lang w:val="ru-RU"/>
        </w:rPr>
        <w:t xml:space="preserve">Шмитт А. Б. Функция концептов ВОСТОК и ЗАПАД в поэзии Ольги Седаковой и Елены Шварц // Критика и семиотика. 2019. № 1. С. 93-107. </w:t>
      </w:r>
    </w:p>
    <w:p w14:paraId="52AFE7F7">
      <w:pPr>
        <w:ind w:firstLine="300" w:firstLineChars="125"/>
        <w:rPr>
          <w:rFonts w:ascii="Times New Roman" w:hAnsi="Times New Roman" w:eastAsia="宋体"/>
          <w:sz w:val="24"/>
          <w:lang w:val="ru-RU"/>
        </w:rPr>
      </w:pPr>
    </w:p>
    <w:p w14:paraId="7553A313">
      <w:pPr>
        <w:ind w:firstLine="300" w:firstLineChars="125"/>
        <w:rPr>
          <w:rFonts w:ascii="Times New Roman" w:hAnsi="Times New Roman" w:eastAsia="宋体"/>
          <w:sz w:val="24"/>
          <w:lang w:val="ru-RU"/>
        </w:rPr>
      </w:pPr>
    </w:p>
    <w:p w14:paraId="025EBDC5">
      <w:pPr>
        <w:ind w:firstLine="300" w:firstLineChars="125"/>
        <w:rPr>
          <w:rFonts w:ascii="Times New Roman" w:hAnsi="Times New Roman" w:eastAsia="宋体"/>
          <w:sz w:val="24"/>
          <w:lang w:val="ru-RU"/>
        </w:rPr>
      </w:pPr>
    </w:p>
    <w:sectPr>
      <w:pgSz w:w="11906" w:h="16838"/>
      <w:pgMar w:top="1134" w:right="1417" w:bottom="1134" w:left="1417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210"/>
  <w:drawingGridVerticalSpacing w:val="19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113A27"/>
    <w:rsid w:val="001570FF"/>
    <w:rsid w:val="0019228F"/>
    <w:rsid w:val="002A57D2"/>
    <w:rsid w:val="00914451"/>
    <w:rsid w:val="009641CC"/>
    <w:rsid w:val="00B806AA"/>
    <w:rsid w:val="00CD2E00"/>
    <w:rsid w:val="00DF70F3"/>
    <w:rsid w:val="00F06D12"/>
    <w:rsid w:val="07011CC2"/>
    <w:rsid w:val="07644792"/>
    <w:rsid w:val="09284798"/>
    <w:rsid w:val="0E0D762F"/>
    <w:rsid w:val="0F2B6FD9"/>
    <w:rsid w:val="11FA48C4"/>
    <w:rsid w:val="183C240D"/>
    <w:rsid w:val="1AA24D9F"/>
    <w:rsid w:val="1B355F79"/>
    <w:rsid w:val="1FBB65DF"/>
    <w:rsid w:val="20885CB6"/>
    <w:rsid w:val="23141E3A"/>
    <w:rsid w:val="28DA2E89"/>
    <w:rsid w:val="2A4254F9"/>
    <w:rsid w:val="2B366BDE"/>
    <w:rsid w:val="2D1F32F4"/>
    <w:rsid w:val="2D440AC8"/>
    <w:rsid w:val="323B4D81"/>
    <w:rsid w:val="34B70380"/>
    <w:rsid w:val="3AE174A3"/>
    <w:rsid w:val="3C9D30C9"/>
    <w:rsid w:val="43446334"/>
    <w:rsid w:val="44A84E71"/>
    <w:rsid w:val="477DCE1E"/>
    <w:rsid w:val="573E1E21"/>
    <w:rsid w:val="59C3464B"/>
    <w:rsid w:val="5B487E91"/>
    <w:rsid w:val="5CF9550F"/>
    <w:rsid w:val="5EFEBDE8"/>
    <w:rsid w:val="640B2DAF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4F37736"/>
    <w:rsid w:val="75BA6CF5"/>
    <w:rsid w:val="77A25422"/>
    <w:rsid w:val="7C5F4108"/>
    <w:rsid w:val="7CCF5CDA"/>
    <w:rsid w:val="7DF6730A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00"/>
      <w:outlineLvl w:val="1"/>
    </w:pPr>
    <w:rPr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180"/>
      <w:outlineLvl w:val="2"/>
    </w:pPr>
    <w:rPr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after="160"/>
      <w:outlineLvl w:val="3"/>
    </w:pPr>
    <w:rPr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after="16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120"/>
      <w:outlineLvl w:val="5"/>
    </w:pPr>
    <w:rPr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after="12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after="64"/>
      <w:outlineLvl w:val="7"/>
    </w:pPr>
    <w:rPr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after="64"/>
      <w:outlineLvl w:val="8"/>
    </w:p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23"/>
    <w:qFormat/>
    <w:uiPriority w:val="0"/>
    <w:pPr>
      <w:jc w:val="left"/>
    </w:pPr>
  </w:style>
  <w:style w:type="paragraph" w:styleId="12">
    <w:name w:val="Balloon Text"/>
    <w:basedOn w:val="1"/>
    <w:link w:val="22"/>
    <w:qFormat/>
    <w:uiPriority w:val="0"/>
    <w:rPr>
      <w:rFonts w:ascii="Tahoma" w:hAnsi="Tahoma" w:cs="Tahoma"/>
      <w:sz w:val="16"/>
      <w:szCs w:val="16"/>
    </w:rPr>
  </w:style>
  <w:style w:type="paragraph" w:styleId="1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</w:rPr>
  </w:style>
  <w:style w:type="paragraph" w:styleId="15">
    <w:name w:val="annotation subject"/>
    <w:basedOn w:val="11"/>
    <w:next w:val="11"/>
    <w:link w:val="24"/>
    <w:qFormat/>
    <w:uiPriority w:val="0"/>
    <w:pPr>
      <w:jc w:val="both"/>
    </w:pPr>
    <w:rPr>
      <w:b/>
      <w:bCs/>
      <w:sz w:val="20"/>
      <w:szCs w:val="20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character" w:styleId="20">
    <w:name w:val="annotation reference"/>
    <w:basedOn w:val="18"/>
    <w:qFormat/>
    <w:uiPriority w:val="0"/>
    <w:rPr>
      <w:sz w:val="16"/>
      <w:szCs w:val="16"/>
    </w:rPr>
  </w:style>
  <w:style w:type="character" w:styleId="21">
    <w:name w:val="footnote reference"/>
    <w:basedOn w:val="18"/>
    <w:qFormat/>
    <w:uiPriority w:val="0"/>
    <w:rPr>
      <w:vertAlign w:val="superscript"/>
    </w:rPr>
  </w:style>
  <w:style w:type="character" w:customStyle="1" w:styleId="22">
    <w:name w:val="Текст выноски Знак"/>
    <w:basedOn w:val="18"/>
    <w:link w:val="12"/>
    <w:qFormat/>
    <w:uiPriority w:val="0"/>
    <w:rPr>
      <w:rFonts w:ascii="Tahoma" w:hAnsi="Tahoma" w:eastAsia="微软雅黑" w:cs="Tahoma"/>
      <w:kern w:val="2"/>
      <w:sz w:val="16"/>
      <w:szCs w:val="16"/>
      <w:lang w:val="en-US"/>
    </w:rPr>
  </w:style>
  <w:style w:type="character" w:customStyle="1" w:styleId="23">
    <w:name w:val="Текст примечания Знак"/>
    <w:basedOn w:val="18"/>
    <w:link w:val="11"/>
    <w:qFormat/>
    <w:uiPriority w:val="0"/>
    <w:rPr>
      <w:rFonts w:ascii="Arial" w:hAnsi="Arial" w:eastAsia="微软雅黑"/>
      <w:kern w:val="2"/>
      <w:sz w:val="21"/>
      <w:szCs w:val="24"/>
      <w:lang w:val="en-US"/>
    </w:rPr>
  </w:style>
  <w:style w:type="character" w:customStyle="1" w:styleId="24">
    <w:name w:val="Тема примечания Знак"/>
    <w:basedOn w:val="23"/>
    <w:link w:val="15"/>
    <w:qFormat/>
    <w:uiPriority w:val="0"/>
    <w:rPr>
      <w:rFonts w:ascii="Arial" w:hAnsi="Arial" w:eastAsia="微软雅黑"/>
      <w:b/>
      <w:bCs/>
      <w:kern w:val="2"/>
      <w:sz w:val="21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1525</Characters>
  <Lines>12</Lines>
  <Paragraphs>3</Paragraphs>
  <TotalTime>0</TotalTime>
  <ScaleCrop>false</ScaleCrop>
  <LinksUpToDate>false</LinksUpToDate>
  <CharactersWithSpaces>1770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2025-02-26T06:44:00Z</dcterms:created>
  <dc:creator>10978</dc:creator>
  <cp:lastModifiedBy>孙傲</cp:lastModifiedBy>
  <dcterms:modified xsi:type="dcterms:W3CDTF">2025-02-26T06:45:30Z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eyJoZGlkIjoiNjhmZWI4ODJhODJkNGYzNTI3MDM1NmI5MmRmYjZmNjkiLCJ1c2VySWQiOiI0ODkyMTAyMDgifQ==</vt:lpwstr>
  </property>
  <property fmtid="{D5CDD505-2E9C-101B-9397-08002B2CF9AE}" pid="6" name="ICV">
    <vt:lpwstr>3E9C93644AF841D09ED241C64DC3122A_13</vt:lpwstr>
  </property>
</Properties>
</file>