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96" w:rsidRPr="00F23496" w:rsidRDefault="00F23496" w:rsidP="00F234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23496">
        <w:rPr>
          <w:rFonts w:ascii="Times New Roman" w:hAnsi="Times New Roman" w:cs="Times New Roman"/>
          <w:b/>
          <w:sz w:val="24"/>
        </w:rPr>
        <w:t>Индийский рынок дженериков: новые горизонты, вызовы и воз</w:t>
      </w:r>
      <w:r w:rsidRPr="00F23496">
        <w:rPr>
          <w:rFonts w:ascii="Times New Roman" w:hAnsi="Times New Roman" w:cs="Times New Roman"/>
          <w:b/>
          <w:sz w:val="24"/>
        </w:rPr>
        <w:t>можности для глобального роста</w:t>
      </w:r>
    </w:p>
    <w:p w:rsidR="00F23496" w:rsidRPr="00E6348B" w:rsidRDefault="00F23496" w:rsidP="00F2349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Андреева Н</w:t>
      </w:r>
      <w:r w:rsidR="00E6348B">
        <w:rPr>
          <w:rFonts w:ascii="Times New Roman" w:hAnsi="Times New Roman" w:cs="Times New Roman"/>
          <w:b/>
          <w:i/>
          <w:sz w:val="24"/>
        </w:rPr>
        <w:t>адежда Максимовна</w:t>
      </w:r>
    </w:p>
    <w:p w:rsidR="00F23496" w:rsidRDefault="00F23496" w:rsidP="00F234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F23496">
        <w:rPr>
          <w:rFonts w:ascii="Times New Roman" w:hAnsi="Times New Roman" w:cs="Times New Roman"/>
          <w:i/>
          <w:sz w:val="24"/>
        </w:rPr>
        <w:t>студент</w:t>
      </w:r>
      <w:r w:rsidR="004E659B">
        <w:rPr>
          <w:rFonts w:ascii="Times New Roman" w:hAnsi="Times New Roman" w:cs="Times New Roman"/>
          <w:i/>
          <w:sz w:val="24"/>
        </w:rPr>
        <w:t>ка</w:t>
      </w:r>
      <w:r>
        <w:rPr>
          <w:rFonts w:ascii="Times New Roman" w:hAnsi="Times New Roman" w:cs="Times New Roman"/>
          <w:i/>
          <w:sz w:val="24"/>
        </w:rPr>
        <w:t xml:space="preserve"> 3-го курса</w:t>
      </w:r>
    </w:p>
    <w:p w:rsidR="00F23496" w:rsidRPr="00F23496" w:rsidRDefault="00F23496" w:rsidP="00F234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бакалавр</w:t>
      </w:r>
    </w:p>
    <w:p w:rsidR="00F23496" w:rsidRDefault="00E6348B" w:rsidP="00F234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E6348B">
        <w:rPr>
          <w:rFonts w:ascii="Times New Roman" w:hAnsi="Times New Roman" w:cs="Times New Roman"/>
          <w:i/>
          <w:sz w:val="24"/>
        </w:rPr>
        <w:t>Московский государственный университет имени</w:t>
      </w:r>
      <w:r w:rsidR="00F23496">
        <w:rPr>
          <w:rFonts w:ascii="Times New Roman" w:hAnsi="Times New Roman" w:cs="Times New Roman"/>
          <w:i/>
          <w:sz w:val="24"/>
        </w:rPr>
        <w:t xml:space="preserve"> им. М. В. Ломоносова, Институт стран Азии и Африки</w:t>
      </w:r>
      <w:r w:rsidR="00426C86">
        <w:rPr>
          <w:rFonts w:ascii="Times New Roman" w:hAnsi="Times New Roman" w:cs="Times New Roman"/>
          <w:i/>
          <w:sz w:val="24"/>
        </w:rPr>
        <w:t xml:space="preserve">, </w:t>
      </w:r>
      <w:r w:rsidR="00F23496">
        <w:rPr>
          <w:rFonts w:ascii="Times New Roman" w:hAnsi="Times New Roman" w:cs="Times New Roman"/>
          <w:i/>
          <w:sz w:val="24"/>
        </w:rPr>
        <w:t>Москва, Россия</w:t>
      </w:r>
    </w:p>
    <w:p w:rsidR="00E6348B" w:rsidRPr="00E6348B" w:rsidRDefault="00E6348B" w:rsidP="00F2349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>andreevanadia25@gmail.com</w:t>
      </w:r>
    </w:p>
    <w:p w:rsidR="00F23496" w:rsidRPr="00F23496" w:rsidRDefault="00F23496" w:rsidP="00176A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F23496">
        <w:rPr>
          <w:rFonts w:ascii="Times New Roman" w:hAnsi="Times New Roman" w:cs="Times New Roman"/>
          <w:sz w:val="24"/>
        </w:rPr>
        <w:t xml:space="preserve">Дженерики – это тип медицинских препаратов, состав, способ применения и качество которых не отличается от оригинальных непатентованных лекарственных средств. Не совпадать может форма и набор неактивных веществ, что критически не влияет на результат лечения. Существенную разницу представляет собой стоимость: неоригинальные препараты могут быть до </w:t>
      </w:r>
      <w:r w:rsidRPr="00F23496">
        <w:rPr>
          <w:rFonts w:ascii="Times New Roman" w:hAnsi="Times New Roman" w:cs="Times New Roman"/>
          <w:sz w:val="24"/>
        </w:rPr>
        <w:t>95% дешевле брендовых аналогов.</w:t>
      </w:r>
    </w:p>
    <w:p w:rsidR="00F23496" w:rsidRPr="00F23496" w:rsidRDefault="00F23496" w:rsidP="00176A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23496">
        <w:rPr>
          <w:rFonts w:ascii="Times New Roman" w:hAnsi="Times New Roman" w:cs="Times New Roman"/>
          <w:sz w:val="24"/>
        </w:rPr>
        <w:t xml:space="preserve">Индийская индустрия производства дженериков существует уже несколько десятилетий, начиная с 1970-х годов. Начав с нескольких мелких производителей, отрасль быстро росла, и на рынке появилось много ключевых игроков. Патентный закон, принятый индийским правительством в 1970 году, стал важным поворотным моментом для отрасли. Закон позволил индийским фармацевтическим компаниям производить дженерики лекарств, которые в противном случае находились бы под патентной защитой. Это решение сыграло решающую роль в успехе индийской индустрии производства дженериков и помогло улучшить доступ к недорогому здравоохранению для миллионов людей во всем мире. В среднем ежегодный темп роста </w:t>
      </w:r>
      <w:proofErr w:type="spellStart"/>
      <w:r w:rsidRPr="00F23496">
        <w:rPr>
          <w:rFonts w:ascii="Times New Roman" w:hAnsi="Times New Roman" w:cs="Times New Roman"/>
          <w:sz w:val="24"/>
        </w:rPr>
        <w:t>суперсегмента</w:t>
      </w:r>
      <w:proofErr w:type="spellEnd"/>
      <w:r w:rsidRPr="00F23496">
        <w:rPr>
          <w:rFonts w:ascii="Times New Roman" w:hAnsi="Times New Roman" w:cs="Times New Roman"/>
          <w:sz w:val="24"/>
        </w:rPr>
        <w:t xml:space="preserve"> достигает в районе 6%. Предполагается сохранение этого показателя вплоть до 2032 г. Общая стоимость рынка на момент 2023 оценива</w:t>
      </w:r>
      <w:r w:rsidRPr="00F23496">
        <w:rPr>
          <w:rFonts w:ascii="Times New Roman" w:hAnsi="Times New Roman" w:cs="Times New Roman"/>
          <w:sz w:val="24"/>
        </w:rPr>
        <w:t>лась в 250.5 млрд долларов США.</w:t>
      </w:r>
    </w:p>
    <w:p w:rsidR="00F23496" w:rsidRPr="00F23496" w:rsidRDefault="00F23496" w:rsidP="00AE10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F23496">
        <w:rPr>
          <w:rFonts w:ascii="Times New Roman" w:hAnsi="Times New Roman" w:cs="Times New Roman"/>
          <w:sz w:val="24"/>
        </w:rPr>
        <w:t>Большое количество индийских производителей дженериков известны своими высококачественными стандартами производства и соответствием нормативным требованиям. Многие индийские фирмы по производству неоригинальных лекарственных средств получили сертификаты от регулирующих органов, таких как US FDA, EU GMP и WHO GMP. Это является причиной хорошей репутации производите</w:t>
      </w:r>
      <w:r w:rsidRPr="00F23496">
        <w:rPr>
          <w:rFonts w:ascii="Times New Roman" w:hAnsi="Times New Roman" w:cs="Times New Roman"/>
          <w:sz w:val="24"/>
        </w:rPr>
        <w:t xml:space="preserve">лей данного сегмента из Индии. </w:t>
      </w:r>
      <w:r w:rsidRPr="00F23496">
        <w:rPr>
          <w:rFonts w:ascii="Times New Roman" w:hAnsi="Times New Roman" w:cs="Times New Roman"/>
          <w:sz w:val="24"/>
        </w:rPr>
        <w:t xml:space="preserve">Кроме того, Индия славятся разнообразием производственных линий, там создаются и выпускаются сердечно-сосудистые, онкологические, </w:t>
      </w:r>
      <w:proofErr w:type="spellStart"/>
      <w:r w:rsidRPr="00F23496">
        <w:rPr>
          <w:rFonts w:ascii="Times New Roman" w:hAnsi="Times New Roman" w:cs="Times New Roman"/>
          <w:sz w:val="24"/>
        </w:rPr>
        <w:t>противоинфекционные</w:t>
      </w:r>
      <w:proofErr w:type="spellEnd"/>
      <w:r w:rsidRPr="00F23496">
        <w:rPr>
          <w:rFonts w:ascii="Times New Roman" w:hAnsi="Times New Roman" w:cs="Times New Roman"/>
          <w:sz w:val="24"/>
        </w:rPr>
        <w:t xml:space="preserve"> и респираторные препараты. Это позволяет обслуживать пациентов с широким спектром потребностей.</w:t>
      </w:r>
    </w:p>
    <w:p w:rsidR="00F23496" w:rsidRPr="00F23496" w:rsidRDefault="00F23496" w:rsidP="00AE10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F23496">
        <w:rPr>
          <w:rFonts w:ascii="Times New Roman" w:hAnsi="Times New Roman" w:cs="Times New Roman"/>
          <w:sz w:val="24"/>
        </w:rPr>
        <w:t xml:space="preserve">Существенная проблема заключается в сложности производства, поскольку создателю дженериков необходимо с нуля разработать и внедрить надежные производственные процессы. Стоит также отметить, что требования могут быть особенно жесткими для производителей </w:t>
      </w:r>
      <w:proofErr w:type="spellStart"/>
      <w:r w:rsidRPr="00F23496">
        <w:rPr>
          <w:rFonts w:ascii="Times New Roman" w:hAnsi="Times New Roman" w:cs="Times New Roman"/>
          <w:sz w:val="24"/>
        </w:rPr>
        <w:t>безбрендовых</w:t>
      </w:r>
      <w:proofErr w:type="spellEnd"/>
      <w:r w:rsidRPr="00F23496">
        <w:rPr>
          <w:rFonts w:ascii="Times New Roman" w:hAnsi="Times New Roman" w:cs="Times New Roman"/>
          <w:sz w:val="24"/>
        </w:rPr>
        <w:t xml:space="preserve"> товаров, так как, чтобы снизить издержки, они часто запускают производственные линии различных химических веществ параллельно, что повышает </w:t>
      </w:r>
      <w:r w:rsidRPr="00F23496">
        <w:rPr>
          <w:rFonts w:ascii="Times New Roman" w:hAnsi="Times New Roman" w:cs="Times New Roman"/>
          <w:sz w:val="24"/>
        </w:rPr>
        <w:t>риск перекрестного загрязнения.</w:t>
      </w:r>
      <w:r w:rsidR="00AE10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23496">
        <w:rPr>
          <w:rFonts w:ascii="Times New Roman" w:hAnsi="Times New Roman" w:cs="Times New Roman"/>
          <w:sz w:val="24"/>
        </w:rPr>
        <w:t>Кроме</w:t>
      </w:r>
      <w:proofErr w:type="gramEnd"/>
      <w:r w:rsidRPr="00F23496">
        <w:rPr>
          <w:rFonts w:ascii="Times New Roman" w:hAnsi="Times New Roman" w:cs="Times New Roman"/>
          <w:sz w:val="24"/>
        </w:rPr>
        <w:t xml:space="preserve"> того, сегодня в отрасли высокая конкуренция, и многие игроки стремятся занять большую долю рынка. Конкурентное ценообразование становится серьезной проблемой, поскольку компании во что бы то ни стало п</w:t>
      </w:r>
      <w:r w:rsidRPr="00F23496">
        <w:rPr>
          <w:rFonts w:ascii="Times New Roman" w:hAnsi="Times New Roman" w:cs="Times New Roman"/>
          <w:sz w:val="24"/>
        </w:rPr>
        <w:t>ытаются сохранить прибыльность.</w:t>
      </w:r>
      <w:r w:rsidR="00AE10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23496">
        <w:rPr>
          <w:rFonts w:ascii="Times New Roman" w:hAnsi="Times New Roman" w:cs="Times New Roman"/>
          <w:sz w:val="24"/>
        </w:rPr>
        <w:t>Особое</w:t>
      </w:r>
      <w:proofErr w:type="gramEnd"/>
      <w:r w:rsidRPr="00F23496">
        <w:rPr>
          <w:rFonts w:ascii="Times New Roman" w:hAnsi="Times New Roman" w:cs="Times New Roman"/>
          <w:sz w:val="24"/>
        </w:rPr>
        <w:t xml:space="preserve"> внимание заслуживает проблема поддельных лекарственных средств. Они угрожают жизни и здоровью пациентов, поэтому специалисты разрабатывают улучшенные способы и меры контроля к</w:t>
      </w:r>
      <w:r w:rsidRPr="00F23496">
        <w:rPr>
          <w:rFonts w:ascii="Times New Roman" w:hAnsi="Times New Roman" w:cs="Times New Roman"/>
          <w:sz w:val="24"/>
        </w:rPr>
        <w:t>ачества.</w:t>
      </w:r>
    </w:p>
    <w:p w:rsidR="00176A69" w:rsidRDefault="00F23496" w:rsidP="00AE10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F23496">
        <w:rPr>
          <w:rFonts w:ascii="Times New Roman" w:hAnsi="Times New Roman" w:cs="Times New Roman"/>
          <w:sz w:val="24"/>
        </w:rPr>
        <w:t xml:space="preserve">Рынок непатентованных препаратов растет во всем мире, при этом Африка, Азия и Латинская Америка на данный момент являются одними из наиболее перспективных мест для реализации дженериков. У Индии есть возможность нарастить свои продажи </w:t>
      </w:r>
      <w:proofErr w:type="spellStart"/>
      <w:r w:rsidRPr="00F23496">
        <w:rPr>
          <w:rFonts w:ascii="Times New Roman" w:hAnsi="Times New Roman" w:cs="Times New Roman"/>
          <w:sz w:val="24"/>
        </w:rPr>
        <w:t>засчет</w:t>
      </w:r>
      <w:proofErr w:type="spellEnd"/>
      <w:r w:rsidRPr="00F23496">
        <w:rPr>
          <w:rFonts w:ascii="Times New Roman" w:hAnsi="Times New Roman" w:cs="Times New Roman"/>
          <w:sz w:val="24"/>
        </w:rPr>
        <w:t xml:space="preserve"> расширения свое</w:t>
      </w:r>
      <w:r w:rsidRPr="00F23496">
        <w:rPr>
          <w:rFonts w:ascii="Times New Roman" w:hAnsi="Times New Roman" w:cs="Times New Roman"/>
          <w:sz w:val="24"/>
        </w:rPr>
        <w:t xml:space="preserve">го присутствия на этих рынках. </w:t>
      </w:r>
      <w:r w:rsidRPr="00F23496">
        <w:rPr>
          <w:rFonts w:ascii="Times New Roman" w:hAnsi="Times New Roman" w:cs="Times New Roman"/>
          <w:sz w:val="24"/>
        </w:rPr>
        <w:t xml:space="preserve">Индийское правительство вкладывает значительные средства с целью поддержки отрасли производства дженериков. Помощь государства включает в себя стимулы для исследований и разработок, оптимизированные процессы регулирования и благоприятную налоговую политику. Все это помогает </w:t>
      </w:r>
      <w:r w:rsidRPr="00F23496">
        <w:rPr>
          <w:rFonts w:ascii="Times New Roman" w:hAnsi="Times New Roman" w:cs="Times New Roman"/>
          <w:sz w:val="24"/>
        </w:rPr>
        <w:lastRenderedPageBreak/>
        <w:t>поддержать ст</w:t>
      </w:r>
      <w:r w:rsidRPr="00F23496">
        <w:rPr>
          <w:rFonts w:ascii="Times New Roman" w:hAnsi="Times New Roman" w:cs="Times New Roman"/>
          <w:sz w:val="24"/>
        </w:rPr>
        <w:t>абильный рост данного сегмента.</w:t>
      </w:r>
      <w:r w:rsidR="00AE10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23496">
        <w:rPr>
          <w:rFonts w:ascii="Times New Roman" w:hAnsi="Times New Roman" w:cs="Times New Roman"/>
          <w:sz w:val="24"/>
        </w:rPr>
        <w:t>Ожидается</w:t>
      </w:r>
      <w:proofErr w:type="gramEnd"/>
      <w:r w:rsidRPr="00F23496">
        <w:rPr>
          <w:rFonts w:ascii="Times New Roman" w:hAnsi="Times New Roman" w:cs="Times New Roman"/>
          <w:sz w:val="24"/>
        </w:rPr>
        <w:t xml:space="preserve">, что рост и развитие отрасли будут обусловлены, в первую очередь, производством </w:t>
      </w:r>
      <w:proofErr w:type="spellStart"/>
      <w:r w:rsidRPr="00F23496">
        <w:rPr>
          <w:rFonts w:ascii="Times New Roman" w:hAnsi="Times New Roman" w:cs="Times New Roman"/>
          <w:sz w:val="24"/>
        </w:rPr>
        <w:t>биоаналогов</w:t>
      </w:r>
      <w:proofErr w:type="spellEnd"/>
      <w:r w:rsidRPr="00F23496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F23496">
        <w:rPr>
          <w:rFonts w:ascii="Times New Roman" w:hAnsi="Times New Roman" w:cs="Times New Roman"/>
          <w:sz w:val="24"/>
        </w:rPr>
        <w:t>генерических</w:t>
      </w:r>
      <w:proofErr w:type="spellEnd"/>
      <w:r w:rsidRPr="00F23496">
        <w:rPr>
          <w:rFonts w:ascii="Times New Roman" w:hAnsi="Times New Roman" w:cs="Times New Roman"/>
          <w:sz w:val="24"/>
        </w:rPr>
        <w:t xml:space="preserve"> версий биологических препаратов). Кроме того, возможен сдвиг фокуса в сегменте в сторону разработки и выпуска сложных дженериков. Вполне вероятно, что такие технологии, как искусственный интеллект и 3D-печать, также будут играть все большую роль в разработке лекарств.</w:t>
      </w:r>
    </w:p>
    <w:p w:rsidR="00176A69" w:rsidRDefault="00176A69" w:rsidP="00176A69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en-US"/>
        </w:rPr>
      </w:pPr>
    </w:p>
    <w:p w:rsidR="00176A69" w:rsidRPr="00176A69" w:rsidRDefault="00176A69" w:rsidP="00176A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76A69">
        <w:rPr>
          <w:rFonts w:ascii="Times New Roman" w:hAnsi="Times New Roman" w:cs="Times New Roman"/>
          <w:b/>
          <w:sz w:val="24"/>
        </w:rPr>
        <w:t>Список литературы:</w:t>
      </w:r>
    </w:p>
    <w:p w:rsidR="00176A69" w:rsidRDefault="00176A69" w:rsidP="00176A6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176A69">
        <w:rPr>
          <w:rFonts w:ascii="Times New Roman" w:hAnsi="Times New Roman" w:cs="Times New Roman"/>
          <w:sz w:val="24"/>
          <w:lang w:val="en-US"/>
        </w:rPr>
        <w:t xml:space="preserve">Wang Y., Li J., </w:t>
      </w:r>
      <w:proofErr w:type="spellStart"/>
      <w:r w:rsidRPr="00176A69">
        <w:rPr>
          <w:rFonts w:ascii="Times New Roman" w:hAnsi="Times New Roman" w:cs="Times New Roman"/>
          <w:sz w:val="24"/>
          <w:lang w:val="en-US"/>
        </w:rPr>
        <w:t>Anupindi</w:t>
      </w:r>
      <w:proofErr w:type="spellEnd"/>
      <w:r w:rsidRPr="00176A69">
        <w:rPr>
          <w:rFonts w:ascii="Times New Roman" w:hAnsi="Times New Roman" w:cs="Times New Roman"/>
          <w:sz w:val="24"/>
          <w:lang w:val="en-US"/>
        </w:rPr>
        <w:t xml:space="preserve"> R. Manufacturing and regulatory barriers to generic drug competition: A structural model approach //Management Science. – 2023. – </w:t>
      </w:r>
      <w:r w:rsidRPr="00176A69">
        <w:rPr>
          <w:rFonts w:ascii="Times New Roman" w:hAnsi="Times New Roman" w:cs="Times New Roman"/>
          <w:sz w:val="24"/>
        </w:rPr>
        <w:t>Т</w:t>
      </w:r>
      <w:r w:rsidRPr="00176A69">
        <w:rPr>
          <w:rFonts w:ascii="Times New Roman" w:hAnsi="Times New Roman" w:cs="Times New Roman"/>
          <w:sz w:val="24"/>
          <w:lang w:val="en-US"/>
        </w:rPr>
        <w:t xml:space="preserve">. 69. – №. </w:t>
      </w:r>
      <w:r w:rsidRPr="00176A69">
        <w:rPr>
          <w:rFonts w:ascii="Times New Roman" w:hAnsi="Times New Roman" w:cs="Times New Roman"/>
          <w:sz w:val="24"/>
        </w:rPr>
        <w:t>3. – С. 1449-1467.</w:t>
      </w:r>
    </w:p>
    <w:p w:rsidR="00176A69" w:rsidRDefault="00176A69" w:rsidP="00176A6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lang w:val="en-US"/>
        </w:rPr>
      </w:pPr>
      <w:r w:rsidRPr="00176A69">
        <w:rPr>
          <w:rFonts w:ascii="Times New Roman" w:hAnsi="Times New Roman" w:cs="Times New Roman"/>
          <w:sz w:val="24"/>
          <w:lang w:val="en-US"/>
        </w:rPr>
        <w:t xml:space="preserve">The Rise of Indian Generic Drug Manufacturers: Challenges and Opportunities: </w:t>
      </w:r>
      <w:hyperlink r:id="rId5" w:history="1">
        <w:r w:rsidRPr="00176A69">
          <w:rPr>
            <w:rStyle w:val="a4"/>
            <w:rFonts w:ascii="Times New Roman" w:hAnsi="Times New Roman" w:cs="Times New Roman"/>
            <w:sz w:val="24"/>
            <w:lang w:val="en-US"/>
          </w:rPr>
          <w:t>https://www.zimlab.in/blog-posts/the-rise-of-indian-generic-drug-manufacturers-challenges-and-opportunities</w:t>
        </w:r>
      </w:hyperlink>
    </w:p>
    <w:p w:rsidR="00176A69" w:rsidRPr="00176A69" w:rsidRDefault="00176A69" w:rsidP="00176A6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lang w:val="en-US"/>
        </w:rPr>
      </w:pPr>
      <w:r w:rsidRPr="00176A69">
        <w:rPr>
          <w:rFonts w:ascii="Times New Roman" w:hAnsi="Times New Roman" w:cs="Times New Roman"/>
          <w:sz w:val="24"/>
          <w:lang w:val="en-US"/>
        </w:rPr>
        <w:t xml:space="preserve">Generic Drugs Market: Current Analysis and Forecast (2024-2032): </w:t>
      </w:r>
      <w:hyperlink r:id="rId6" w:history="1">
        <w:r w:rsidRPr="00176A69">
          <w:rPr>
            <w:rStyle w:val="a4"/>
            <w:rFonts w:ascii="Times New Roman" w:hAnsi="Times New Roman" w:cs="Times New Roman"/>
            <w:sz w:val="24"/>
            <w:lang w:val="en-US"/>
          </w:rPr>
          <w:t>https://univdatos.com/ru/report/generic-drugs-market/</w:t>
        </w:r>
      </w:hyperlink>
    </w:p>
    <w:sectPr w:rsidR="00176A69" w:rsidRPr="00176A69" w:rsidSect="00F234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3FBD"/>
    <w:multiLevelType w:val="hybridMultilevel"/>
    <w:tmpl w:val="05285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176A69"/>
    <w:rsid w:val="00331E13"/>
    <w:rsid w:val="00426C86"/>
    <w:rsid w:val="004E659B"/>
    <w:rsid w:val="00AE10FB"/>
    <w:rsid w:val="00CB7F9A"/>
    <w:rsid w:val="00E6348B"/>
    <w:rsid w:val="00F23496"/>
    <w:rsid w:val="00F4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102D"/>
  <w15:chartTrackingRefBased/>
  <w15:docId w15:val="{96710A40-DA37-4EED-90C9-BB7D7F27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datos.com/ru/report/generic-drugs-market/" TargetMode="External"/><Relationship Id="rId5" Type="http://schemas.openxmlformats.org/officeDocument/2006/relationships/hyperlink" Target="https://www.zimlab.in/blog-posts/the-rise-of-indian-generic-drug-manufacturers-challenges-and-opportun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2025-03-02T18:32:00Z</dcterms:created>
  <dcterms:modified xsi:type="dcterms:W3CDTF">2025-03-02T18:50:00Z</dcterms:modified>
</cp:coreProperties>
</file>