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66206" w14:textId="70212568" w:rsidR="00037A67" w:rsidRDefault="00037A67" w:rsidP="00D9520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6D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Дефляция: Факт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оры, риски, и эффективность монетарной политики </w:t>
      </w:r>
      <w:r w:rsidRPr="00666D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примере Японии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Великобритании.</w:t>
      </w:r>
    </w:p>
    <w:p w14:paraId="072E9A4B" w14:textId="3D26E49C" w:rsidR="00037A67" w:rsidRDefault="008105B3" w:rsidP="00D9520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8105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Пальвинская</w:t>
      </w:r>
      <w:proofErr w:type="spellEnd"/>
      <w:r w:rsidRPr="008105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Е.А.</w:t>
      </w:r>
    </w:p>
    <w:p w14:paraId="181D14F5" w14:textId="632D06FA" w:rsidR="008105B3" w:rsidRDefault="008105B3" w:rsidP="00D9520F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Студент</w:t>
      </w:r>
      <w:r w:rsidR="00D952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</w:t>
      </w:r>
    </w:p>
    <w:p w14:paraId="527B5DC5" w14:textId="3235741A" w:rsidR="008105B3" w:rsidRDefault="008105B3" w:rsidP="00D9520F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Московский Государственный Университет</w:t>
      </w:r>
      <w:r w:rsidRPr="008105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eastAsia="ja-JP"/>
        </w:rPr>
        <w:t>имени М.В. Ломоносова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Институт стран Азии и Африки, Москва, Россия</w:t>
      </w:r>
    </w:p>
    <w:p w14:paraId="3D4FE592" w14:textId="0175457C" w:rsidR="008105B3" w:rsidRPr="009B4C18" w:rsidRDefault="008105B3" w:rsidP="009B4C18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E-mail: sutoku45@mail.ru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092690CF" w14:textId="22F8AF43" w:rsidR="00443F80" w:rsidRPr="00A91E92" w:rsidRDefault="00484E33" w:rsidP="008105B3">
      <w:pPr>
        <w:ind w:firstLine="397"/>
        <w:jc w:val="both"/>
        <w:rPr>
          <w:rFonts w:ascii="Times New Roman" w:hAnsi="Times New Roman"/>
          <w:sz w:val="24"/>
        </w:rPr>
      </w:pPr>
      <w:r w:rsidRPr="00A91E92">
        <w:rPr>
          <w:rFonts w:ascii="Times New Roman" w:hAnsi="Times New Roman"/>
          <w:sz w:val="24"/>
        </w:rPr>
        <w:t>Особенностью мирового экономического развития п</w:t>
      </w:r>
      <w:r w:rsidR="002C2149" w:rsidRPr="00A91E92">
        <w:rPr>
          <w:rFonts w:ascii="Times New Roman" w:hAnsi="Times New Roman"/>
          <w:sz w:val="24"/>
        </w:rPr>
        <w:t>осле Второй мировой войны стала</w:t>
      </w:r>
      <w:r w:rsidRPr="00A91E92">
        <w:rPr>
          <w:rFonts w:ascii="Times New Roman" w:hAnsi="Times New Roman"/>
          <w:sz w:val="24"/>
        </w:rPr>
        <w:t xml:space="preserve"> регулярно </w:t>
      </w:r>
      <w:r w:rsidR="002C2149" w:rsidRPr="00A91E92">
        <w:rPr>
          <w:rFonts w:ascii="Times New Roman" w:hAnsi="Times New Roman"/>
          <w:sz w:val="24"/>
        </w:rPr>
        <w:t xml:space="preserve">возникающая инфляция. Борьба с ней потребовала огромных усилий в 1980-е, 1990-е годы, с гиперинфляцией столкнулись ряд развитых и развивающихся стран.  В этих условиях про дефляцию забыли, полагая, что это некоторый феномен, который относится </w:t>
      </w:r>
      <w:r w:rsidR="00443F80" w:rsidRPr="00A91E92">
        <w:rPr>
          <w:rFonts w:ascii="Times New Roman" w:hAnsi="Times New Roman"/>
          <w:sz w:val="24"/>
        </w:rPr>
        <w:t xml:space="preserve">исключительно </w:t>
      </w:r>
      <w:r w:rsidR="002C2149" w:rsidRPr="00A91E92">
        <w:rPr>
          <w:rFonts w:ascii="Times New Roman" w:hAnsi="Times New Roman"/>
          <w:sz w:val="24"/>
        </w:rPr>
        <w:t>к прошлому.  На этом фоне странным и трудн</w:t>
      </w:r>
      <w:r w:rsidR="008105B3">
        <w:rPr>
          <w:rFonts w:ascii="Times New Roman" w:hAnsi="Times New Roman"/>
          <w:sz w:val="24"/>
        </w:rPr>
        <w:t>ообъяснимым выгладит опыт Японии</w:t>
      </w:r>
      <w:r w:rsidR="002C2149" w:rsidRPr="00A91E92">
        <w:rPr>
          <w:rFonts w:ascii="Times New Roman" w:hAnsi="Times New Roman"/>
          <w:sz w:val="24"/>
        </w:rPr>
        <w:t>, которая со второй половины 90-х годов столкнулась с затяжной дефляцией.</w:t>
      </w:r>
      <w:r w:rsidR="00443F80" w:rsidRPr="00A91E92">
        <w:rPr>
          <w:rFonts w:ascii="Times New Roman" w:hAnsi="Times New Roman"/>
          <w:sz w:val="24"/>
        </w:rPr>
        <w:t xml:space="preserve">  После 2009 года угроза дефляции</w:t>
      </w:r>
      <w:r w:rsidR="00A01909" w:rsidRPr="00A91E92">
        <w:rPr>
          <w:rFonts w:ascii="Times New Roman" w:hAnsi="Times New Roman"/>
          <w:sz w:val="24"/>
        </w:rPr>
        <w:t xml:space="preserve"> периодически</w:t>
      </w:r>
      <w:r w:rsidR="00443F80" w:rsidRPr="00A91E92">
        <w:rPr>
          <w:rFonts w:ascii="Times New Roman" w:hAnsi="Times New Roman"/>
          <w:sz w:val="24"/>
        </w:rPr>
        <w:t xml:space="preserve"> возникала и в других развитых странах. </w:t>
      </w:r>
      <w:r w:rsidR="009609EB" w:rsidRPr="00A91E92">
        <w:rPr>
          <w:rFonts w:ascii="Times New Roman" w:hAnsi="Times New Roman"/>
          <w:sz w:val="24"/>
        </w:rPr>
        <w:t xml:space="preserve"> </w:t>
      </w:r>
      <w:r w:rsidR="00A01909" w:rsidRPr="00A91E92">
        <w:rPr>
          <w:rFonts w:ascii="Times New Roman" w:hAnsi="Times New Roman"/>
          <w:sz w:val="24"/>
        </w:rPr>
        <w:t xml:space="preserve">Эта особенность </w:t>
      </w:r>
      <w:r w:rsidR="00DD3C26" w:rsidRPr="00A91E92">
        <w:rPr>
          <w:rFonts w:ascii="Times New Roman" w:hAnsi="Times New Roman"/>
          <w:sz w:val="24"/>
        </w:rPr>
        <w:t xml:space="preserve">современного </w:t>
      </w:r>
      <w:r w:rsidR="00A01909" w:rsidRPr="00A91E92">
        <w:rPr>
          <w:rFonts w:ascii="Times New Roman" w:hAnsi="Times New Roman"/>
          <w:sz w:val="24"/>
        </w:rPr>
        <w:t>экономического развития вызывает большой интерес исследователей.</w:t>
      </w:r>
    </w:p>
    <w:p w14:paraId="4D200B34" w14:textId="396851B7" w:rsidR="00037A67" w:rsidRDefault="00A01909" w:rsidP="008105B3">
      <w:pPr>
        <w:ind w:firstLine="397"/>
        <w:jc w:val="both"/>
        <w:rPr>
          <w:rFonts w:ascii="Times New Roman" w:hAnsi="Times New Roman"/>
          <w:sz w:val="24"/>
        </w:rPr>
      </w:pPr>
      <w:r w:rsidRPr="00A91E92">
        <w:rPr>
          <w:rFonts w:ascii="Times New Roman" w:hAnsi="Times New Roman"/>
          <w:sz w:val="24"/>
        </w:rPr>
        <w:t>В экономике под дефляцией понимают устойчивое снижение общего уровня цен</w:t>
      </w:r>
      <w:r w:rsidR="005A3630" w:rsidRPr="00A91E92">
        <w:rPr>
          <w:rFonts w:ascii="Times New Roman" w:hAnsi="Times New Roman"/>
          <w:sz w:val="24"/>
        </w:rPr>
        <w:t>, измеряемого индексом потребительских цен или дефлятором ВВП</w:t>
      </w:r>
      <w:r w:rsidRPr="00A91E92">
        <w:rPr>
          <w:rFonts w:ascii="Times New Roman" w:hAnsi="Times New Roman"/>
          <w:sz w:val="24"/>
        </w:rPr>
        <w:t>.</w:t>
      </w:r>
      <w:r w:rsidR="0020189D" w:rsidRPr="00A91E92">
        <w:rPr>
          <w:rFonts w:ascii="Times New Roman" w:hAnsi="Times New Roman"/>
          <w:sz w:val="24"/>
        </w:rPr>
        <w:t xml:space="preserve"> </w:t>
      </w:r>
      <w:r w:rsidR="00B07439" w:rsidRPr="00A91E92">
        <w:rPr>
          <w:rFonts w:ascii="Times New Roman" w:hAnsi="Times New Roman"/>
          <w:sz w:val="24"/>
        </w:rPr>
        <w:t>История свидетельствует о том, что дефляция   может быть краткосрочной и менее дорогостоящей, если ответные политические меры адекватны и решительны</w:t>
      </w:r>
      <w:r w:rsidR="00DD3C26" w:rsidRPr="00A91E92">
        <w:rPr>
          <w:rFonts w:ascii="Times New Roman" w:hAnsi="Times New Roman"/>
          <w:sz w:val="24"/>
        </w:rPr>
        <w:t>.</w:t>
      </w:r>
      <w:r w:rsidR="00B07439" w:rsidRPr="00A91E92">
        <w:rPr>
          <w:rFonts w:ascii="Times New Roman" w:hAnsi="Times New Roman"/>
          <w:sz w:val="24"/>
        </w:rPr>
        <w:t xml:space="preserve"> </w:t>
      </w:r>
      <w:r w:rsidRPr="00A91E92">
        <w:rPr>
          <w:rFonts w:ascii="Times New Roman" w:hAnsi="Times New Roman"/>
          <w:sz w:val="24"/>
        </w:rPr>
        <w:t xml:space="preserve">Важно отличать </w:t>
      </w:r>
      <w:r w:rsidR="0020189D" w:rsidRPr="00A91E92">
        <w:rPr>
          <w:rFonts w:ascii="Times New Roman" w:hAnsi="Times New Roman"/>
          <w:sz w:val="24"/>
        </w:rPr>
        <w:t>дефляцию от</w:t>
      </w:r>
      <w:r w:rsidRPr="00A91E92">
        <w:rPr>
          <w:rFonts w:ascii="Times New Roman" w:hAnsi="Times New Roman"/>
          <w:sz w:val="24"/>
        </w:rPr>
        <w:t xml:space="preserve"> периодов дезинфляции, когда потребительские цены снижаются в результате замедления темпов инфляции.</w:t>
      </w:r>
      <w:r w:rsidR="0020189D" w:rsidRPr="00A91E92">
        <w:rPr>
          <w:rFonts w:ascii="Times New Roman" w:hAnsi="Times New Roman"/>
          <w:sz w:val="24"/>
        </w:rPr>
        <w:t xml:space="preserve"> </w:t>
      </w:r>
      <w:r w:rsidR="00B07439" w:rsidRPr="00A91E92">
        <w:rPr>
          <w:rFonts w:ascii="Times New Roman" w:hAnsi="Times New Roman"/>
          <w:sz w:val="24"/>
        </w:rPr>
        <w:t xml:space="preserve">Такая ситуация наблюдалась в Великобритании </w:t>
      </w:r>
      <w:r w:rsidR="0020189D" w:rsidRPr="00A91E92">
        <w:rPr>
          <w:rFonts w:ascii="Times New Roman" w:hAnsi="Times New Roman"/>
          <w:sz w:val="24"/>
        </w:rPr>
        <w:t xml:space="preserve">в период с середины 70-х до начало 90-х годов. В результате темпы инфляции упали с 20 до 2%.  </w:t>
      </w:r>
      <w:r w:rsidR="00ED3280" w:rsidRPr="00A91E92">
        <w:rPr>
          <w:rFonts w:ascii="Times New Roman" w:hAnsi="Times New Roman"/>
          <w:sz w:val="24"/>
        </w:rPr>
        <w:t xml:space="preserve">В целом </w:t>
      </w:r>
      <w:r w:rsidR="00123038" w:rsidRPr="00A91E92">
        <w:rPr>
          <w:rFonts w:ascii="Times New Roman" w:hAnsi="Times New Roman"/>
          <w:sz w:val="24"/>
        </w:rPr>
        <w:t>Великобритания за рассматриваемый период сталкивались лишь с краткосрочными эпизодами дефляции, которые не вызывали большой обеспокоенности властей.</w:t>
      </w:r>
    </w:p>
    <w:p w14:paraId="34715C49" w14:textId="615AB8EF" w:rsidR="00DD3C26" w:rsidRPr="00A91E92" w:rsidRDefault="00123038" w:rsidP="008105B3">
      <w:pPr>
        <w:ind w:firstLine="397"/>
        <w:jc w:val="both"/>
        <w:rPr>
          <w:rFonts w:ascii="Times New Roman" w:hAnsi="Times New Roman"/>
          <w:sz w:val="24"/>
        </w:rPr>
      </w:pPr>
      <w:r w:rsidRPr="00A91E92">
        <w:rPr>
          <w:rFonts w:ascii="Times New Roman" w:hAnsi="Times New Roman"/>
          <w:sz w:val="24"/>
        </w:rPr>
        <w:t>Совсем другая ситуация сложилась в Японии.</w:t>
      </w:r>
      <w:r w:rsidR="005A3630" w:rsidRPr="00A91E92">
        <w:rPr>
          <w:rFonts w:ascii="Times New Roman" w:hAnsi="Times New Roman"/>
          <w:sz w:val="24"/>
        </w:rPr>
        <w:t xml:space="preserve"> </w:t>
      </w:r>
      <w:r w:rsidR="00DD3C26" w:rsidRPr="00A91E92">
        <w:rPr>
          <w:rFonts w:ascii="Times New Roman" w:hAnsi="Times New Roman"/>
          <w:sz w:val="24"/>
        </w:rPr>
        <w:t>Дефляция в Японии с 1990-х годов представляет собой уникальный случай затяжного снижения цен, которое не удалось преодолеть традиционными мерами денежно-кредитной и фискальной политики</w:t>
      </w:r>
      <w:r w:rsidR="00833841" w:rsidRPr="00A91E92">
        <w:rPr>
          <w:rFonts w:ascii="Times New Roman" w:hAnsi="Times New Roman"/>
          <w:sz w:val="24"/>
        </w:rPr>
        <w:t>.</w:t>
      </w:r>
    </w:p>
    <w:p w14:paraId="05379523" w14:textId="77777777" w:rsidR="00E45070" w:rsidRPr="00A91E92" w:rsidRDefault="00E45070" w:rsidP="00A91E92">
      <w:pPr>
        <w:jc w:val="both"/>
        <w:rPr>
          <w:rFonts w:ascii="Times New Roman" w:hAnsi="Times New Roman"/>
          <w:sz w:val="24"/>
        </w:rPr>
      </w:pPr>
      <w:r w:rsidRPr="00A91E92">
        <w:rPr>
          <w:rFonts w:ascii="Times New Roman" w:hAnsi="Times New Roman"/>
          <w:sz w:val="24"/>
        </w:rPr>
        <w:t>В исследовании показано, что:</w:t>
      </w:r>
    </w:p>
    <w:p w14:paraId="685A73AA" w14:textId="3A88278F" w:rsidR="00B07439" w:rsidRPr="00A91E92" w:rsidRDefault="00E45070" w:rsidP="00A91E92">
      <w:pPr>
        <w:jc w:val="both"/>
        <w:rPr>
          <w:rFonts w:ascii="Times New Roman" w:hAnsi="Times New Roman"/>
          <w:sz w:val="24"/>
        </w:rPr>
      </w:pPr>
      <w:r w:rsidRPr="00A91E92">
        <w:rPr>
          <w:rFonts w:ascii="Times New Roman" w:hAnsi="Times New Roman"/>
          <w:sz w:val="24"/>
        </w:rPr>
        <w:t>1. р</w:t>
      </w:r>
      <w:r w:rsidR="005A3630" w:rsidRPr="00A91E92">
        <w:rPr>
          <w:rFonts w:ascii="Times New Roman" w:hAnsi="Times New Roman"/>
          <w:sz w:val="24"/>
        </w:rPr>
        <w:t xml:space="preserve">азрушительное действие дефляции на экономику страны связано, возможно, не </w:t>
      </w:r>
      <w:r w:rsidR="00576424" w:rsidRPr="00A91E92">
        <w:rPr>
          <w:rFonts w:ascii="Times New Roman" w:hAnsi="Times New Roman"/>
          <w:sz w:val="24"/>
        </w:rPr>
        <w:t>только с</w:t>
      </w:r>
      <w:r w:rsidR="00F2137D" w:rsidRPr="00A91E92">
        <w:rPr>
          <w:rFonts w:ascii="Times New Roman" w:hAnsi="Times New Roman"/>
          <w:sz w:val="24"/>
        </w:rPr>
        <w:t xml:space="preserve"> </w:t>
      </w:r>
      <w:r w:rsidR="005A3630" w:rsidRPr="00A91E92">
        <w:rPr>
          <w:rFonts w:ascii="Times New Roman" w:hAnsi="Times New Roman"/>
          <w:sz w:val="24"/>
        </w:rPr>
        <w:t>самой дефляцией</w:t>
      </w:r>
      <w:r w:rsidR="00F2137D" w:rsidRPr="00A91E92">
        <w:rPr>
          <w:rFonts w:ascii="Times New Roman" w:hAnsi="Times New Roman"/>
          <w:sz w:val="24"/>
        </w:rPr>
        <w:t xml:space="preserve">, </w:t>
      </w:r>
      <w:r w:rsidR="00576424" w:rsidRPr="00A91E92">
        <w:rPr>
          <w:rFonts w:ascii="Times New Roman" w:hAnsi="Times New Roman"/>
          <w:sz w:val="24"/>
        </w:rPr>
        <w:t>сколько с факторами</w:t>
      </w:r>
      <w:r w:rsidR="00F2137D" w:rsidRPr="00A91E92">
        <w:rPr>
          <w:rFonts w:ascii="Times New Roman" w:hAnsi="Times New Roman"/>
          <w:sz w:val="24"/>
        </w:rPr>
        <w:t xml:space="preserve">, которые привели к тому, что инфляция ушла в отрицательную зону. </w:t>
      </w:r>
      <w:r w:rsidR="00576424" w:rsidRPr="00A91E92">
        <w:rPr>
          <w:rFonts w:ascii="Times New Roman" w:hAnsi="Times New Roman"/>
          <w:sz w:val="24"/>
        </w:rPr>
        <w:t>К числу последних</w:t>
      </w:r>
      <w:r w:rsidR="00833841" w:rsidRPr="00A91E92">
        <w:rPr>
          <w:rFonts w:ascii="Times New Roman" w:hAnsi="Times New Roman"/>
          <w:sz w:val="24"/>
        </w:rPr>
        <w:t xml:space="preserve"> в первую очередь следует отнести  </w:t>
      </w:r>
      <w:r w:rsidR="00576424" w:rsidRPr="00A91E92">
        <w:rPr>
          <w:rFonts w:ascii="Times New Roman" w:hAnsi="Times New Roman"/>
          <w:sz w:val="24"/>
        </w:rPr>
        <w:t xml:space="preserve"> хронический дефицит спроса на фоне снижения нейтральной процентной ставки, резкое падение цен на активы, </w:t>
      </w:r>
      <w:r w:rsidR="00833841" w:rsidRPr="00A91E92">
        <w:rPr>
          <w:rFonts w:ascii="Times New Roman" w:hAnsi="Times New Roman"/>
          <w:sz w:val="24"/>
        </w:rPr>
        <w:t>подавленное состояние экономики</w:t>
      </w:r>
      <w:r w:rsidRPr="00A91E92">
        <w:rPr>
          <w:rFonts w:ascii="Times New Roman" w:hAnsi="Times New Roman"/>
          <w:sz w:val="24"/>
        </w:rPr>
        <w:t xml:space="preserve"> после краха экономики мыльного пузыря, </w:t>
      </w:r>
      <w:r w:rsidR="00576424" w:rsidRPr="00A91E92">
        <w:rPr>
          <w:rFonts w:ascii="Times New Roman" w:hAnsi="Times New Roman"/>
          <w:sz w:val="24"/>
        </w:rPr>
        <w:t xml:space="preserve">пессимистические ожидания в отношении перспектив роста, демографический фактор, влияние глобализации. </w:t>
      </w:r>
    </w:p>
    <w:p w14:paraId="1E3C93AE" w14:textId="77777777" w:rsidR="00C274C0" w:rsidRPr="00A91E92" w:rsidRDefault="00E45070" w:rsidP="00A91E92">
      <w:pPr>
        <w:jc w:val="both"/>
        <w:rPr>
          <w:rFonts w:ascii="Times New Roman" w:hAnsi="Times New Roman"/>
          <w:sz w:val="24"/>
        </w:rPr>
      </w:pPr>
      <w:r w:rsidRPr="00A91E92">
        <w:rPr>
          <w:rFonts w:ascii="Times New Roman" w:hAnsi="Times New Roman"/>
          <w:sz w:val="24"/>
        </w:rPr>
        <w:t>2.</w:t>
      </w:r>
      <w:r w:rsidRPr="00A91E9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A91E92">
        <w:rPr>
          <w:rFonts w:ascii="Times New Roman" w:hAnsi="Times New Roman"/>
          <w:sz w:val="24"/>
        </w:rPr>
        <w:t>дефляция является не менее серьезным вызовом для экономики, чем инфляция, поскольку ведет к снижению потребления, замедлению экономического роста и усилению долгового бремени</w:t>
      </w:r>
      <w:r w:rsidR="00547974" w:rsidRPr="00A91E92">
        <w:rPr>
          <w:rFonts w:ascii="Times New Roman" w:hAnsi="Times New Roman"/>
          <w:sz w:val="24"/>
        </w:rPr>
        <w:t xml:space="preserve">. Особенно высоки издержки дефляции, если процентная ставка снижается до нулевого уровня, т.к. это ограничивает/снижает   возможности регуляторов стимулировать спрос.  В частности, политика нулевых процентных ставок и количественного смягчения в Японии временами оказалась не столь успешной для стимулирования спроса и устойчивого роста. </w:t>
      </w:r>
    </w:p>
    <w:p w14:paraId="3DECF10D" w14:textId="3546E37E" w:rsidR="00A01909" w:rsidRPr="00A91E92" w:rsidRDefault="00547974" w:rsidP="008105B3">
      <w:pPr>
        <w:ind w:firstLine="397"/>
        <w:jc w:val="both"/>
        <w:rPr>
          <w:rFonts w:ascii="Times New Roman" w:hAnsi="Times New Roman"/>
          <w:sz w:val="24"/>
        </w:rPr>
      </w:pPr>
      <w:r w:rsidRPr="00A91E92">
        <w:rPr>
          <w:rFonts w:ascii="Times New Roman" w:hAnsi="Times New Roman"/>
          <w:sz w:val="24"/>
        </w:rPr>
        <w:lastRenderedPageBreak/>
        <w:t>Таким образом, успешная борьба с дефляцией требует комплексного подхода, включающего не только меры по макроэкономическому регулированию, но и структурные реформы, направленные на повышение инвестиционной активности, адаптацию рынка труда и изменение потребительского поведения.</w:t>
      </w:r>
    </w:p>
    <w:p w14:paraId="7B922AE4" w14:textId="31847007" w:rsidR="00A91E92" w:rsidRPr="00A91E92" w:rsidRDefault="00A91E92" w:rsidP="00A91E92">
      <w:pPr>
        <w:jc w:val="both"/>
        <w:rPr>
          <w:rFonts w:ascii="Times New Roman" w:hAnsi="Times New Roman"/>
          <w:sz w:val="24"/>
        </w:rPr>
      </w:pPr>
    </w:p>
    <w:p w14:paraId="1EACF03F" w14:textId="77777777" w:rsidR="00A91E92" w:rsidRPr="00A91E92" w:rsidRDefault="00A91E92" w:rsidP="00A91E92">
      <w:pPr>
        <w:jc w:val="both"/>
        <w:rPr>
          <w:rFonts w:ascii="Times New Roman" w:hAnsi="Times New Roman"/>
          <w:sz w:val="24"/>
        </w:rPr>
      </w:pPr>
      <w:r w:rsidRPr="00A91E92">
        <w:rPr>
          <w:rFonts w:ascii="Times New Roman" w:hAnsi="Times New Roman"/>
          <w:sz w:val="24"/>
        </w:rPr>
        <w:t>Литература</w:t>
      </w:r>
    </w:p>
    <w:p w14:paraId="6B8969F1" w14:textId="77777777" w:rsidR="00A91E92" w:rsidRPr="00A91E92" w:rsidRDefault="00A91E92" w:rsidP="00A91E92">
      <w:pPr>
        <w:numPr>
          <w:ilvl w:val="0"/>
          <w:numId w:val="1"/>
        </w:numPr>
        <w:jc w:val="both"/>
        <w:rPr>
          <w:rFonts w:ascii="Times New Roman" w:hAnsi="Times New Roman"/>
          <w:sz w:val="24"/>
          <w:lang w:val="en-US"/>
        </w:rPr>
      </w:pPr>
      <w:r w:rsidRPr="00A91E92">
        <w:rPr>
          <w:rFonts w:ascii="Times New Roman" w:hAnsi="Times New Roman"/>
          <w:sz w:val="24"/>
          <w:lang w:val="en-US"/>
        </w:rPr>
        <w:t xml:space="preserve">Taimur </w:t>
      </w:r>
      <w:proofErr w:type="spellStart"/>
      <w:r w:rsidRPr="00A91E92">
        <w:rPr>
          <w:rFonts w:ascii="Times New Roman" w:hAnsi="Times New Roman"/>
          <w:sz w:val="24"/>
          <w:lang w:val="en-US"/>
        </w:rPr>
        <w:t>Baig</w:t>
      </w:r>
      <w:proofErr w:type="spellEnd"/>
      <w:r w:rsidRPr="00A91E92">
        <w:rPr>
          <w:rFonts w:ascii="Times New Roman" w:hAnsi="Times New Roman"/>
          <w:sz w:val="24"/>
          <w:lang w:val="en-US"/>
        </w:rPr>
        <w:t xml:space="preserve">. Understanding the Costs of Deflation in the Japanese Context / International Monetary Fund 2003 </w:t>
      </w:r>
    </w:p>
    <w:p w14:paraId="11B22037" w14:textId="77777777" w:rsidR="00A91E92" w:rsidRPr="00A91E92" w:rsidRDefault="00A91E92" w:rsidP="00A91E92">
      <w:pPr>
        <w:numPr>
          <w:ilvl w:val="0"/>
          <w:numId w:val="1"/>
        </w:numPr>
        <w:jc w:val="both"/>
        <w:rPr>
          <w:rFonts w:ascii="Times New Roman" w:hAnsi="Times New Roman"/>
          <w:sz w:val="24"/>
          <w:lang w:val="en-US"/>
        </w:rPr>
      </w:pPr>
      <w:r w:rsidRPr="00A91E92">
        <w:rPr>
          <w:rFonts w:ascii="Times New Roman" w:hAnsi="Times New Roman"/>
          <w:sz w:val="24"/>
          <w:lang w:val="en-US"/>
        </w:rPr>
        <w:t xml:space="preserve">Review of Monetary Policy from a broad perspective Bank of Japan, </w:t>
      </w:r>
      <w:proofErr w:type="spellStart"/>
      <w:r w:rsidRPr="00A91E92">
        <w:rPr>
          <w:rFonts w:ascii="Times New Roman" w:hAnsi="Times New Roman"/>
          <w:sz w:val="24"/>
          <w:lang w:val="en-US"/>
        </w:rPr>
        <w:t>Summury</w:t>
      </w:r>
      <w:proofErr w:type="spellEnd"/>
      <w:r w:rsidRPr="00A91E92">
        <w:rPr>
          <w:rFonts w:ascii="Times New Roman" w:hAnsi="Times New Roman"/>
          <w:sz w:val="24"/>
          <w:lang w:val="en-US"/>
        </w:rPr>
        <w:t>, December 2024</w:t>
      </w:r>
    </w:p>
    <w:p w14:paraId="798A938D" w14:textId="77777777" w:rsidR="00A91E92" w:rsidRPr="00A91E92" w:rsidRDefault="00A91E92" w:rsidP="00A91E92">
      <w:pPr>
        <w:numPr>
          <w:ilvl w:val="0"/>
          <w:numId w:val="1"/>
        </w:numPr>
        <w:jc w:val="both"/>
        <w:rPr>
          <w:rFonts w:ascii="Times New Roman" w:hAnsi="Times New Roman"/>
          <w:sz w:val="24"/>
          <w:lang w:val="en-US"/>
        </w:rPr>
      </w:pPr>
      <w:r w:rsidRPr="00A91E92">
        <w:rPr>
          <w:rFonts w:ascii="Times New Roman" w:hAnsi="Times New Roman"/>
          <w:sz w:val="24"/>
          <w:lang w:val="en-US"/>
        </w:rPr>
        <w:t>Kenji </w:t>
      </w:r>
      <w:proofErr w:type="spellStart"/>
      <w:r w:rsidRPr="00A91E92">
        <w:rPr>
          <w:rFonts w:ascii="Times New Roman" w:hAnsi="Times New Roman"/>
          <w:sz w:val="24"/>
          <w:lang w:val="en-US"/>
        </w:rPr>
        <w:t>Aramaki</w:t>
      </w:r>
      <w:proofErr w:type="spellEnd"/>
      <w:r w:rsidRPr="00A91E92">
        <w:rPr>
          <w:rFonts w:ascii="Times New Roman" w:hAnsi="Times New Roman"/>
          <w:sz w:val="24"/>
          <w:lang w:val="en-US"/>
        </w:rPr>
        <w:t>. Japan’s Long Stagnation, Deflation, and Abenomics Mechanisms and Lessons, 2018</w:t>
      </w:r>
    </w:p>
    <w:p w14:paraId="544B838E" w14:textId="77777777" w:rsidR="00A91E92" w:rsidRPr="00A91E92" w:rsidRDefault="00A91E92" w:rsidP="00A91E92">
      <w:pPr>
        <w:numPr>
          <w:ilvl w:val="0"/>
          <w:numId w:val="1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A91E92">
        <w:rPr>
          <w:rFonts w:ascii="Times New Roman" w:hAnsi="Times New Roman"/>
          <w:sz w:val="24"/>
          <w:lang w:val="en-US"/>
        </w:rPr>
        <w:t>Takatoshi</w:t>
      </w:r>
      <w:proofErr w:type="spellEnd"/>
      <w:r w:rsidRPr="00A91E92">
        <w:rPr>
          <w:rFonts w:ascii="Times New Roman" w:hAnsi="Times New Roman"/>
          <w:sz w:val="24"/>
          <w:lang w:val="en-US"/>
        </w:rPr>
        <w:t xml:space="preserve"> Ito, Frederic S. Mishkin. Two Decades of Japanese Monetary Policy and the Deflation Problem/ Monetary Policy under Very Low Inflation in the Pacific Rim, NBER-EASE, Volume 15, September 2006</w:t>
      </w:r>
    </w:p>
    <w:p w14:paraId="7002B7D3" w14:textId="77777777" w:rsidR="00A91E92" w:rsidRPr="00A91E92" w:rsidRDefault="00A91E92" w:rsidP="00A91E92">
      <w:pPr>
        <w:jc w:val="both"/>
        <w:rPr>
          <w:rFonts w:ascii="Times New Roman" w:hAnsi="Times New Roman"/>
          <w:sz w:val="24"/>
          <w:lang w:val="en-US"/>
        </w:rPr>
      </w:pPr>
    </w:p>
    <w:p w14:paraId="40CA987B" w14:textId="77777777" w:rsidR="00A91E92" w:rsidRPr="00A91E92" w:rsidRDefault="00A91E92" w:rsidP="00A91E92">
      <w:pPr>
        <w:jc w:val="both"/>
        <w:rPr>
          <w:rFonts w:ascii="Times New Roman" w:hAnsi="Times New Roman"/>
          <w:sz w:val="24"/>
          <w:lang w:val="en-US"/>
        </w:rPr>
      </w:pPr>
    </w:p>
    <w:p w14:paraId="1A29B8B9" w14:textId="77777777" w:rsidR="00A01909" w:rsidRPr="00A91E92" w:rsidRDefault="00A01909" w:rsidP="00484E33">
      <w:pPr>
        <w:rPr>
          <w:lang w:val="en-US"/>
        </w:rPr>
      </w:pPr>
    </w:p>
    <w:sectPr w:rsidR="00A01909" w:rsidRPr="00A9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1983"/>
    <w:multiLevelType w:val="hybridMultilevel"/>
    <w:tmpl w:val="B894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03"/>
    <w:rsid w:val="00037A67"/>
    <w:rsid w:val="00123038"/>
    <w:rsid w:val="0020189D"/>
    <w:rsid w:val="002C2149"/>
    <w:rsid w:val="00346F3E"/>
    <w:rsid w:val="00443F80"/>
    <w:rsid w:val="00484E33"/>
    <w:rsid w:val="00547974"/>
    <w:rsid w:val="00576424"/>
    <w:rsid w:val="005A3630"/>
    <w:rsid w:val="008105B3"/>
    <w:rsid w:val="00833841"/>
    <w:rsid w:val="009609EB"/>
    <w:rsid w:val="009B4C18"/>
    <w:rsid w:val="00A01909"/>
    <w:rsid w:val="00A91E92"/>
    <w:rsid w:val="00B07439"/>
    <w:rsid w:val="00C274C0"/>
    <w:rsid w:val="00D9520F"/>
    <w:rsid w:val="00DD3C26"/>
    <w:rsid w:val="00E45070"/>
    <w:rsid w:val="00ED3280"/>
    <w:rsid w:val="00F04B03"/>
    <w:rsid w:val="00F2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D7B"/>
  <w15:chartTrackingRefBased/>
  <w15:docId w15:val="{6B3DA9E9-7F2B-4FC6-AC42-234B5D5A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dcterms:created xsi:type="dcterms:W3CDTF">2025-03-03T13:16:00Z</dcterms:created>
  <dcterms:modified xsi:type="dcterms:W3CDTF">2025-03-03T15:28:00Z</dcterms:modified>
</cp:coreProperties>
</file>