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E3559" w14:textId="44BC9E9D" w:rsidR="007C7C68" w:rsidRPr="003E2340" w:rsidRDefault="008E1256" w:rsidP="000C53BA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О</w:t>
      </w:r>
      <w:r w:rsidR="00E10AD2" w:rsidRPr="003E2340">
        <w:rPr>
          <w:rFonts w:asciiTheme="majorBidi" w:hAnsiTheme="majorBidi" w:cstheme="majorBidi"/>
          <w:b/>
          <w:bCs/>
          <w:sz w:val="24"/>
          <w:szCs w:val="24"/>
        </w:rPr>
        <w:t xml:space="preserve">браз войны в творчестве израильских поэтов «Поколения </w:t>
      </w:r>
      <w:proofErr w:type="spellStart"/>
      <w:r w:rsidR="00E10AD2" w:rsidRPr="003E2340">
        <w:rPr>
          <w:rFonts w:asciiTheme="majorBidi" w:hAnsiTheme="majorBidi" w:cstheme="majorBidi"/>
          <w:b/>
          <w:bCs/>
          <w:sz w:val="24"/>
          <w:szCs w:val="24"/>
        </w:rPr>
        <w:t>Пальмаха</w:t>
      </w:r>
      <w:proofErr w:type="spellEnd"/>
      <w:r w:rsidR="00E10AD2" w:rsidRPr="003E2340">
        <w:rPr>
          <w:rFonts w:asciiTheme="majorBidi" w:hAnsiTheme="majorBidi" w:cstheme="majorBidi"/>
          <w:b/>
          <w:bCs/>
          <w:sz w:val="24"/>
          <w:szCs w:val="24"/>
        </w:rPr>
        <w:t>» и «Поколения Государства»</w:t>
      </w:r>
    </w:p>
    <w:p w14:paraId="4FEAEB60" w14:textId="21133E9B" w:rsidR="000C53BA" w:rsidRPr="00B001CF" w:rsidRDefault="00E10AD2" w:rsidP="000C53BA">
      <w:pPr>
        <w:spacing w:line="240" w:lineRule="auto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proofErr w:type="spellStart"/>
      <w:r w:rsidRPr="00B001CF">
        <w:rPr>
          <w:rFonts w:asciiTheme="majorBidi" w:hAnsiTheme="majorBidi" w:cstheme="majorBidi"/>
          <w:b/>
          <w:bCs/>
          <w:i/>
          <w:iCs/>
          <w:sz w:val="24"/>
          <w:szCs w:val="24"/>
        </w:rPr>
        <w:t>Залуцкая</w:t>
      </w:r>
      <w:proofErr w:type="spellEnd"/>
      <w:r w:rsidRPr="00B001CF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София Александровна</w:t>
      </w:r>
    </w:p>
    <w:p w14:paraId="7D4D62F4" w14:textId="7D336B19" w:rsidR="000C53BA" w:rsidRPr="003E2340" w:rsidRDefault="00E10AD2" w:rsidP="000C53BA">
      <w:pPr>
        <w:spacing w:line="240" w:lineRule="auto"/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 w:rsidRPr="003E2340">
        <w:rPr>
          <w:rFonts w:asciiTheme="majorBidi" w:hAnsiTheme="majorBidi" w:cstheme="majorBidi"/>
          <w:i/>
          <w:iCs/>
          <w:sz w:val="24"/>
          <w:szCs w:val="24"/>
        </w:rPr>
        <w:t xml:space="preserve">Студентка </w:t>
      </w:r>
      <w:r w:rsidR="000C53BA" w:rsidRPr="003E2340">
        <w:rPr>
          <w:rFonts w:asciiTheme="majorBidi" w:hAnsiTheme="majorBidi" w:cstheme="majorBidi"/>
          <w:i/>
          <w:iCs/>
          <w:sz w:val="24"/>
          <w:szCs w:val="24"/>
        </w:rPr>
        <w:t xml:space="preserve">1-го </w:t>
      </w:r>
      <w:r w:rsidRPr="003E2340">
        <w:rPr>
          <w:rFonts w:asciiTheme="majorBidi" w:hAnsiTheme="majorBidi" w:cstheme="majorBidi"/>
          <w:i/>
          <w:iCs/>
          <w:sz w:val="24"/>
          <w:szCs w:val="24"/>
        </w:rPr>
        <w:t>курса</w:t>
      </w:r>
      <w:r w:rsidR="000C53BA" w:rsidRPr="003E234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3E2340">
        <w:rPr>
          <w:rFonts w:asciiTheme="majorBidi" w:hAnsiTheme="majorBidi" w:cstheme="majorBidi"/>
          <w:i/>
          <w:iCs/>
          <w:sz w:val="24"/>
          <w:szCs w:val="24"/>
        </w:rPr>
        <w:t>бакалавриата</w:t>
      </w:r>
    </w:p>
    <w:p w14:paraId="20FADEE5" w14:textId="1F0251DF" w:rsidR="000C53BA" w:rsidRPr="003E2340" w:rsidRDefault="000C53BA" w:rsidP="000C53BA">
      <w:pPr>
        <w:spacing w:line="240" w:lineRule="auto"/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 w:rsidRPr="003E2340">
        <w:rPr>
          <w:rFonts w:asciiTheme="majorBidi" w:hAnsiTheme="majorBidi" w:cstheme="majorBidi"/>
          <w:i/>
          <w:iCs/>
          <w:sz w:val="24"/>
          <w:szCs w:val="24"/>
        </w:rPr>
        <w:t>Московский государственный университет имени М.В. Ломоносова,</w:t>
      </w:r>
    </w:p>
    <w:p w14:paraId="507D3162" w14:textId="504E5C4A" w:rsidR="000C53BA" w:rsidRPr="003E2340" w:rsidRDefault="000C53BA" w:rsidP="000C53BA">
      <w:pPr>
        <w:spacing w:line="240" w:lineRule="auto"/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 w:rsidRPr="003E2340">
        <w:rPr>
          <w:rFonts w:asciiTheme="majorBidi" w:hAnsiTheme="majorBidi" w:cstheme="majorBidi"/>
          <w:i/>
          <w:iCs/>
          <w:sz w:val="24"/>
          <w:szCs w:val="24"/>
        </w:rPr>
        <w:t>Институт стран Азии и Африки, Москва, Россия</w:t>
      </w:r>
    </w:p>
    <w:p w14:paraId="0D2368EA" w14:textId="4A593D23" w:rsidR="000C53BA" w:rsidRPr="003E2340" w:rsidRDefault="000C53BA" w:rsidP="000C53BA">
      <w:pPr>
        <w:spacing w:line="240" w:lineRule="auto"/>
        <w:jc w:val="center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  <w:r w:rsidRPr="003E2340">
        <w:rPr>
          <w:rFonts w:asciiTheme="majorBidi" w:hAnsiTheme="majorBidi" w:cstheme="majorBidi"/>
          <w:i/>
          <w:iCs/>
          <w:sz w:val="24"/>
          <w:szCs w:val="24"/>
          <w:lang w:val="en-GB"/>
        </w:rPr>
        <w:t>E</w:t>
      </w:r>
      <w:r w:rsidRPr="003E2340">
        <w:rPr>
          <w:rFonts w:asciiTheme="majorBidi" w:hAnsiTheme="majorBidi" w:cstheme="majorBidi"/>
          <w:i/>
          <w:iCs/>
          <w:sz w:val="24"/>
          <w:szCs w:val="24"/>
          <w:lang w:val="en-US"/>
        </w:rPr>
        <w:t>-</w:t>
      </w:r>
      <w:r w:rsidRPr="003E2340">
        <w:rPr>
          <w:rFonts w:asciiTheme="majorBidi" w:hAnsiTheme="majorBidi" w:cstheme="majorBidi"/>
          <w:i/>
          <w:iCs/>
          <w:sz w:val="24"/>
          <w:szCs w:val="24"/>
          <w:lang w:val="en-GB"/>
        </w:rPr>
        <w:t>mail</w:t>
      </w:r>
      <w:r w:rsidRPr="003E2340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: </w:t>
      </w:r>
      <w:proofErr w:type="spellStart"/>
      <w:r w:rsidR="00E10AD2" w:rsidRPr="003E2340">
        <w:rPr>
          <w:rFonts w:asciiTheme="majorBidi" w:hAnsiTheme="majorBidi" w:cstheme="majorBidi"/>
          <w:i/>
          <w:iCs/>
          <w:sz w:val="24"/>
          <w:szCs w:val="24"/>
          <w:lang w:val="en-GB"/>
        </w:rPr>
        <w:t>sofia_zalut</w:t>
      </w:r>
      <w:proofErr w:type="spellEnd"/>
      <w:r w:rsidR="00BE515A">
        <w:rPr>
          <w:rFonts w:asciiTheme="majorBidi" w:hAnsiTheme="majorBidi" w:cstheme="majorBidi"/>
          <w:i/>
          <w:iCs/>
          <w:sz w:val="24"/>
          <w:szCs w:val="24"/>
          <w:lang w:val="en-US"/>
        </w:rPr>
        <w:t>s</w:t>
      </w:r>
      <w:r w:rsidR="00E10AD2" w:rsidRPr="003E2340">
        <w:rPr>
          <w:rFonts w:asciiTheme="majorBidi" w:hAnsiTheme="majorBidi" w:cstheme="majorBidi"/>
          <w:i/>
          <w:iCs/>
          <w:sz w:val="24"/>
          <w:szCs w:val="24"/>
          <w:lang w:val="en-GB"/>
        </w:rPr>
        <w:t>kaya@mail.ru</w:t>
      </w:r>
    </w:p>
    <w:p w14:paraId="0E99C283" w14:textId="77777777" w:rsidR="000C53BA" w:rsidRPr="003E2340" w:rsidRDefault="000C53BA" w:rsidP="000C53BA">
      <w:pPr>
        <w:spacing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p w14:paraId="6F8CD0BB" w14:textId="312EBF39" w:rsidR="00CE5ED2" w:rsidRDefault="000C53BA" w:rsidP="00B001CF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BE515A">
        <w:rPr>
          <w:rFonts w:asciiTheme="majorBidi" w:hAnsiTheme="majorBidi" w:cstheme="majorBidi"/>
          <w:sz w:val="24"/>
          <w:szCs w:val="24"/>
          <w:lang w:val="en-US"/>
        </w:rPr>
        <w:t xml:space="preserve">    </w:t>
      </w:r>
      <w:r w:rsidR="009576C1" w:rsidRPr="00BE515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BE515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E10AD2" w:rsidRPr="00BE515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CE5ED2">
        <w:rPr>
          <w:rFonts w:asciiTheme="majorBidi" w:hAnsiTheme="majorBidi" w:cstheme="majorBidi"/>
          <w:sz w:val="24"/>
          <w:szCs w:val="24"/>
        </w:rPr>
        <w:t xml:space="preserve">Ивритская поэзия </w:t>
      </w:r>
      <w:r w:rsidR="00CE5ED2">
        <w:rPr>
          <w:rFonts w:asciiTheme="majorBidi" w:hAnsiTheme="majorBidi" w:cstheme="majorBidi"/>
          <w:sz w:val="24"/>
          <w:szCs w:val="24"/>
          <w:lang w:val="en-US"/>
        </w:rPr>
        <w:t>XX</w:t>
      </w:r>
      <w:r w:rsidR="00CE5ED2" w:rsidRPr="00CE5ED2">
        <w:rPr>
          <w:rFonts w:asciiTheme="majorBidi" w:hAnsiTheme="majorBidi" w:cstheme="majorBidi"/>
          <w:sz w:val="24"/>
          <w:szCs w:val="24"/>
        </w:rPr>
        <w:t xml:space="preserve"> </w:t>
      </w:r>
      <w:r w:rsidR="00CE5ED2">
        <w:rPr>
          <w:rFonts w:asciiTheme="majorBidi" w:hAnsiTheme="majorBidi" w:cstheme="majorBidi"/>
          <w:sz w:val="24"/>
          <w:szCs w:val="24"/>
        </w:rPr>
        <w:t xml:space="preserve">в. делится на периоды, в </w:t>
      </w:r>
      <w:r w:rsidR="007B691B">
        <w:rPr>
          <w:rFonts w:asciiTheme="majorBidi" w:hAnsiTheme="majorBidi" w:cstheme="majorBidi"/>
          <w:sz w:val="24"/>
          <w:szCs w:val="24"/>
        </w:rPr>
        <w:t>рамках</w:t>
      </w:r>
      <w:r w:rsidR="00CE5ED2">
        <w:rPr>
          <w:rFonts w:asciiTheme="majorBidi" w:hAnsiTheme="majorBidi" w:cstheme="majorBidi"/>
          <w:sz w:val="24"/>
          <w:szCs w:val="24"/>
        </w:rPr>
        <w:t xml:space="preserve"> которых поднимаются определенные темы, </w:t>
      </w:r>
      <w:r w:rsidR="001724E6">
        <w:rPr>
          <w:rFonts w:asciiTheme="majorBidi" w:hAnsiTheme="majorBidi" w:cstheme="majorBidi"/>
          <w:sz w:val="24"/>
          <w:szCs w:val="24"/>
        </w:rPr>
        <w:t>принимающие разную окраску</w:t>
      </w:r>
      <w:r w:rsidR="00CE5ED2">
        <w:rPr>
          <w:rFonts w:asciiTheme="majorBidi" w:hAnsiTheme="majorBidi" w:cstheme="majorBidi"/>
          <w:sz w:val="24"/>
          <w:szCs w:val="24"/>
        </w:rPr>
        <w:t xml:space="preserve"> в произведениях поэтов того или иного времени. В ходе исследования было проанализировано</w:t>
      </w:r>
      <w:r w:rsidR="001724E6">
        <w:rPr>
          <w:rFonts w:asciiTheme="majorBidi" w:hAnsiTheme="majorBidi" w:cstheme="majorBidi"/>
          <w:sz w:val="24"/>
          <w:szCs w:val="24"/>
        </w:rPr>
        <w:t xml:space="preserve"> творчество поэтов двух</w:t>
      </w:r>
      <w:r w:rsidR="00CE5ED2">
        <w:rPr>
          <w:rFonts w:asciiTheme="majorBidi" w:hAnsiTheme="majorBidi" w:cstheme="majorBidi"/>
          <w:sz w:val="24"/>
          <w:szCs w:val="24"/>
        </w:rPr>
        <w:t xml:space="preserve"> перио</w:t>
      </w:r>
      <w:r w:rsidR="001724E6">
        <w:rPr>
          <w:rFonts w:asciiTheme="majorBidi" w:hAnsiTheme="majorBidi" w:cstheme="majorBidi"/>
          <w:sz w:val="24"/>
          <w:szCs w:val="24"/>
        </w:rPr>
        <w:t>дов</w:t>
      </w:r>
      <w:r w:rsidR="00CE5ED2">
        <w:rPr>
          <w:rFonts w:asciiTheme="majorBidi" w:hAnsiTheme="majorBidi" w:cstheme="majorBidi"/>
          <w:sz w:val="24"/>
          <w:szCs w:val="24"/>
        </w:rPr>
        <w:t xml:space="preserve">: период «Поколения </w:t>
      </w:r>
      <w:proofErr w:type="spellStart"/>
      <w:r w:rsidR="00CE5ED2">
        <w:rPr>
          <w:rFonts w:asciiTheme="majorBidi" w:hAnsiTheme="majorBidi" w:cstheme="majorBidi"/>
          <w:sz w:val="24"/>
          <w:szCs w:val="24"/>
        </w:rPr>
        <w:t>Пальмаха</w:t>
      </w:r>
      <w:proofErr w:type="spellEnd"/>
      <w:r w:rsidR="00CE5ED2">
        <w:rPr>
          <w:rFonts w:asciiTheme="majorBidi" w:hAnsiTheme="majorBidi" w:cstheme="majorBidi"/>
          <w:sz w:val="24"/>
          <w:szCs w:val="24"/>
        </w:rPr>
        <w:t xml:space="preserve">» </w:t>
      </w:r>
      <w:r w:rsidR="00CB35BC">
        <w:rPr>
          <w:rFonts w:asciiTheme="majorBidi" w:hAnsiTheme="majorBidi" w:cstheme="majorBidi"/>
          <w:sz w:val="24"/>
          <w:szCs w:val="24"/>
        </w:rPr>
        <w:t xml:space="preserve">(начало </w:t>
      </w:r>
      <w:r w:rsidR="007B691B">
        <w:rPr>
          <w:rFonts w:asciiTheme="majorBidi" w:hAnsiTheme="majorBidi" w:cstheme="majorBidi"/>
          <w:sz w:val="24"/>
          <w:szCs w:val="24"/>
        </w:rPr>
        <w:t>19</w:t>
      </w:r>
      <w:r w:rsidR="00CB35BC">
        <w:rPr>
          <w:rFonts w:asciiTheme="majorBidi" w:hAnsiTheme="majorBidi" w:cstheme="majorBidi"/>
          <w:sz w:val="24"/>
          <w:szCs w:val="24"/>
        </w:rPr>
        <w:t xml:space="preserve">40-х – конец </w:t>
      </w:r>
      <w:r w:rsidR="007B691B">
        <w:rPr>
          <w:rFonts w:asciiTheme="majorBidi" w:hAnsiTheme="majorBidi" w:cstheme="majorBidi"/>
          <w:sz w:val="24"/>
          <w:szCs w:val="24"/>
        </w:rPr>
        <w:t>19</w:t>
      </w:r>
      <w:r w:rsidR="00CB35BC">
        <w:rPr>
          <w:rFonts w:asciiTheme="majorBidi" w:hAnsiTheme="majorBidi" w:cstheme="majorBidi"/>
          <w:sz w:val="24"/>
          <w:szCs w:val="24"/>
        </w:rPr>
        <w:t xml:space="preserve">50-х гг.) </w:t>
      </w:r>
      <w:r w:rsidR="00CE5ED2">
        <w:rPr>
          <w:rFonts w:asciiTheme="majorBidi" w:hAnsiTheme="majorBidi" w:cstheme="majorBidi"/>
          <w:sz w:val="24"/>
          <w:szCs w:val="24"/>
        </w:rPr>
        <w:t>и период «Поколения го</w:t>
      </w:r>
      <w:r w:rsidR="001724E6">
        <w:rPr>
          <w:rFonts w:asciiTheme="majorBidi" w:hAnsiTheme="majorBidi" w:cstheme="majorBidi"/>
          <w:sz w:val="24"/>
          <w:szCs w:val="24"/>
        </w:rPr>
        <w:t>с</w:t>
      </w:r>
      <w:r w:rsidR="00CE5ED2">
        <w:rPr>
          <w:rFonts w:asciiTheme="majorBidi" w:hAnsiTheme="majorBidi" w:cstheme="majorBidi"/>
          <w:sz w:val="24"/>
          <w:szCs w:val="24"/>
        </w:rPr>
        <w:t>ударства»</w:t>
      </w:r>
      <w:r w:rsidR="00CB35BC">
        <w:rPr>
          <w:rFonts w:asciiTheme="majorBidi" w:hAnsiTheme="majorBidi" w:cstheme="majorBidi"/>
          <w:sz w:val="24"/>
          <w:szCs w:val="24"/>
        </w:rPr>
        <w:t xml:space="preserve"> (</w:t>
      </w:r>
      <w:r w:rsidR="007B691B">
        <w:rPr>
          <w:rFonts w:asciiTheme="majorBidi" w:hAnsiTheme="majorBidi" w:cstheme="majorBidi"/>
          <w:sz w:val="24"/>
          <w:szCs w:val="24"/>
        </w:rPr>
        <w:t>19</w:t>
      </w:r>
      <w:r w:rsidR="00CB35BC">
        <w:rPr>
          <w:rFonts w:asciiTheme="majorBidi" w:hAnsiTheme="majorBidi" w:cstheme="majorBidi"/>
          <w:sz w:val="24"/>
          <w:szCs w:val="24"/>
        </w:rPr>
        <w:t xml:space="preserve">60-е – конец </w:t>
      </w:r>
      <w:r w:rsidR="007B691B">
        <w:rPr>
          <w:rFonts w:asciiTheme="majorBidi" w:hAnsiTheme="majorBidi" w:cstheme="majorBidi"/>
          <w:sz w:val="24"/>
          <w:szCs w:val="24"/>
        </w:rPr>
        <w:t>19</w:t>
      </w:r>
      <w:r w:rsidR="00CB35BC">
        <w:rPr>
          <w:rFonts w:asciiTheme="majorBidi" w:hAnsiTheme="majorBidi" w:cstheme="majorBidi"/>
          <w:sz w:val="24"/>
          <w:szCs w:val="24"/>
        </w:rPr>
        <w:t>70-х гг.)</w:t>
      </w:r>
      <w:r w:rsidR="00CE5ED2">
        <w:rPr>
          <w:rFonts w:asciiTheme="majorBidi" w:hAnsiTheme="majorBidi" w:cstheme="majorBidi"/>
          <w:sz w:val="24"/>
          <w:szCs w:val="24"/>
        </w:rPr>
        <w:t>.</w:t>
      </w:r>
    </w:p>
    <w:p w14:paraId="3A56D729" w14:textId="7751FEB7" w:rsidR="00CB35BC" w:rsidRDefault="00177001" w:rsidP="00177001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77001">
        <w:rPr>
          <w:rFonts w:asciiTheme="majorBidi" w:hAnsiTheme="majorBidi" w:cstheme="majorBidi"/>
          <w:sz w:val="24"/>
          <w:szCs w:val="24"/>
        </w:rPr>
        <w:t xml:space="preserve">       </w:t>
      </w:r>
      <w:r w:rsidR="00CE5ED2">
        <w:rPr>
          <w:rFonts w:asciiTheme="majorBidi" w:hAnsiTheme="majorBidi" w:cstheme="majorBidi"/>
          <w:sz w:val="24"/>
          <w:szCs w:val="24"/>
        </w:rPr>
        <w:t xml:space="preserve">«Поколением </w:t>
      </w:r>
      <w:proofErr w:type="spellStart"/>
      <w:r w:rsidR="00CE5ED2">
        <w:rPr>
          <w:rFonts w:asciiTheme="majorBidi" w:hAnsiTheme="majorBidi" w:cstheme="majorBidi"/>
          <w:sz w:val="24"/>
          <w:szCs w:val="24"/>
        </w:rPr>
        <w:t>Пальмаха</w:t>
      </w:r>
      <w:proofErr w:type="spellEnd"/>
      <w:r w:rsidR="00CE5ED2">
        <w:rPr>
          <w:rFonts w:asciiTheme="majorBidi" w:hAnsiTheme="majorBidi" w:cstheme="majorBidi"/>
          <w:sz w:val="24"/>
          <w:szCs w:val="24"/>
        </w:rPr>
        <w:t>», или «Поколением 1948 года» называют поэтов</w:t>
      </w:r>
      <w:r w:rsidR="00CB35BC">
        <w:rPr>
          <w:rFonts w:asciiTheme="majorBidi" w:hAnsiTheme="majorBidi" w:cstheme="majorBidi"/>
          <w:sz w:val="24"/>
          <w:szCs w:val="24"/>
        </w:rPr>
        <w:t xml:space="preserve"> 40-х – 50-х гг. </w:t>
      </w:r>
      <w:r w:rsidR="00CB35BC">
        <w:rPr>
          <w:rFonts w:asciiTheme="majorBidi" w:hAnsiTheme="majorBidi" w:cstheme="majorBidi"/>
          <w:sz w:val="24"/>
          <w:szCs w:val="24"/>
          <w:lang w:val="en-US"/>
        </w:rPr>
        <w:t>XX</w:t>
      </w:r>
      <w:r w:rsidR="00CB35BC">
        <w:rPr>
          <w:rFonts w:asciiTheme="majorBidi" w:hAnsiTheme="majorBidi" w:cstheme="majorBidi"/>
          <w:sz w:val="24"/>
          <w:szCs w:val="24"/>
        </w:rPr>
        <w:t xml:space="preserve"> в., многие из которых состояли в </w:t>
      </w:r>
      <w:proofErr w:type="spellStart"/>
      <w:r w:rsidR="00CB35BC">
        <w:rPr>
          <w:rFonts w:asciiTheme="majorBidi" w:hAnsiTheme="majorBidi" w:cstheme="majorBidi"/>
          <w:sz w:val="24"/>
          <w:szCs w:val="24"/>
        </w:rPr>
        <w:t>Пальмахе</w:t>
      </w:r>
      <w:proofErr w:type="spellEnd"/>
      <w:r w:rsidR="00CB35BC">
        <w:rPr>
          <w:rFonts w:asciiTheme="majorBidi" w:hAnsiTheme="majorBidi" w:cstheme="majorBidi"/>
          <w:sz w:val="24"/>
          <w:szCs w:val="24"/>
        </w:rPr>
        <w:t xml:space="preserve"> – вооруженном формировании еврейских сил в Палестине. К этому поколению относятся такие поэты, как Хаим </w:t>
      </w:r>
      <w:proofErr w:type="spellStart"/>
      <w:r w:rsidR="00CB35BC">
        <w:rPr>
          <w:rFonts w:asciiTheme="majorBidi" w:hAnsiTheme="majorBidi" w:cstheme="majorBidi"/>
          <w:sz w:val="24"/>
          <w:szCs w:val="24"/>
        </w:rPr>
        <w:t>Гури</w:t>
      </w:r>
      <w:proofErr w:type="spellEnd"/>
      <w:r w:rsidR="00A13973">
        <w:rPr>
          <w:rFonts w:asciiTheme="majorBidi" w:hAnsiTheme="majorBidi" w:cstheme="majorBidi"/>
          <w:sz w:val="24"/>
          <w:szCs w:val="24"/>
        </w:rPr>
        <w:t xml:space="preserve"> и Амир </w:t>
      </w:r>
      <w:proofErr w:type="spellStart"/>
      <w:r w:rsidR="00A13973">
        <w:rPr>
          <w:rFonts w:asciiTheme="majorBidi" w:hAnsiTheme="majorBidi" w:cstheme="majorBidi"/>
          <w:sz w:val="24"/>
          <w:szCs w:val="24"/>
        </w:rPr>
        <w:t>Гилбоа</w:t>
      </w:r>
      <w:proofErr w:type="spellEnd"/>
      <w:r w:rsidR="00A13973">
        <w:rPr>
          <w:rFonts w:asciiTheme="majorBidi" w:hAnsiTheme="majorBidi" w:cstheme="majorBidi"/>
          <w:sz w:val="24"/>
          <w:szCs w:val="24"/>
        </w:rPr>
        <w:t xml:space="preserve">. </w:t>
      </w:r>
      <w:r w:rsidR="00CB35BC">
        <w:rPr>
          <w:rFonts w:asciiTheme="majorBidi" w:hAnsiTheme="majorBidi" w:cstheme="majorBidi"/>
          <w:sz w:val="24"/>
          <w:szCs w:val="24"/>
        </w:rPr>
        <w:t xml:space="preserve">Одной из главных тем их творчества была Война за независимость 1948-1949 гг. </w:t>
      </w:r>
    </w:p>
    <w:p w14:paraId="11EE335F" w14:textId="5C6615E9" w:rsidR="00A13973" w:rsidRDefault="00177001" w:rsidP="00DA4BC3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  </w:t>
      </w:r>
      <w:r w:rsidR="00A13973">
        <w:rPr>
          <w:rFonts w:asciiTheme="majorBidi" w:hAnsiTheme="majorBidi" w:cstheme="majorBidi"/>
          <w:sz w:val="24"/>
          <w:szCs w:val="24"/>
        </w:rPr>
        <w:t xml:space="preserve">В начале 60-х гг. </w:t>
      </w:r>
      <w:r w:rsidR="00A13973">
        <w:rPr>
          <w:rFonts w:asciiTheme="majorBidi" w:hAnsiTheme="majorBidi" w:cstheme="majorBidi"/>
          <w:sz w:val="24"/>
          <w:szCs w:val="24"/>
          <w:lang w:val="en-US"/>
        </w:rPr>
        <w:t>XX</w:t>
      </w:r>
      <w:r w:rsidR="00A13973">
        <w:rPr>
          <w:rFonts w:asciiTheme="majorBidi" w:hAnsiTheme="majorBidi" w:cstheme="majorBidi"/>
          <w:sz w:val="24"/>
          <w:szCs w:val="24"/>
        </w:rPr>
        <w:t xml:space="preserve"> в. на смену «Поколению </w:t>
      </w:r>
      <w:proofErr w:type="spellStart"/>
      <w:r w:rsidR="00A13973">
        <w:rPr>
          <w:rFonts w:asciiTheme="majorBidi" w:hAnsiTheme="majorBidi" w:cstheme="majorBidi"/>
          <w:sz w:val="24"/>
          <w:szCs w:val="24"/>
        </w:rPr>
        <w:t>Пальмаха</w:t>
      </w:r>
      <w:proofErr w:type="spellEnd"/>
      <w:r w:rsidR="00A13973">
        <w:rPr>
          <w:rFonts w:asciiTheme="majorBidi" w:hAnsiTheme="majorBidi" w:cstheme="majorBidi"/>
          <w:sz w:val="24"/>
          <w:szCs w:val="24"/>
        </w:rPr>
        <w:t xml:space="preserve">» приходит «Поколение государства» к которому относятся Иегуда </w:t>
      </w:r>
      <w:proofErr w:type="spellStart"/>
      <w:r w:rsidR="00A13973">
        <w:rPr>
          <w:rFonts w:asciiTheme="majorBidi" w:hAnsiTheme="majorBidi" w:cstheme="majorBidi"/>
          <w:sz w:val="24"/>
          <w:szCs w:val="24"/>
        </w:rPr>
        <w:t>Амихай</w:t>
      </w:r>
      <w:proofErr w:type="spellEnd"/>
      <w:r w:rsidR="00A13973">
        <w:rPr>
          <w:rFonts w:asciiTheme="majorBidi" w:hAnsiTheme="majorBidi" w:cstheme="majorBidi"/>
          <w:sz w:val="24"/>
          <w:szCs w:val="24"/>
        </w:rPr>
        <w:t xml:space="preserve">, Натан Зах и Давид </w:t>
      </w:r>
      <w:proofErr w:type="spellStart"/>
      <w:r w:rsidR="00A13973">
        <w:rPr>
          <w:rFonts w:asciiTheme="majorBidi" w:hAnsiTheme="majorBidi" w:cstheme="majorBidi"/>
          <w:sz w:val="24"/>
          <w:szCs w:val="24"/>
        </w:rPr>
        <w:t>Амихай</w:t>
      </w:r>
      <w:proofErr w:type="spellEnd"/>
      <w:r w:rsidR="00A13973">
        <w:rPr>
          <w:rFonts w:asciiTheme="majorBidi" w:hAnsiTheme="majorBidi" w:cstheme="majorBidi"/>
          <w:sz w:val="24"/>
          <w:szCs w:val="24"/>
        </w:rPr>
        <w:t xml:space="preserve">. Помимо переосмысления событий Войны за независимость и Второй мировой войны в их творчестве также появляется </w:t>
      </w:r>
      <w:r w:rsidR="001724E6">
        <w:rPr>
          <w:rFonts w:asciiTheme="majorBidi" w:hAnsiTheme="majorBidi" w:cstheme="majorBidi"/>
          <w:sz w:val="24"/>
          <w:szCs w:val="24"/>
        </w:rPr>
        <w:t xml:space="preserve">образ </w:t>
      </w:r>
      <w:r w:rsidR="00A13973">
        <w:rPr>
          <w:rFonts w:asciiTheme="majorBidi" w:hAnsiTheme="majorBidi" w:cstheme="majorBidi"/>
          <w:sz w:val="24"/>
          <w:szCs w:val="24"/>
        </w:rPr>
        <w:t>Шестидневн</w:t>
      </w:r>
      <w:r w:rsidR="001724E6">
        <w:rPr>
          <w:rFonts w:asciiTheme="majorBidi" w:hAnsiTheme="majorBidi" w:cstheme="majorBidi"/>
          <w:sz w:val="24"/>
          <w:szCs w:val="24"/>
        </w:rPr>
        <w:t xml:space="preserve">ой </w:t>
      </w:r>
      <w:r w:rsidR="00A13973">
        <w:rPr>
          <w:rFonts w:asciiTheme="majorBidi" w:hAnsiTheme="majorBidi" w:cstheme="majorBidi"/>
          <w:sz w:val="24"/>
          <w:szCs w:val="24"/>
        </w:rPr>
        <w:t>войн</w:t>
      </w:r>
      <w:r w:rsidR="001724E6">
        <w:rPr>
          <w:rFonts w:asciiTheme="majorBidi" w:hAnsiTheme="majorBidi" w:cstheme="majorBidi"/>
          <w:sz w:val="24"/>
          <w:szCs w:val="24"/>
        </w:rPr>
        <w:t>ы</w:t>
      </w:r>
      <w:r w:rsidR="00A13973">
        <w:rPr>
          <w:rFonts w:asciiTheme="majorBidi" w:hAnsiTheme="majorBidi" w:cstheme="majorBidi"/>
          <w:sz w:val="24"/>
          <w:szCs w:val="24"/>
        </w:rPr>
        <w:t xml:space="preserve"> 1967 г. </w:t>
      </w:r>
    </w:p>
    <w:p w14:paraId="2A798727" w14:textId="65509814" w:rsidR="006B3DDF" w:rsidRDefault="00177001" w:rsidP="004F028C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77001">
        <w:rPr>
          <w:rFonts w:asciiTheme="majorBidi" w:hAnsiTheme="majorBidi" w:cstheme="majorBidi"/>
          <w:sz w:val="24"/>
          <w:szCs w:val="24"/>
        </w:rPr>
        <w:t xml:space="preserve">       </w:t>
      </w:r>
      <w:r w:rsidR="001724E6">
        <w:rPr>
          <w:rFonts w:asciiTheme="majorBidi" w:hAnsiTheme="majorBidi" w:cstheme="majorBidi"/>
          <w:sz w:val="24"/>
          <w:szCs w:val="24"/>
        </w:rPr>
        <w:t xml:space="preserve">В существующих работах об ивритской поэзии («А.А. Крюков, «Очерки по истории еврейской литературы» и </w:t>
      </w:r>
      <w:r w:rsidR="006B3DDF">
        <w:rPr>
          <w:rFonts w:asciiTheme="majorBidi" w:hAnsiTheme="majorBidi" w:cstheme="majorBidi"/>
          <w:sz w:val="24"/>
          <w:szCs w:val="24"/>
        </w:rPr>
        <w:t xml:space="preserve">Д. Мирон «Ивритская поэзия от Бялика до наших дней») </w:t>
      </w:r>
      <w:r w:rsidR="009109A7">
        <w:rPr>
          <w:rFonts w:asciiTheme="majorBidi" w:hAnsiTheme="majorBidi" w:cstheme="majorBidi"/>
          <w:sz w:val="24"/>
          <w:szCs w:val="24"/>
        </w:rPr>
        <w:t>сделан</w:t>
      </w:r>
      <w:r w:rsidR="006B3DDF">
        <w:rPr>
          <w:rFonts w:asciiTheme="majorBidi" w:hAnsiTheme="majorBidi" w:cstheme="majorBidi"/>
          <w:sz w:val="24"/>
          <w:szCs w:val="24"/>
        </w:rPr>
        <w:t xml:space="preserve"> общий обзор творчества поэтов обоих анализируемых периодов, дана цельная характеристика главных тем, поднимаемых ими в стихах.</w:t>
      </w:r>
      <w:r w:rsidR="004F028C">
        <w:rPr>
          <w:rFonts w:asciiTheme="majorBidi" w:hAnsiTheme="majorBidi" w:cstheme="majorBidi"/>
          <w:sz w:val="24"/>
          <w:szCs w:val="24"/>
        </w:rPr>
        <w:t xml:space="preserve"> Работ</w:t>
      </w:r>
      <w:r w:rsidR="007B691B">
        <w:rPr>
          <w:rFonts w:asciiTheme="majorBidi" w:hAnsiTheme="majorBidi" w:cstheme="majorBidi"/>
          <w:sz w:val="24"/>
          <w:szCs w:val="24"/>
        </w:rPr>
        <w:t xml:space="preserve">ы </w:t>
      </w:r>
      <w:r w:rsidR="007B691B" w:rsidRPr="007B691B">
        <w:rPr>
          <w:rFonts w:asciiTheme="majorBidi" w:hAnsiTheme="majorBidi" w:cstheme="majorBidi"/>
          <w:sz w:val="24"/>
          <w:szCs w:val="24"/>
        </w:rPr>
        <w:t xml:space="preserve">И.Д. </w:t>
      </w:r>
      <w:proofErr w:type="spellStart"/>
      <w:r w:rsidR="007B691B" w:rsidRPr="007B691B">
        <w:rPr>
          <w:rFonts w:asciiTheme="majorBidi" w:hAnsiTheme="majorBidi" w:cstheme="majorBidi"/>
          <w:sz w:val="24"/>
          <w:szCs w:val="24"/>
        </w:rPr>
        <w:t>Звягельской</w:t>
      </w:r>
      <w:proofErr w:type="spellEnd"/>
      <w:r w:rsidR="007B691B" w:rsidRPr="007B691B">
        <w:rPr>
          <w:rFonts w:asciiTheme="majorBidi" w:hAnsiTheme="majorBidi" w:cstheme="majorBidi"/>
          <w:sz w:val="24"/>
          <w:szCs w:val="24"/>
        </w:rPr>
        <w:br/>
        <w:t>«История Государства Израиль»</w:t>
      </w:r>
      <w:r w:rsidR="004F028C" w:rsidRPr="007B691B">
        <w:rPr>
          <w:rFonts w:asciiTheme="majorBidi" w:hAnsiTheme="majorBidi" w:cstheme="majorBidi"/>
          <w:sz w:val="24"/>
          <w:szCs w:val="24"/>
        </w:rPr>
        <w:t xml:space="preserve"> </w:t>
      </w:r>
      <w:r w:rsidR="007B691B">
        <w:rPr>
          <w:rFonts w:asciiTheme="majorBidi" w:hAnsiTheme="majorBidi" w:cstheme="majorBidi"/>
          <w:sz w:val="24"/>
          <w:szCs w:val="24"/>
        </w:rPr>
        <w:t xml:space="preserve">и </w:t>
      </w:r>
      <w:r w:rsidR="004F028C">
        <w:rPr>
          <w:rFonts w:asciiTheme="majorBidi" w:hAnsiTheme="majorBidi" w:cstheme="majorBidi"/>
          <w:sz w:val="24"/>
          <w:szCs w:val="24"/>
        </w:rPr>
        <w:t>А. Шапиры «Исто</w:t>
      </w:r>
      <w:r w:rsidR="007B691B">
        <w:rPr>
          <w:rFonts w:asciiTheme="majorBidi" w:hAnsiTheme="majorBidi" w:cstheme="majorBidi"/>
          <w:sz w:val="24"/>
          <w:szCs w:val="24"/>
        </w:rPr>
        <w:t>р</w:t>
      </w:r>
      <w:r w:rsidR="004F028C">
        <w:rPr>
          <w:rFonts w:asciiTheme="majorBidi" w:hAnsiTheme="majorBidi" w:cstheme="majorBidi"/>
          <w:sz w:val="24"/>
          <w:szCs w:val="24"/>
        </w:rPr>
        <w:t>ия Израиля» помога</w:t>
      </w:r>
      <w:r w:rsidR="007B691B">
        <w:rPr>
          <w:rFonts w:asciiTheme="majorBidi" w:hAnsiTheme="majorBidi" w:cstheme="majorBidi"/>
          <w:sz w:val="24"/>
          <w:szCs w:val="24"/>
        </w:rPr>
        <w:t>ю</w:t>
      </w:r>
      <w:r w:rsidR="004F028C">
        <w:rPr>
          <w:rFonts w:asciiTheme="majorBidi" w:hAnsiTheme="majorBidi" w:cstheme="majorBidi"/>
          <w:sz w:val="24"/>
          <w:szCs w:val="24"/>
        </w:rPr>
        <w:t xml:space="preserve">т проследить исторический фон ивритского поэтического искусства. </w:t>
      </w:r>
    </w:p>
    <w:p w14:paraId="72B5CCC1" w14:textId="2F7F500F" w:rsidR="006B3DDF" w:rsidRDefault="00177001" w:rsidP="004F028C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77001">
        <w:rPr>
          <w:rFonts w:asciiTheme="majorBidi" w:hAnsiTheme="majorBidi" w:cstheme="majorBidi"/>
          <w:sz w:val="24"/>
          <w:szCs w:val="24"/>
        </w:rPr>
        <w:t xml:space="preserve">       </w:t>
      </w:r>
      <w:r w:rsidR="006B3DDF">
        <w:rPr>
          <w:rFonts w:asciiTheme="majorBidi" w:hAnsiTheme="majorBidi" w:cstheme="majorBidi"/>
          <w:sz w:val="24"/>
          <w:szCs w:val="24"/>
        </w:rPr>
        <w:t xml:space="preserve">Новизна данной исследовательской работы состоит в том, </w:t>
      </w:r>
      <w:r w:rsidR="008B61F2">
        <w:rPr>
          <w:rFonts w:asciiTheme="majorBidi" w:hAnsiTheme="majorBidi" w:cstheme="majorBidi"/>
          <w:sz w:val="24"/>
          <w:szCs w:val="24"/>
        </w:rPr>
        <w:t xml:space="preserve">что в ее ходе был проведен сравнительный анализ творчества поэтов двух периодов, сопоставлены художественные особенности стихотворений и оценено влияние исторических событий на их содержание и настроение. Результатом работы стало выявление особенностей процесса изменения восприятия образа войны в творчестве израильских поэтов. На примере проанализированных стихотворений четко показано, как менялся язык, средства художественной выразительности, смысловые акценты. </w:t>
      </w:r>
      <w:r w:rsidR="004F028C">
        <w:rPr>
          <w:rFonts w:asciiTheme="majorBidi" w:hAnsiTheme="majorBidi" w:cstheme="majorBidi"/>
          <w:sz w:val="24"/>
          <w:szCs w:val="24"/>
        </w:rPr>
        <w:t xml:space="preserve">Анализ образа войны в творчестве израильских поэтов помогает проследить изменение не только художественных особенностей </w:t>
      </w:r>
      <w:r w:rsidR="009109A7">
        <w:rPr>
          <w:rFonts w:asciiTheme="majorBidi" w:hAnsiTheme="majorBidi" w:cstheme="majorBidi"/>
          <w:sz w:val="24"/>
          <w:szCs w:val="24"/>
        </w:rPr>
        <w:t>ивритской поэзии</w:t>
      </w:r>
      <w:r w:rsidR="004F028C">
        <w:rPr>
          <w:rFonts w:asciiTheme="majorBidi" w:hAnsiTheme="majorBidi" w:cstheme="majorBidi"/>
          <w:sz w:val="24"/>
          <w:szCs w:val="24"/>
        </w:rPr>
        <w:t xml:space="preserve">, но и настроений всего израильского общества. </w:t>
      </w:r>
    </w:p>
    <w:p w14:paraId="17527A91" w14:textId="637B5044" w:rsidR="00BE515A" w:rsidRDefault="00177001" w:rsidP="00DA4BC3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77001">
        <w:rPr>
          <w:rFonts w:asciiTheme="majorBidi" w:hAnsiTheme="majorBidi" w:cstheme="majorBidi"/>
          <w:sz w:val="24"/>
          <w:szCs w:val="24"/>
        </w:rPr>
        <w:t xml:space="preserve">       </w:t>
      </w:r>
      <w:r w:rsidR="00A13973">
        <w:rPr>
          <w:rFonts w:asciiTheme="majorBidi" w:hAnsiTheme="majorBidi" w:cstheme="majorBidi"/>
          <w:sz w:val="24"/>
          <w:szCs w:val="24"/>
        </w:rPr>
        <w:t xml:space="preserve">Главным различием в образе войны в творчестве поэтов двух периодов является их отношение к боевым действиям. Для писателей «Поколения </w:t>
      </w:r>
      <w:proofErr w:type="spellStart"/>
      <w:r w:rsidR="00A13973">
        <w:rPr>
          <w:rFonts w:asciiTheme="majorBidi" w:hAnsiTheme="majorBidi" w:cstheme="majorBidi"/>
          <w:sz w:val="24"/>
          <w:szCs w:val="24"/>
        </w:rPr>
        <w:t>Пальмаха</w:t>
      </w:r>
      <w:proofErr w:type="spellEnd"/>
      <w:r w:rsidR="00A13973">
        <w:rPr>
          <w:rFonts w:asciiTheme="majorBidi" w:hAnsiTheme="majorBidi" w:cstheme="majorBidi"/>
          <w:sz w:val="24"/>
          <w:szCs w:val="24"/>
        </w:rPr>
        <w:t>» характерно прославление подвига солдат во имя восстановления еврейской государственности, в то время как поэты «Поколения государства» стремятся к дегероизации гибели на поле боя.</w:t>
      </w:r>
    </w:p>
    <w:p w14:paraId="6278B291" w14:textId="36B7B765" w:rsidR="00A13973" w:rsidRDefault="00177001" w:rsidP="00DA4BC3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77001">
        <w:rPr>
          <w:rFonts w:asciiTheme="majorBidi" w:hAnsiTheme="majorBidi" w:cstheme="majorBidi"/>
          <w:sz w:val="24"/>
          <w:szCs w:val="24"/>
        </w:rPr>
        <w:t xml:space="preserve">       </w:t>
      </w:r>
      <w:r w:rsidR="00BE515A">
        <w:rPr>
          <w:rFonts w:asciiTheme="majorBidi" w:hAnsiTheme="majorBidi" w:cstheme="majorBidi"/>
          <w:sz w:val="24"/>
          <w:szCs w:val="24"/>
        </w:rPr>
        <w:t xml:space="preserve">Смещение акцента с важности войны видно и в количественном анализе </w:t>
      </w:r>
      <w:r w:rsidR="005F648E">
        <w:rPr>
          <w:rFonts w:asciiTheme="majorBidi" w:hAnsiTheme="majorBidi" w:cstheme="majorBidi"/>
          <w:sz w:val="24"/>
          <w:szCs w:val="24"/>
        </w:rPr>
        <w:t>двух периодов ивритской поэзии</w:t>
      </w:r>
      <w:r w:rsidR="00BE515A">
        <w:rPr>
          <w:rFonts w:asciiTheme="majorBidi" w:hAnsiTheme="majorBidi" w:cstheme="majorBidi"/>
          <w:sz w:val="24"/>
          <w:szCs w:val="24"/>
        </w:rPr>
        <w:t>. Боевые действия занимали одно из центральных мест в творчестве п</w:t>
      </w:r>
      <w:r w:rsidR="005F648E">
        <w:rPr>
          <w:rFonts w:asciiTheme="majorBidi" w:hAnsiTheme="majorBidi" w:cstheme="majorBidi"/>
          <w:sz w:val="24"/>
          <w:szCs w:val="24"/>
        </w:rPr>
        <w:t xml:space="preserve">оэтов «Поколения </w:t>
      </w:r>
      <w:proofErr w:type="spellStart"/>
      <w:r w:rsidR="005F648E">
        <w:rPr>
          <w:rFonts w:asciiTheme="majorBidi" w:hAnsiTheme="majorBidi" w:cstheme="majorBidi"/>
          <w:sz w:val="24"/>
          <w:szCs w:val="24"/>
        </w:rPr>
        <w:t>Пальмаха</w:t>
      </w:r>
      <w:proofErr w:type="spellEnd"/>
      <w:r w:rsidR="005F648E">
        <w:rPr>
          <w:rFonts w:asciiTheme="majorBidi" w:hAnsiTheme="majorBidi" w:cstheme="majorBidi"/>
          <w:sz w:val="24"/>
          <w:szCs w:val="24"/>
        </w:rPr>
        <w:t>», с чем связано большое количество</w:t>
      </w:r>
      <w:r w:rsidR="00BE515A">
        <w:rPr>
          <w:rFonts w:asciiTheme="majorBidi" w:hAnsiTheme="majorBidi" w:cstheme="majorBidi"/>
          <w:sz w:val="24"/>
          <w:szCs w:val="24"/>
        </w:rPr>
        <w:t xml:space="preserve"> </w:t>
      </w:r>
      <w:r w:rsidR="00BE515A">
        <w:rPr>
          <w:rFonts w:asciiTheme="majorBidi" w:hAnsiTheme="majorBidi" w:cstheme="majorBidi"/>
          <w:sz w:val="24"/>
          <w:szCs w:val="24"/>
        </w:rPr>
        <w:lastRenderedPageBreak/>
        <w:t>стихотворени</w:t>
      </w:r>
      <w:r w:rsidR="005F648E">
        <w:rPr>
          <w:rFonts w:asciiTheme="majorBidi" w:hAnsiTheme="majorBidi" w:cstheme="majorBidi"/>
          <w:sz w:val="24"/>
          <w:szCs w:val="24"/>
        </w:rPr>
        <w:t>й на эту тему</w:t>
      </w:r>
      <w:r w:rsidR="00BE515A">
        <w:rPr>
          <w:rFonts w:asciiTheme="majorBidi" w:hAnsiTheme="majorBidi" w:cstheme="majorBidi"/>
          <w:sz w:val="24"/>
          <w:szCs w:val="24"/>
        </w:rPr>
        <w:t xml:space="preserve">. </w:t>
      </w:r>
      <w:r w:rsidR="005F648E">
        <w:rPr>
          <w:rFonts w:asciiTheme="majorBidi" w:hAnsiTheme="majorBidi" w:cstheme="majorBidi"/>
          <w:sz w:val="24"/>
          <w:szCs w:val="24"/>
        </w:rPr>
        <w:t>В</w:t>
      </w:r>
      <w:r w:rsidR="00A13973">
        <w:rPr>
          <w:rFonts w:asciiTheme="majorBidi" w:hAnsiTheme="majorBidi" w:cstheme="majorBidi"/>
          <w:sz w:val="24"/>
          <w:szCs w:val="24"/>
        </w:rPr>
        <w:t xml:space="preserve"> </w:t>
      </w:r>
      <w:r w:rsidR="005F648E">
        <w:rPr>
          <w:rFonts w:asciiTheme="majorBidi" w:hAnsiTheme="majorBidi" w:cstheme="majorBidi"/>
          <w:sz w:val="24"/>
          <w:szCs w:val="24"/>
        </w:rPr>
        <w:t>19</w:t>
      </w:r>
      <w:r w:rsidR="00A13973">
        <w:rPr>
          <w:rFonts w:asciiTheme="majorBidi" w:hAnsiTheme="majorBidi" w:cstheme="majorBidi"/>
          <w:sz w:val="24"/>
          <w:szCs w:val="24"/>
        </w:rPr>
        <w:t>60-</w:t>
      </w:r>
      <w:r w:rsidR="005F648E">
        <w:rPr>
          <w:rFonts w:asciiTheme="majorBidi" w:hAnsiTheme="majorBidi" w:cstheme="majorBidi"/>
          <w:sz w:val="24"/>
          <w:szCs w:val="24"/>
        </w:rPr>
        <w:t>е</w:t>
      </w:r>
      <w:r w:rsidR="00A13973">
        <w:rPr>
          <w:rFonts w:asciiTheme="majorBidi" w:hAnsiTheme="majorBidi" w:cstheme="majorBidi"/>
          <w:sz w:val="24"/>
          <w:szCs w:val="24"/>
        </w:rPr>
        <w:t xml:space="preserve"> – </w:t>
      </w:r>
      <w:r w:rsidR="005F648E">
        <w:rPr>
          <w:rFonts w:asciiTheme="majorBidi" w:hAnsiTheme="majorBidi" w:cstheme="majorBidi"/>
          <w:sz w:val="24"/>
          <w:szCs w:val="24"/>
        </w:rPr>
        <w:t>19</w:t>
      </w:r>
      <w:r w:rsidR="00A13973">
        <w:rPr>
          <w:rFonts w:asciiTheme="majorBidi" w:hAnsiTheme="majorBidi" w:cstheme="majorBidi"/>
          <w:sz w:val="24"/>
          <w:szCs w:val="24"/>
        </w:rPr>
        <w:t>70-</w:t>
      </w:r>
      <w:r w:rsidR="005F648E">
        <w:rPr>
          <w:rFonts w:asciiTheme="majorBidi" w:hAnsiTheme="majorBidi" w:cstheme="majorBidi"/>
          <w:sz w:val="24"/>
          <w:szCs w:val="24"/>
        </w:rPr>
        <w:t>е</w:t>
      </w:r>
      <w:r w:rsidR="00A13973">
        <w:rPr>
          <w:rFonts w:asciiTheme="majorBidi" w:hAnsiTheme="majorBidi" w:cstheme="majorBidi"/>
          <w:sz w:val="24"/>
          <w:szCs w:val="24"/>
        </w:rPr>
        <w:t xml:space="preserve"> гг. </w:t>
      </w:r>
      <w:r w:rsidR="005F648E">
        <w:rPr>
          <w:rFonts w:asciiTheme="majorBidi" w:hAnsiTheme="majorBidi" w:cstheme="majorBidi"/>
          <w:sz w:val="24"/>
          <w:szCs w:val="24"/>
        </w:rPr>
        <w:t xml:space="preserve">поэты, наоборот, отходят от нее, и значительную часть стихов посвящают </w:t>
      </w:r>
      <w:r w:rsidR="00A13973">
        <w:rPr>
          <w:rFonts w:asciiTheme="majorBidi" w:hAnsiTheme="majorBidi" w:cstheme="majorBidi"/>
          <w:sz w:val="24"/>
          <w:szCs w:val="24"/>
        </w:rPr>
        <w:t>бытовым темам и повседневной жизни</w:t>
      </w:r>
      <w:r w:rsidR="00DA4BC3">
        <w:rPr>
          <w:rFonts w:asciiTheme="majorBidi" w:hAnsiTheme="majorBidi" w:cstheme="majorBidi"/>
          <w:sz w:val="24"/>
          <w:szCs w:val="24"/>
        </w:rPr>
        <w:t xml:space="preserve">. </w:t>
      </w:r>
    </w:p>
    <w:p w14:paraId="6B3618EF" w14:textId="2514CB1D" w:rsidR="005F648E" w:rsidRDefault="00177001" w:rsidP="00DA4BC3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77001">
        <w:rPr>
          <w:rFonts w:asciiTheme="majorBidi" w:hAnsiTheme="majorBidi" w:cstheme="majorBidi"/>
          <w:sz w:val="24"/>
          <w:szCs w:val="24"/>
        </w:rPr>
        <w:t xml:space="preserve">       </w:t>
      </w:r>
      <w:r w:rsidR="005F648E">
        <w:rPr>
          <w:rFonts w:asciiTheme="majorBidi" w:hAnsiTheme="majorBidi" w:cstheme="majorBidi"/>
          <w:sz w:val="24"/>
          <w:szCs w:val="24"/>
        </w:rPr>
        <w:t xml:space="preserve">Процесс отхода от главенствующего в творчестве </w:t>
      </w:r>
      <w:r w:rsidR="0018199B">
        <w:rPr>
          <w:rFonts w:asciiTheme="majorBidi" w:hAnsiTheme="majorBidi" w:cstheme="majorBidi"/>
          <w:sz w:val="24"/>
          <w:szCs w:val="24"/>
        </w:rPr>
        <w:t xml:space="preserve">поэтов </w:t>
      </w:r>
      <w:r w:rsidR="005F648E">
        <w:rPr>
          <w:rFonts w:asciiTheme="majorBidi" w:hAnsiTheme="majorBidi" w:cstheme="majorBidi"/>
          <w:sz w:val="24"/>
          <w:szCs w:val="24"/>
        </w:rPr>
        <w:t>образа войны на протяжении 40 лет виден и в изменении художественных особенностей стихотворений</w:t>
      </w:r>
      <w:r w:rsidR="0018199B">
        <w:rPr>
          <w:rFonts w:asciiTheme="majorBidi" w:hAnsiTheme="majorBidi" w:cstheme="majorBidi"/>
          <w:sz w:val="24"/>
          <w:szCs w:val="24"/>
        </w:rPr>
        <w:t xml:space="preserve">. Так, поэты «Поколения Государства» стремятся к упрощению языка, к приближению его к повседневной речи. Это достигается использованием бытового иврита и отказом от ярких художественных метафор. Поэты «Поколения </w:t>
      </w:r>
      <w:proofErr w:type="spellStart"/>
      <w:r w:rsidR="0018199B">
        <w:rPr>
          <w:rFonts w:asciiTheme="majorBidi" w:hAnsiTheme="majorBidi" w:cstheme="majorBidi"/>
          <w:sz w:val="24"/>
          <w:szCs w:val="24"/>
        </w:rPr>
        <w:t>Пальмаха</w:t>
      </w:r>
      <w:proofErr w:type="spellEnd"/>
      <w:r w:rsidR="0018199B">
        <w:rPr>
          <w:rFonts w:asciiTheme="majorBidi" w:hAnsiTheme="majorBidi" w:cstheme="majorBidi"/>
          <w:sz w:val="24"/>
          <w:szCs w:val="24"/>
        </w:rPr>
        <w:t xml:space="preserve">» хоть и стремятся к реализму, все еще используют яркие образы и повествование от общего лица, показывая </w:t>
      </w:r>
      <w:r w:rsidR="004F028C">
        <w:rPr>
          <w:rFonts w:asciiTheme="majorBidi" w:hAnsiTheme="majorBidi" w:cstheme="majorBidi"/>
          <w:sz w:val="24"/>
          <w:szCs w:val="24"/>
        </w:rPr>
        <w:t xml:space="preserve">господство групповых ценностей над личными. </w:t>
      </w:r>
    </w:p>
    <w:p w14:paraId="6A5B3137" w14:textId="5A4A1ED8" w:rsidR="00F66B40" w:rsidRPr="0010577B" w:rsidRDefault="00177001" w:rsidP="006C6535">
      <w:pPr>
        <w:spacing w:line="240" w:lineRule="auto"/>
        <w:jc w:val="both"/>
        <w:rPr>
          <w:rFonts w:asciiTheme="majorBidi" w:hAnsiTheme="majorBidi" w:cstheme="majorBidi"/>
          <w:color w:val="323132"/>
          <w:sz w:val="24"/>
          <w:szCs w:val="24"/>
        </w:rPr>
      </w:pPr>
      <w:r w:rsidRPr="00177001">
        <w:rPr>
          <w:rFonts w:asciiTheme="majorBidi" w:hAnsiTheme="majorBidi" w:cstheme="majorBidi"/>
          <w:sz w:val="24"/>
          <w:szCs w:val="24"/>
        </w:rPr>
        <w:t xml:space="preserve">       </w:t>
      </w:r>
      <w:r w:rsidR="009109A7">
        <w:rPr>
          <w:rFonts w:asciiTheme="majorBidi" w:hAnsiTheme="majorBidi" w:cstheme="majorBidi"/>
          <w:sz w:val="24"/>
          <w:szCs w:val="24"/>
        </w:rPr>
        <w:t xml:space="preserve">Проведенное исследование позволило прийти к следующим выводам: </w:t>
      </w:r>
      <w:r w:rsidR="006C6535">
        <w:rPr>
          <w:rFonts w:asciiTheme="majorBidi" w:hAnsiTheme="majorBidi" w:cstheme="majorBidi"/>
          <w:sz w:val="24"/>
          <w:szCs w:val="24"/>
        </w:rPr>
        <w:t xml:space="preserve">за 40 лет (с 1940-х до 1970- гг.) ивритская поэзия развивалась и трансформировалась. Образ войны, занимавший центральное место в творчестве поэтов «Поколения </w:t>
      </w:r>
      <w:proofErr w:type="spellStart"/>
      <w:r w:rsidR="006C6535">
        <w:rPr>
          <w:rFonts w:asciiTheme="majorBidi" w:hAnsiTheme="majorBidi" w:cstheme="majorBidi"/>
          <w:sz w:val="24"/>
          <w:szCs w:val="24"/>
        </w:rPr>
        <w:t>Пальмаха</w:t>
      </w:r>
      <w:proofErr w:type="spellEnd"/>
      <w:r w:rsidR="006C6535">
        <w:rPr>
          <w:rFonts w:asciiTheme="majorBidi" w:hAnsiTheme="majorBidi" w:cstheme="majorBidi"/>
          <w:sz w:val="24"/>
          <w:szCs w:val="24"/>
        </w:rPr>
        <w:t xml:space="preserve">», отошел на второй план в творчестве поэтов «Поколения Государства». Это происходило постепенно и было связано с историей государства Израиль и происходящими событиями. Со сменой главенствующих идей в израильском обществе менялись темы и настроения стихотворений, а также использование средств художественной выразительности и лексических средств. Так, поэты «Поколения </w:t>
      </w:r>
      <w:proofErr w:type="spellStart"/>
      <w:r w:rsidR="006C6535">
        <w:rPr>
          <w:rFonts w:asciiTheme="majorBidi" w:hAnsiTheme="majorBidi" w:cstheme="majorBidi"/>
          <w:sz w:val="24"/>
          <w:szCs w:val="24"/>
        </w:rPr>
        <w:t>Пальмаха</w:t>
      </w:r>
      <w:proofErr w:type="spellEnd"/>
      <w:r w:rsidR="006C6535">
        <w:rPr>
          <w:rFonts w:asciiTheme="majorBidi" w:hAnsiTheme="majorBidi" w:cstheme="majorBidi"/>
          <w:sz w:val="24"/>
          <w:szCs w:val="24"/>
        </w:rPr>
        <w:t xml:space="preserve">» изображают войну как великое дело, </w:t>
      </w:r>
      <w:r w:rsidR="003F5638">
        <w:rPr>
          <w:rFonts w:asciiTheme="majorBidi" w:hAnsiTheme="majorBidi" w:cstheme="majorBidi"/>
          <w:sz w:val="24"/>
          <w:szCs w:val="24"/>
        </w:rPr>
        <w:t xml:space="preserve">прославляют подвиг солдат, используя красочные метафоры. После Второй мировой войны в </w:t>
      </w:r>
      <w:r w:rsidR="007B691B">
        <w:rPr>
          <w:rFonts w:asciiTheme="majorBidi" w:hAnsiTheme="majorBidi" w:cstheme="majorBidi"/>
          <w:sz w:val="24"/>
          <w:szCs w:val="24"/>
        </w:rPr>
        <w:t xml:space="preserve">ивритской </w:t>
      </w:r>
      <w:r w:rsidR="003F5638">
        <w:rPr>
          <w:rFonts w:asciiTheme="majorBidi" w:hAnsiTheme="majorBidi" w:cstheme="majorBidi"/>
          <w:sz w:val="24"/>
          <w:szCs w:val="24"/>
        </w:rPr>
        <w:t xml:space="preserve">поэзии происходит переосмысление истории, смысловые акценты смещаются на картины повседневной жизни, а война из героического превращается в трагическое событие. </w:t>
      </w:r>
    </w:p>
    <w:p w14:paraId="25E97B21" w14:textId="15D15F52" w:rsidR="00273059" w:rsidRPr="00273059" w:rsidRDefault="00273059" w:rsidP="00273059">
      <w:pPr>
        <w:spacing w:line="240" w:lineRule="auto"/>
        <w:jc w:val="both"/>
        <w:rPr>
          <w:rFonts w:asciiTheme="majorBidi" w:hAnsiTheme="majorBidi" w:cstheme="majorBidi"/>
          <w:color w:val="323132"/>
          <w:sz w:val="24"/>
          <w:szCs w:val="24"/>
        </w:rPr>
      </w:pPr>
      <w:r>
        <w:rPr>
          <w:rFonts w:asciiTheme="majorBidi" w:hAnsiTheme="majorBidi" w:cstheme="majorBidi"/>
          <w:color w:val="323132"/>
          <w:sz w:val="24"/>
          <w:szCs w:val="24"/>
        </w:rPr>
        <w:t xml:space="preserve"> </w:t>
      </w:r>
    </w:p>
    <w:p w14:paraId="283819B4" w14:textId="1FA64595" w:rsidR="00272DC4" w:rsidRPr="003E2340" w:rsidRDefault="00272DC4" w:rsidP="000C53BA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E2340">
        <w:rPr>
          <w:rFonts w:asciiTheme="majorBidi" w:hAnsiTheme="majorBidi" w:cstheme="majorBidi"/>
          <w:sz w:val="24"/>
          <w:szCs w:val="24"/>
        </w:rPr>
        <w:t xml:space="preserve">    </w:t>
      </w:r>
    </w:p>
    <w:p w14:paraId="3DDBFC36" w14:textId="77777777" w:rsidR="0023005D" w:rsidRPr="003E2340" w:rsidRDefault="0023005D" w:rsidP="000C53BA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692069BD" w14:textId="77777777" w:rsidR="005F648E" w:rsidRDefault="005F648E" w:rsidP="000C53BA">
      <w:p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Источники:</w:t>
      </w:r>
    </w:p>
    <w:p w14:paraId="27CD5595" w14:textId="77777777" w:rsidR="00B001CF" w:rsidRPr="003531C1" w:rsidRDefault="00B001CF" w:rsidP="00B001CF">
      <w:pPr>
        <w:pStyle w:val="a8"/>
        <w:numPr>
          <w:ilvl w:val="0"/>
          <w:numId w:val="5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Римон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Е. </w:t>
      </w:r>
      <w:r w:rsidRPr="003531C1">
        <w:rPr>
          <w:rFonts w:asciiTheme="majorBidi" w:hAnsiTheme="majorBidi" w:cstheme="majorBidi"/>
          <w:sz w:val="24"/>
          <w:szCs w:val="24"/>
        </w:rPr>
        <w:t>Израильская литература в русских переводах</w:t>
      </w:r>
      <w:r>
        <w:rPr>
          <w:rFonts w:asciiTheme="majorBidi" w:hAnsiTheme="majorBidi" w:cstheme="majorBidi"/>
          <w:sz w:val="24"/>
          <w:szCs w:val="24"/>
        </w:rPr>
        <w:t xml:space="preserve">. СПб, 1998 </w:t>
      </w:r>
    </w:p>
    <w:p w14:paraId="6D0F6AA8" w14:textId="311ACCA1" w:rsidR="003531C1" w:rsidRDefault="003531C1" w:rsidP="003531C1">
      <w:pPr>
        <w:pStyle w:val="a8"/>
        <w:numPr>
          <w:ilvl w:val="0"/>
          <w:numId w:val="5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Хомуталь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Б.-Й., </w:t>
      </w:r>
      <w:proofErr w:type="spellStart"/>
      <w:r>
        <w:rPr>
          <w:rFonts w:asciiTheme="majorBidi" w:hAnsiTheme="majorBidi" w:cstheme="majorBidi"/>
          <w:sz w:val="24"/>
          <w:szCs w:val="24"/>
        </w:rPr>
        <w:t>Копельман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З.Л. </w:t>
      </w:r>
      <w:r w:rsidRPr="003531C1">
        <w:rPr>
          <w:rFonts w:asciiTheme="majorBidi" w:hAnsiTheme="majorBidi" w:cstheme="majorBidi"/>
          <w:sz w:val="24"/>
          <w:szCs w:val="24"/>
        </w:rPr>
        <w:t>Антология ивритской литературы</w:t>
      </w:r>
      <w:r>
        <w:rPr>
          <w:rFonts w:asciiTheme="majorBidi" w:hAnsiTheme="majorBidi" w:cstheme="majorBidi"/>
          <w:sz w:val="24"/>
          <w:szCs w:val="24"/>
        </w:rPr>
        <w:t>. М., 1999</w:t>
      </w:r>
    </w:p>
    <w:p w14:paraId="0D8DE455" w14:textId="378AF687" w:rsidR="0023005D" w:rsidRPr="003E2340" w:rsidRDefault="0023005D" w:rsidP="000C53BA">
      <w:p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E2340">
        <w:rPr>
          <w:rFonts w:asciiTheme="majorBidi" w:hAnsiTheme="majorBidi" w:cstheme="majorBidi"/>
          <w:b/>
          <w:bCs/>
          <w:sz w:val="24"/>
          <w:szCs w:val="24"/>
        </w:rPr>
        <w:t xml:space="preserve">Список литературы: </w:t>
      </w:r>
    </w:p>
    <w:p w14:paraId="69232254" w14:textId="77777777" w:rsidR="00B001CF" w:rsidRPr="003E2340" w:rsidRDefault="00B001CF" w:rsidP="00B001CF">
      <w:pPr>
        <w:pStyle w:val="a8"/>
        <w:numPr>
          <w:ilvl w:val="0"/>
          <w:numId w:val="2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7B691B">
        <w:rPr>
          <w:rFonts w:asciiTheme="majorBidi" w:hAnsiTheme="majorBidi" w:cstheme="majorBidi"/>
          <w:sz w:val="24"/>
          <w:szCs w:val="24"/>
        </w:rPr>
        <w:t>Звягельск</w:t>
      </w:r>
      <w:r>
        <w:rPr>
          <w:rFonts w:asciiTheme="majorBidi" w:hAnsiTheme="majorBidi" w:cstheme="majorBidi"/>
          <w:sz w:val="24"/>
          <w:szCs w:val="24"/>
        </w:rPr>
        <w:t>ая</w:t>
      </w:r>
      <w:proofErr w:type="spellEnd"/>
      <w:r w:rsidRPr="007B691B">
        <w:rPr>
          <w:rFonts w:asciiTheme="majorBidi" w:hAnsiTheme="majorBidi" w:cstheme="majorBidi"/>
          <w:sz w:val="24"/>
          <w:szCs w:val="24"/>
        </w:rPr>
        <w:t xml:space="preserve"> И.Д.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B691B">
        <w:rPr>
          <w:rFonts w:asciiTheme="majorBidi" w:hAnsiTheme="majorBidi" w:cstheme="majorBidi"/>
          <w:sz w:val="24"/>
          <w:szCs w:val="24"/>
        </w:rPr>
        <w:t>История Государства Израиль</w:t>
      </w:r>
      <w:r>
        <w:rPr>
          <w:rFonts w:asciiTheme="majorBidi" w:hAnsiTheme="majorBidi" w:cstheme="majorBidi"/>
          <w:sz w:val="24"/>
          <w:szCs w:val="24"/>
        </w:rPr>
        <w:t>. М., 2012</w:t>
      </w:r>
    </w:p>
    <w:p w14:paraId="74A45FE1" w14:textId="0B590515" w:rsidR="0023005D" w:rsidRDefault="00DA4BC3" w:rsidP="0023005D">
      <w:pPr>
        <w:pStyle w:val="a8"/>
        <w:numPr>
          <w:ilvl w:val="0"/>
          <w:numId w:val="2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Крюков</w:t>
      </w:r>
      <w:r w:rsidR="007B691B">
        <w:rPr>
          <w:rFonts w:asciiTheme="majorBidi" w:hAnsiTheme="majorBidi" w:cstheme="majorBidi"/>
          <w:sz w:val="24"/>
          <w:szCs w:val="24"/>
        </w:rPr>
        <w:t xml:space="preserve"> А.А.</w:t>
      </w:r>
      <w:r>
        <w:rPr>
          <w:rFonts w:asciiTheme="majorBidi" w:hAnsiTheme="majorBidi" w:cstheme="majorBidi"/>
          <w:sz w:val="24"/>
          <w:szCs w:val="24"/>
        </w:rPr>
        <w:t xml:space="preserve"> Очерки по истории израильской литературы. СПб, 1998 </w:t>
      </w:r>
    </w:p>
    <w:p w14:paraId="6C32AB4B" w14:textId="3DBD99A8" w:rsidR="00DA4BC3" w:rsidRDefault="00DA4BC3" w:rsidP="0023005D">
      <w:pPr>
        <w:pStyle w:val="a8"/>
        <w:numPr>
          <w:ilvl w:val="0"/>
          <w:numId w:val="2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Мирон</w:t>
      </w:r>
      <w:r w:rsidR="007B691B">
        <w:rPr>
          <w:rFonts w:asciiTheme="majorBidi" w:hAnsiTheme="majorBidi" w:cstheme="majorBidi"/>
          <w:sz w:val="24"/>
          <w:szCs w:val="24"/>
        </w:rPr>
        <w:t xml:space="preserve"> Д.</w:t>
      </w:r>
      <w:r>
        <w:rPr>
          <w:rFonts w:asciiTheme="majorBidi" w:hAnsiTheme="majorBidi" w:cstheme="majorBidi"/>
          <w:sz w:val="24"/>
          <w:szCs w:val="24"/>
        </w:rPr>
        <w:t xml:space="preserve"> Ивритская поэзия от Бялика до наших дней. М, </w:t>
      </w:r>
      <w:r w:rsidR="001724E6">
        <w:rPr>
          <w:rFonts w:asciiTheme="majorBidi" w:hAnsiTheme="majorBidi" w:cstheme="majorBidi"/>
          <w:sz w:val="24"/>
          <w:szCs w:val="24"/>
        </w:rPr>
        <w:t>2002</w:t>
      </w:r>
    </w:p>
    <w:p w14:paraId="3B8B472F" w14:textId="597E1EAB" w:rsidR="00DA4BC3" w:rsidRDefault="00DA4BC3" w:rsidP="0023005D">
      <w:pPr>
        <w:pStyle w:val="a8"/>
        <w:numPr>
          <w:ilvl w:val="0"/>
          <w:numId w:val="2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Шапира</w:t>
      </w:r>
      <w:r w:rsidR="007B691B">
        <w:rPr>
          <w:rFonts w:asciiTheme="majorBidi" w:hAnsiTheme="majorBidi" w:cstheme="majorBidi"/>
          <w:sz w:val="24"/>
          <w:szCs w:val="24"/>
        </w:rPr>
        <w:t xml:space="preserve"> А.</w:t>
      </w:r>
      <w:r>
        <w:rPr>
          <w:rFonts w:asciiTheme="majorBidi" w:hAnsiTheme="majorBidi" w:cstheme="majorBidi"/>
          <w:sz w:val="24"/>
          <w:szCs w:val="24"/>
        </w:rPr>
        <w:t xml:space="preserve"> История Израиля. От истоков сионистского движения до интифады начала X</w:t>
      </w:r>
      <w:r>
        <w:rPr>
          <w:rFonts w:asciiTheme="majorBidi" w:hAnsiTheme="majorBidi" w:cstheme="majorBidi"/>
          <w:sz w:val="24"/>
          <w:szCs w:val="24"/>
          <w:lang w:val="en-US"/>
        </w:rPr>
        <w:t>XI</w:t>
      </w:r>
      <w:r w:rsidRPr="00DA4BC3">
        <w:rPr>
          <w:rFonts w:asciiTheme="majorBidi" w:hAnsiTheme="majorBidi" w:cstheme="majorBidi"/>
          <w:sz w:val="24"/>
          <w:szCs w:val="24"/>
        </w:rPr>
        <w:t xml:space="preserve"> в</w:t>
      </w:r>
      <w:r>
        <w:rPr>
          <w:rFonts w:asciiTheme="majorBidi" w:hAnsiTheme="majorBidi" w:cstheme="majorBidi"/>
          <w:sz w:val="24"/>
          <w:szCs w:val="24"/>
        </w:rPr>
        <w:t>. М., 2023</w:t>
      </w:r>
    </w:p>
    <w:sectPr w:rsidR="00DA4BC3" w:rsidSect="00B001CF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5928C" w14:textId="77777777" w:rsidR="0032375E" w:rsidRDefault="0032375E" w:rsidP="005855BE">
      <w:pPr>
        <w:spacing w:after="0" w:line="240" w:lineRule="auto"/>
      </w:pPr>
      <w:r>
        <w:separator/>
      </w:r>
    </w:p>
  </w:endnote>
  <w:endnote w:type="continuationSeparator" w:id="0">
    <w:p w14:paraId="0BC537F7" w14:textId="77777777" w:rsidR="0032375E" w:rsidRDefault="0032375E" w:rsidP="00585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D13DE" w14:textId="77777777" w:rsidR="0032375E" w:rsidRDefault="0032375E" w:rsidP="005855BE">
      <w:pPr>
        <w:spacing w:after="0" w:line="240" w:lineRule="auto"/>
      </w:pPr>
      <w:r>
        <w:separator/>
      </w:r>
    </w:p>
  </w:footnote>
  <w:footnote w:type="continuationSeparator" w:id="0">
    <w:p w14:paraId="58A97D3B" w14:textId="77777777" w:rsidR="0032375E" w:rsidRDefault="0032375E" w:rsidP="005855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D67CD"/>
    <w:multiLevelType w:val="hybridMultilevel"/>
    <w:tmpl w:val="56DED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001C5"/>
    <w:multiLevelType w:val="hybridMultilevel"/>
    <w:tmpl w:val="CAEC3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88001D"/>
    <w:multiLevelType w:val="hybridMultilevel"/>
    <w:tmpl w:val="7750C6F8"/>
    <w:lvl w:ilvl="0" w:tplc="250A478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790D3289"/>
    <w:multiLevelType w:val="hybridMultilevel"/>
    <w:tmpl w:val="6B506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341AA4"/>
    <w:multiLevelType w:val="hybridMultilevel"/>
    <w:tmpl w:val="B13A8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7534066">
    <w:abstractNumId w:val="1"/>
  </w:num>
  <w:num w:numId="2" w16cid:durableId="1712144501">
    <w:abstractNumId w:val="2"/>
  </w:num>
  <w:num w:numId="3" w16cid:durableId="1541356959">
    <w:abstractNumId w:val="3"/>
  </w:num>
  <w:num w:numId="4" w16cid:durableId="1051273297">
    <w:abstractNumId w:val="4"/>
  </w:num>
  <w:num w:numId="5" w16cid:durableId="156921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3BA"/>
    <w:rsid w:val="00000A6B"/>
    <w:rsid w:val="000C53BA"/>
    <w:rsid w:val="0010577B"/>
    <w:rsid w:val="001724E6"/>
    <w:rsid w:val="00177001"/>
    <w:rsid w:val="0018199B"/>
    <w:rsid w:val="001B19A6"/>
    <w:rsid w:val="00215AF3"/>
    <w:rsid w:val="0023005D"/>
    <w:rsid w:val="00272DC4"/>
    <w:rsid w:val="00273059"/>
    <w:rsid w:val="00281CB5"/>
    <w:rsid w:val="002A4A8F"/>
    <w:rsid w:val="0032375E"/>
    <w:rsid w:val="003531C1"/>
    <w:rsid w:val="003769D5"/>
    <w:rsid w:val="003B33C0"/>
    <w:rsid w:val="003E2340"/>
    <w:rsid w:val="003F5638"/>
    <w:rsid w:val="004065E0"/>
    <w:rsid w:val="004F028C"/>
    <w:rsid w:val="00520F9E"/>
    <w:rsid w:val="00552ED3"/>
    <w:rsid w:val="005855BE"/>
    <w:rsid w:val="005F648E"/>
    <w:rsid w:val="00604833"/>
    <w:rsid w:val="0067724C"/>
    <w:rsid w:val="006B3DDF"/>
    <w:rsid w:val="006C6535"/>
    <w:rsid w:val="006F7119"/>
    <w:rsid w:val="00774399"/>
    <w:rsid w:val="007B691B"/>
    <w:rsid w:val="007C7C68"/>
    <w:rsid w:val="0081344A"/>
    <w:rsid w:val="008B61F2"/>
    <w:rsid w:val="008E1256"/>
    <w:rsid w:val="009109A7"/>
    <w:rsid w:val="009505CB"/>
    <w:rsid w:val="009576C1"/>
    <w:rsid w:val="00A13973"/>
    <w:rsid w:val="00A8006F"/>
    <w:rsid w:val="00B001CF"/>
    <w:rsid w:val="00B87B40"/>
    <w:rsid w:val="00BE515A"/>
    <w:rsid w:val="00C51FF4"/>
    <w:rsid w:val="00CA6BBA"/>
    <w:rsid w:val="00CB35BC"/>
    <w:rsid w:val="00CE5ED2"/>
    <w:rsid w:val="00DA4BC3"/>
    <w:rsid w:val="00DB6801"/>
    <w:rsid w:val="00DD4379"/>
    <w:rsid w:val="00E10AD2"/>
    <w:rsid w:val="00E57413"/>
    <w:rsid w:val="00ED0E83"/>
    <w:rsid w:val="00F66B40"/>
    <w:rsid w:val="00FF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C1670"/>
  <w15:chartTrackingRefBased/>
  <w15:docId w15:val="{72EA41CA-8CF8-4999-9242-BE51509F5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53B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C53BA"/>
    <w:rPr>
      <w:color w:val="605E5C"/>
      <w:shd w:val="clear" w:color="auto" w:fill="E1DFDD"/>
    </w:rPr>
  </w:style>
  <w:style w:type="paragraph" w:styleId="a5">
    <w:name w:val="footnote text"/>
    <w:basedOn w:val="a"/>
    <w:link w:val="a6"/>
    <w:uiPriority w:val="99"/>
    <w:semiHidden/>
    <w:unhideWhenUsed/>
    <w:rsid w:val="005855BE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855BE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5855BE"/>
    <w:rPr>
      <w:vertAlign w:val="superscript"/>
    </w:rPr>
  </w:style>
  <w:style w:type="paragraph" w:styleId="a8">
    <w:name w:val="List Paragraph"/>
    <w:basedOn w:val="a"/>
    <w:uiPriority w:val="34"/>
    <w:qFormat/>
    <w:rsid w:val="0023005D"/>
    <w:pPr>
      <w:ind w:left="720"/>
      <w:contextualSpacing/>
    </w:pPr>
  </w:style>
  <w:style w:type="character" w:customStyle="1" w:styleId="apple-converted-space">
    <w:name w:val="apple-converted-space"/>
    <w:basedOn w:val="a0"/>
    <w:rsid w:val="003B3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8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27CD2-6558-4489-8627-1E926B53F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Wolf</dc:creator>
  <cp:keywords/>
  <dc:description/>
  <cp:lastModifiedBy>Microsoft Office User</cp:lastModifiedBy>
  <cp:revision>10</cp:revision>
  <dcterms:created xsi:type="dcterms:W3CDTF">2025-02-20T20:43:00Z</dcterms:created>
  <dcterms:modified xsi:type="dcterms:W3CDTF">2025-02-27T08:51:00Z</dcterms:modified>
</cp:coreProperties>
</file>