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6D" w:rsidRPr="00BE245E" w:rsidRDefault="00B35CF2" w:rsidP="00B35CF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E245E">
        <w:rPr>
          <w:rFonts w:asciiTheme="majorBidi" w:hAnsiTheme="majorBidi" w:cstheme="majorBidi"/>
          <w:b/>
          <w:bCs/>
          <w:sz w:val="24"/>
          <w:szCs w:val="24"/>
        </w:rPr>
        <w:t>О ВЫРАЖЕНИИ ОБЩЕГО ВРЕМЕНИ В КОРАНЕ С ПОМОЩЬЮ ГЛАГОЛОВ В ПРОШЛОМ И НАСТОЯЩЕМ ВРЕМЕНИ</w:t>
      </w:r>
    </w:p>
    <w:p w:rsidR="00B35CF2" w:rsidRPr="00BE245E" w:rsidRDefault="00B35CF2" w:rsidP="00B35CF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Меликова Шекер </w:t>
      </w:r>
      <w:proofErr w:type="spellStart"/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</w:rPr>
        <w:t>Ильгар</w:t>
      </w:r>
      <w:proofErr w:type="spellEnd"/>
    </w:p>
    <w:p w:rsidR="00B35CF2" w:rsidRPr="00E06334" w:rsidRDefault="00495D6A" w:rsidP="00B35CF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Аспирант</w:t>
      </w:r>
    </w:p>
    <w:p w:rsidR="00B35CF2" w:rsidRPr="00BE245E" w:rsidRDefault="00B35CF2" w:rsidP="00B35CF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</w:pPr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</w:rPr>
        <w:t>Бакинский Государственный Университет</w:t>
      </w:r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 </w:t>
      </w:r>
    </w:p>
    <w:p w:rsidR="00B35CF2" w:rsidRPr="00BE245E" w:rsidRDefault="00B35CF2" w:rsidP="00B35CF2">
      <w:pPr>
        <w:spacing w:line="240" w:lineRule="auto"/>
        <w:jc w:val="center"/>
        <w:rPr>
          <w:rStyle w:val="a3"/>
          <w:rFonts w:asciiTheme="majorBidi" w:hAnsiTheme="majorBidi" w:cstheme="majorBidi"/>
          <w:i/>
          <w:iCs/>
          <w:sz w:val="24"/>
          <w:szCs w:val="24"/>
        </w:rPr>
      </w:pPr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Факультет Востоковедения</w:t>
      </w:r>
      <w:r w:rsidRPr="00BE245E">
        <w:rPr>
          <w:rFonts w:asciiTheme="majorBidi" w:hAnsiTheme="majorBidi" w:cstheme="majorBidi"/>
          <w:b/>
          <w:bCs/>
          <w:i/>
          <w:iCs/>
          <w:sz w:val="24"/>
          <w:szCs w:val="24"/>
          <w:lang w:val="az-Latn-AZ"/>
        </w:rPr>
        <w:t xml:space="preserve">, </w:t>
      </w:r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</w:rPr>
        <w:t>Баку, Азербайджан</w:t>
      </w:r>
    </w:p>
    <w:p w:rsidR="00B35CF2" w:rsidRPr="00BE245E" w:rsidRDefault="00B35CF2" w:rsidP="00B35CF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  <w:lang w:val="az-Latn-AZ"/>
        </w:rPr>
        <w:t>Email: Sheker.melikova</w:t>
      </w:r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</w:rPr>
        <w:t>@</w:t>
      </w:r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  <w:lang w:val="en-US"/>
        </w:rPr>
        <w:t>mail</w:t>
      </w:r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</w:rPr>
        <w:t>.</w:t>
      </w:r>
      <w:proofErr w:type="spellStart"/>
      <w:r w:rsidRPr="00BE245E">
        <w:rPr>
          <w:rStyle w:val="a3"/>
          <w:rFonts w:asciiTheme="majorBidi" w:hAnsiTheme="majorBidi" w:cstheme="majorBidi"/>
          <w:i/>
          <w:iCs/>
          <w:sz w:val="24"/>
          <w:szCs w:val="24"/>
          <w:lang w:val="en-US"/>
        </w:rPr>
        <w:t>ru</w:t>
      </w:r>
      <w:proofErr w:type="spellEnd"/>
    </w:p>
    <w:p w:rsidR="009F49CF" w:rsidRPr="00BE245E" w:rsidRDefault="00B35CF2" w:rsidP="009F49CF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>В Коране можно встретить различные формы выражения глаголов в прошедшем (мази) и настоящем (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мюзаре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>) времени. Правильное понимание их использования и места в Коране имеет большое значение для правильного понимания языка и толкования.</w:t>
      </w:r>
    </w:p>
    <w:p w:rsidR="009F49CF" w:rsidRPr="00BE245E" w:rsidRDefault="009F49CF" w:rsidP="009F49CF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 xml:space="preserve">В Коране глагол в прошедшем времени (мази) в основном выражает прошлое. Однако встречаются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аяты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>, где глагол в прошедшем времени выражает также будущее и общее время. В то же время, глагол в настоящем времени (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мюзаре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>) не только обозначает настоящее время, но и может указывать на прошлое, будущее и общее время.</w:t>
      </w:r>
    </w:p>
    <w:p w:rsidR="009F49CF" w:rsidRPr="00BE245E" w:rsidRDefault="009F49CF" w:rsidP="009F49CF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>Глагол в прошедшем времени, выражающий общее время, упоминается Абдул-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Каримом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Бекри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 следующим образом:</w:t>
      </w:r>
    </w:p>
    <w:p w:rsidR="009F49CF" w:rsidRPr="00BE245E" w:rsidRDefault="009F49CF" w:rsidP="009F49CF">
      <w:pPr>
        <w:bidi/>
        <w:spacing w:line="240" w:lineRule="auto"/>
        <w:ind w:firstLine="708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>"فانها أفعال لا تدل على زمن معين. وانما هي تدل على حدث يمكن أن يقع في كل وقت فهي ظواهر طبيعية ما فتئت تتكرر وتتجدد، ولا يمكن أن تتخلف". [96 , 1]</w:t>
      </w:r>
    </w:p>
    <w:p w:rsidR="009F49CF" w:rsidRPr="00BE245E" w:rsidRDefault="009F49CF" w:rsidP="009F49CF">
      <w:pPr>
        <w:spacing w:line="240" w:lineRule="auto"/>
        <w:ind w:firstLine="567"/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lang w:bidi="ar-JO"/>
        </w:rPr>
        <w:t>«Эти глаголы, которые не указывают на конкретное время.  Скорее, они указывают на событие, которое может произойти в любое время, поскольку являются природными явлениями, которые продолжают повторяться и возобновляться, и их нельзя оставить позади». (перевод) [</w:t>
      </w:r>
      <w:r w:rsidRPr="00BE245E">
        <w:rPr>
          <w:rFonts w:asciiTheme="majorBidi" w:hAnsiTheme="majorBidi" w:cstheme="majorBidi"/>
          <w:sz w:val="24"/>
          <w:szCs w:val="24"/>
          <w:rtl/>
          <w:lang w:bidi="ar-JO"/>
        </w:rPr>
        <w:t>1</w:t>
      </w:r>
      <w:r w:rsidRPr="00BE245E">
        <w:rPr>
          <w:rFonts w:asciiTheme="majorBidi" w:hAnsiTheme="majorBidi" w:cstheme="majorBidi"/>
          <w:sz w:val="24"/>
          <w:szCs w:val="24"/>
          <w:lang w:val="az-Latn-AZ" w:bidi="ar-JO"/>
        </w:rPr>
        <w:t>, 96</w:t>
      </w:r>
      <w:r w:rsidRPr="00BE245E">
        <w:rPr>
          <w:rFonts w:asciiTheme="majorBidi" w:hAnsiTheme="majorBidi" w:cstheme="majorBidi"/>
          <w:sz w:val="24"/>
          <w:szCs w:val="24"/>
          <w:lang w:bidi="ar-JO"/>
        </w:rPr>
        <w:t>]</w:t>
      </w:r>
    </w:p>
    <w:p w:rsidR="009F49CF" w:rsidRPr="00BE245E" w:rsidRDefault="009F49CF" w:rsidP="009F49CF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>В Коране глагол в прошедшем времени в нескольких случаях выражает общее время:</w:t>
      </w:r>
    </w:p>
    <w:p w:rsidR="009F49CF" w:rsidRPr="00BE245E" w:rsidRDefault="009F49CF" w:rsidP="009F49C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 xml:space="preserve">В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аятах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, выражающих вечную силу Аллаха, </w:t>
      </w:r>
      <w:proofErr w:type="gramStart"/>
      <w:r w:rsidRPr="00BE245E">
        <w:rPr>
          <w:rFonts w:asciiTheme="majorBidi" w:hAnsiTheme="majorBidi" w:cstheme="majorBidi"/>
          <w:sz w:val="24"/>
          <w:szCs w:val="24"/>
        </w:rPr>
        <w:t>например</w:t>
      </w:r>
      <w:proofErr w:type="gramEnd"/>
      <w:r w:rsidRPr="00BE245E">
        <w:rPr>
          <w:rFonts w:asciiTheme="majorBidi" w:hAnsiTheme="majorBidi" w:cstheme="majorBidi"/>
          <w:sz w:val="24"/>
          <w:szCs w:val="24"/>
        </w:rPr>
        <w:t>:</w:t>
      </w:r>
    </w:p>
    <w:p w:rsidR="009F49CF" w:rsidRPr="00BE245E" w:rsidRDefault="009F49CF" w:rsidP="009F49CF">
      <w:pPr>
        <w:spacing w:line="240" w:lineRule="auto"/>
        <w:ind w:firstLine="708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>وَلِلَّهِ مَا فِى ٱلسَّمَـٰوَٰتِ وَمَا فِى ٱلْأَرْضِ ۚ وَكَفَىٰ بِٱللَّهِ وَكِيلًا (النساء: 132)</w:t>
      </w:r>
      <w:r w:rsidR="00622026">
        <w:rPr>
          <w:rFonts w:asciiTheme="majorBidi" w:hAnsiTheme="majorBidi" w:cstheme="majorBidi" w:hint="cs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  <w:r w:rsidRPr="00BE245E">
        <w:rPr>
          <w:rFonts w:asciiTheme="majorBidi" w:hAnsiTheme="majorBidi" w:cstheme="majorBidi"/>
          <w:sz w:val="24"/>
          <w:szCs w:val="24"/>
        </w:rPr>
        <w:t xml:space="preserve"> </w:t>
      </w:r>
    </w:p>
    <w:p w:rsidR="009F49CF" w:rsidRPr="00BE245E" w:rsidRDefault="009F49CF" w:rsidP="009F49CF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Аллах владеет всем, что в небесах и на земле, </w:t>
      </w:r>
      <w:proofErr w:type="gram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И</w:t>
      </w:r>
      <w:proofErr w:type="gram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покровительства Его довольно! (Ань-</w:t>
      </w:r>
      <w:proofErr w:type="spell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Ниса</w:t>
      </w:r>
      <w:proofErr w:type="spell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: 132)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9F49CF" w:rsidRPr="00BE245E" w:rsidRDefault="009F49CF" w:rsidP="009F49CF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BE245E">
        <w:rPr>
          <w:rFonts w:asciiTheme="majorBidi" w:hAnsiTheme="majorBidi" w:cstheme="majorBidi"/>
          <w:sz w:val="24"/>
          <w:szCs w:val="24"/>
        </w:rPr>
        <w:t xml:space="preserve">Основным образом, в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аятах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, призывающих верующих воздерживаться от греха, </w:t>
      </w:r>
      <w:proofErr w:type="gramStart"/>
      <w:r w:rsidRPr="00BE245E">
        <w:rPr>
          <w:rFonts w:asciiTheme="majorBidi" w:hAnsiTheme="majorBidi" w:cstheme="majorBidi"/>
          <w:sz w:val="24"/>
          <w:szCs w:val="24"/>
        </w:rPr>
        <w:t>например</w:t>
      </w:r>
      <w:proofErr w:type="gramEnd"/>
      <w:r w:rsidRPr="00BE245E">
        <w:rPr>
          <w:rFonts w:asciiTheme="majorBidi" w:hAnsiTheme="majorBidi" w:cstheme="majorBidi"/>
          <w:sz w:val="24"/>
          <w:szCs w:val="24"/>
        </w:rPr>
        <w:t>:</w:t>
      </w:r>
    </w:p>
    <w:p w:rsidR="009F49CF" w:rsidRPr="00BE245E" w:rsidRDefault="00E06334" w:rsidP="00E06334">
      <w:pPr>
        <w:spacing w:line="240" w:lineRule="auto"/>
        <w:ind w:left="708"/>
        <w:jc w:val="right"/>
        <w:rPr>
          <w:rFonts w:asciiTheme="majorBidi" w:hAnsiTheme="majorBidi" w:cstheme="majorBidi"/>
          <w:sz w:val="24"/>
          <w:szCs w:val="24"/>
          <w:lang w:bidi="ar-JO"/>
        </w:rPr>
      </w:pP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إِنَّمَا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حَرَّمَ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عَلَيْكُمُ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ٱلْمَيْتَةَ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وَٱلدَّمَ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وَلَحْمَ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ٱلْخِنزِيرِ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وَمَآ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أُهِلَّ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بِهِۦ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لِغَيْرِ</w:t>
      </w:r>
      <w:r w:rsidRPr="00E06334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E06334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ٱللَّهِ</w:t>
      </w:r>
      <w:r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="009F49CF"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...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(البقرة: 173)</w:t>
      </w:r>
      <w:r w:rsidR="00622026" w:rsidRP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</w:p>
    <w:p w:rsidR="009F49CF" w:rsidRPr="00BE245E" w:rsidRDefault="009F49CF" w:rsidP="009F49CF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Он запретил</w:t>
      </w:r>
      <w:r w:rsidR="00CA0B8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вам в пищу только мертвечину, к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ровь, и </w:t>
      </w:r>
      <w:r w:rsidR="00CA0B88">
        <w:rPr>
          <w:rFonts w:asciiTheme="majorBidi" w:hAnsiTheme="majorBidi" w:cstheme="majorBidi"/>
          <w:sz w:val="24"/>
          <w:szCs w:val="24"/>
          <w:shd w:val="clear" w:color="auto" w:fill="FFFFFF"/>
        </w:rPr>
        <w:t>свинину, и всякую живую тварь, ч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то с именем других, а не Аллаха была заколота (для пищи). 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  <w:t>(Аль-Бакара: 173)</w:t>
      </w:r>
      <w:r w:rsidR="00622026" w:rsidRPr="0062202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9F49CF" w:rsidRPr="00BE245E" w:rsidRDefault="009F49CF" w:rsidP="009F49CF">
      <w:pPr>
        <w:spacing w:line="240" w:lineRule="auto"/>
        <w:ind w:firstLine="708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bidi="ar-JO"/>
        </w:rPr>
        <w:t xml:space="preserve">... وَأَحَلَّ ٱللَّهُ ٱلْبَيْعَ وَحَرَّمَ ٱلرِّبَوٰا۟... (البقرة: 275) 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  <w:bookmarkStart w:id="0" w:name="_GoBack"/>
      <w:bookmarkEnd w:id="0"/>
    </w:p>
    <w:p w:rsidR="009F49CF" w:rsidRPr="00BE245E" w:rsidRDefault="009F49CF" w:rsidP="00622026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lang w:val="az-Latn-AZ" w:bidi="ar-JO"/>
        </w:rPr>
        <w:t xml:space="preserve">… 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  <w:t xml:space="preserve">Но запретил Господь вам лихоимство и разрешил вам торг вести… (Аль-Бакара: 275)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9F49CF" w:rsidRPr="00BE245E" w:rsidRDefault="00CB0F00" w:rsidP="009F49CF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 xml:space="preserve">В Коране наряду с глаголами в прошедшем времени, есть также немало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аятов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>, где глагол в настоящем времени выражает общее время. Это выражается следующим образом:</w:t>
      </w:r>
    </w:p>
    <w:p w:rsidR="00CB0F00" w:rsidRPr="00BE245E" w:rsidRDefault="00CB0F00" w:rsidP="00CB0F00">
      <w:pPr>
        <w:spacing w:line="240" w:lineRule="auto"/>
        <w:ind w:firstLine="708"/>
        <w:jc w:val="right"/>
        <w:rPr>
          <w:rFonts w:asciiTheme="majorBidi" w:hAnsiTheme="majorBidi" w:cstheme="majorBidi"/>
          <w:b/>
          <w:bCs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"عندما يأتي في سياق لا يقع فيه الحدث في زمن خاص ولكنه يحدث في كل زمان". [102 , 2] </w:t>
      </w:r>
    </w:p>
    <w:p w:rsidR="00CB0F00" w:rsidRPr="00BE245E" w:rsidRDefault="00CB0F00" w:rsidP="00CB0F00">
      <w:pPr>
        <w:spacing w:line="240" w:lineRule="auto"/>
        <w:ind w:firstLine="567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lang w:bidi="ar-JO"/>
        </w:rPr>
        <w:lastRenderedPageBreak/>
        <w:t>«</w:t>
      </w:r>
      <w:r w:rsidRPr="00BE245E">
        <w:rPr>
          <w:rFonts w:asciiTheme="majorBidi" w:hAnsiTheme="majorBidi" w:cstheme="majorBidi"/>
          <w:sz w:val="24"/>
          <w:szCs w:val="24"/>
          <w:lang w:val="az-Latn-AZ" w:bidi="ar-JO"/>
        </w:rPr>
        <w:t>Когда речь идет о контексте, в котором событие не происходит в определенное время, а происходит постоянно</w:t>
      </w:r>
      <w:r w:rsidRPr="00BE245E">
        <w:rPr>
          <w:rFonts w:asciiTheme="majorBidi" w:hAnsiTheme="majorBidi" w:cstheme="majorBidi"/>
          <w:sz w:val="24"/>
          <w:szCs w:val="24"/>
          <w:lang w:bidi="ar-JO"/>
        </w:rPr>
        <w:t>»</w:t>
      </w:r>
      <w:r w:rsidRPr="00BE245E">
        <w:rPr>
          <w:rFonts w:asciiTheme="majorBidi" w:hAnsiTheme="majorBidi" w:cstheme="majorBidi"/>
          <w:sz w:val="24"/>
          <w:szCs w:val="24"/>
          <w:lang w:val="az-Latn-AZ" w:bidi="ar-JO"/>
        </w:rPr>
        <w:t>.</w:t>
      </w:r>
      <w:r w:rsidRPr="00BE245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  <w:lang w:bidi="ar-JO"/>
        </w:rPr>
        <w:t xml:space="preserve">(перевод) </w:t>
      </w:r>
      <w:r w:rsidRPr="00BE245E">
        <w:rPr>
          <w:rFonts w:asciiTheme="majorBidi" w:hAnsiTheme="majorBidi" w:cstheme="majorBidi"/>
          <w:sz w:val="24"/>
          <w:szCs w:val="24"/>
          <w:lang w:val="az-Latn-AZ" w:bidi="ar-JO"/>
        </w:rPr>
        <w:t>[2, 102]</w:t>
      </w:r>
    </w:p>
    <w:p w:rsidR="00CB0F00" w:rsidRPr="00BE245E" w:rsidRDefault="00CB0F00" w:rsidP="009F49CF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 xml:space="preserve">Таким образом, как и в глаголах прошедшего времени, </w:t>
      </w: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аятов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>, где глаголы настоящего времени выражают общее время, существует несколько форм:</w:t>
      </w:r>
    </w:p>
    <w:p w:rsidR="00CB0F00" w:rsidRPr="00BE245E" w:rsidRDefault="00CB0F00" w:rsidP="00CB0F00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Аятах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, касающихся могущественности Аллаха и Его знания обо всем, </w:t>
      </w:r>
      <w:proofErr w:type="gramStart"/>
      <w:r w:rsidRPr="00BE245E">
        <w:rPr>
          <w:rFonts w:asciiTheme="majorBidi" w:hAnsiTheme="majorBidi" w:cstheme="majorBidi"/>
          <w:sz w:val="24"/>
          <w:szCs w:val="24"/>
        </w:rPr>
        <w:t>например</w:t>
      </w:r>
      <w:proofErr w:type="gramEnd"/>
      <w:r w:rsidRPr="00BE245E">
        <w:rPr>
          <w:rFonts w:asciiTheme="majorBidi" w:hAnsiTheme="majorBidi" w:cstheme="majorBidi"/>
          <w:sz w:val="24"/>
          <w:szCs w:val="24"/>
        </w:rPr>
        <w:t>:</w:t>
      </w:r>
    </w:p>
    <w:p w:rsidR="00CB0F00" w:rsidRPr="00BE245E" w:rsidRDefault="00CB0F00" w:rsidP="000B779F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...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إِنَّ</w:t>
      </w:r>
      <w:r w:rsidR="000B779F" w:rsidRPr="000B779F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ٱللَّهَ</w:t>
      </w:r>
      <w:r w:rsidR="000B779F" w:rsidRPr="000B779F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بِمَا</w:t>
      </w:r>
      <w:r w:rsidR="000B779F" w:rsidRPr="000B779F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تَعْمَلُونَ</w:t>
      </w:r>
      <w:r w:rsidR="000B779F" w:rsidRPr="000B779F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  <w:lang w:val="az-Latn-AZ" w:bidi="ar-JO"/>
        </w:rPr>
        <w:t>بَصِيرٌۭ</w:t>
      </w:r>
      <w:r w:rsidR="000B779F" w:rsidRPr="000B779F">
        <w:rPr>
          <w:rFonts w:asciiTheme="majorBidi" w:hAnsiTheme="majorBidi" w:cs="Times New Roman"/>
          <w:sz w:val="24"/>
          <w:szCs w:val="24"/>
          <w:rtl/>
          <w:lang w:val="az-Latn-AZ" w:bidi="ar-JO"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>(البقرة: 110)</w:t>
      </w:r>
      <w:r w:rsidR="00622026" w:rsidRP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</w:p>
    <w:p w:rsidR="00CB0F00" w:rsidRPr="00BE245E" w:rsidRDefault="00CB0F00" w:rsidP="002078A9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Ведь видит Он, что делаете вы!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rtl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  <w:t>(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Аль-</w:t>
      </w:r>
      <w:proofErr w:type="spell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Бакара</w:t>
      </w:r>
      <w:proofErr w:type="spell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: 110)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CB0F00" w:rsidRPr="00BE245E" w:rsidRDefault="00CB0F00" w:rsidP="000B779F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BE245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إِنَّ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ٱللَّهَ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عِندَهُۥ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عِلْمُ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ٱلسَّاعَةِ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وَيُنَزِّلُ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ٱلْغَيْثَ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وَيَعْلَمُ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مَا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فِى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ٱلْأَرْحَامِ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ۖ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وَمَا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تَدْرِى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نَفْسٌۭ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مَّاذَا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تَكْسِبُ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غَدًۭا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ۖ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وَمَا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تَدْرِى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نَفْسٌۢ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بِأَىِّ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أَرْضٍۢ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B779F" w:rsidRPr="000B779F">
        <w:rPr>
          <w:rFonts w:asciiTheme="majorBidi" w:hAnsiTheme="majorBidi" w:cs="Times New Roman" w:hint="cs"/>
          <w:sz w:val="24"/>
          <w:szCs w:val="24"/>
          <w:rtl/>
        </w:rPr>
        <w:t>تَمُوتُ</w:t>
      </w:r>
      <w:r w:rsidR="000B779F" w:rsidRPr="00BE245E">
        <w:rPr>
          <w:rFonts w:asciiTheme="majorBidi" w:hAnsiTheme="majorBidi" w:cstheme="majorBidi"/>
          <w:sz w:val="24"/>
          <w:szCs w:val="24"/>
          <w:rtl/>
          <w:lang w:bidi="ar-JO"/>
        </w:rPr>
        <w:t>... (لقمان: 34)</w:t>
      </w:r>
      <w:r w:rsidR="00622026" w:rsidRP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  <w:r w:rsidR="000B779F" w:rsidRPr="000B779F">
        <w:rPr>
          <w:rFonts w:asciiTheme="majorBidi" w:hAnsiTheme="majorBidi" w:cstheme="majorBidi"/>
          <w:sz w:val="24"/>
          <w:szCs w:val="24"/>
        </w:rPr>
        <w:t xml:space="preserve"> </w:t>
      </w:r>
      <w:r w:rsidR="000B779F" w:rsidRPr="000B779F">
        <w:rPr>
          <w:rFonts w:asciiTheme="majorBidi" w:hAnsiTheme="majorBidi" w:cs="Times New Roman"/>
          <w:sz w:val="24"/>
          <w:szCs w:val="24"/>
          <w:rtl/>
        </w:rPr>
        <w:t>ۚ</w:t>
      </w:r>
    </w:p>
    <w:p w:rsidR="00CB0F00" w:rsidRPr="00BE245E" w:rsidRDefault="002078A9" w:rsidP="00622026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Лишь у Аллаха - знание о Часе, л</w:t>
      </w:r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ишь Он дожди вам с неба л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ьет, Ему лишь одному известно, ч</w:t>
      </w:r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то хоронят утробы (самок); И ни одна душа не знает, </w:t>
      </w:r>
      <w:proofErr w:type="gramStart"/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Чт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о</w:t>
      </w:r>
      <w:proofErr w:type="gram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завтра возыметь ей предстоит и</w:t>
      </w:r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на какой земле ей смерть предстанет… (</w:t>
      </w:r>
      <w:proofErr w:type="spellStart"/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Лукман</w:t>
      </w:r>
      <w:proofErr w:type="spellEnd"/>
      <w:r w:rsidR="00CB0F00"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34)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CB0F00" w:rsidRPr="00BE245E" w:rsidRDefault="00CB0F00" w:rsidP="00CB0F00">
      <w:pPr>
        <w:pStyle w:val="a5"/>
        <w:numPr>
          <w:ilvl w:val="0"/>
          <w:numId w:val="1"/>
        </w:numPr>
        <w:spacing w:line="240" w:lineRule="auto"/>
        <w:ind w:left="0" w:firstLine="1068"/>
        <w:jc w:val="both"/>
        <w:rPr>
          <w:rFonts w:asciiTheme="majorBidi" w:hAnsiTheme="majorBidi" w:cstheme="majorBidi"/>
          <w:sz w:val="24"/>
          <w:szCs w:val="24"/>
          <w:lang w:bidi="ar-JO"/>
        </w:rPr>
      </w:pPr>
      <w:proofErr w:type="spellStart"/>
      <w:r w:rsidRPr="00BE245E">
        <w:rPr>
          <w:rFonts w:asciiTheme="majorBidi" w:hAnsiTheme="majorBidi" w:cstheme="majorBidi"/>
          <w:sz w:val="24"/>
          <w:szCs w:val="24"/>
        </w:rPr>
        <w:t>Аятах</w:t>
      </w:r>
      <w:proofErr w:type="spellEnd"/>
      <w:r w:rsidRPr="00BE245E">
        <w:rPr>
          <w:rFonts w:asciiTheme="majorBidi" w:hAnsiTheme="majorBidi" w:cstheme="majorBidi"/>
          <w:sz w:val="24"/>
          <w:szCs w:val="24"/>
        </w:rPr>
        <w:t xml:space="preserve">, выражающих действия, которые верующие постоянно совершают или должны совершать. </w:t>
      </w:r>
      <w:proofErr w:type="gramStart"/>
      <w:r w:rsidRPr="00BE245E">
        <w:rPr>
          <w:rFonts w:asciiTheme="majorBidi" w:hAnsiTheme="majorBidi" w:cstheme="majorBidi"/>
          <w:sz w:val="24"/>
          <w:szCs w:val="24"/>
        </w:rPr>
        <w:t>Например</w:t>
      </w:r>
      <w:proofErr w:type="gramEnd"/>
      <w:r w:rsidRPr="00BE245E">
        <w:rPr>
          <w:rFonts w:asciiTheme="majorBidi" w:hAnsiTheme="majorBidi" w:cstheme="majorBidi"/>
          <w:sz w:val="24"/>
          <w:szCs w:val="24"/>
        </w:rPr>
        <w:t>:</w:t>
      </w:r>
    </w:p>
    <w:p w:rsidR="007228C6" w:rsidRPr="00BE245E" w:rsidRDefault="007228C6" w:rsidP="007228C6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>ٱلَّذِينَ يُقِيمُونَ ٱلصَّلَوٰةَ وَمِمَّا رَزَقْنَـٰهُمْ يُنفِقُونَ (الانفال: 3)</w:t>
      </w:r>
      <w:r w:rsidR="00622026" w:rsidRP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</w:p>
    <w:p w:rsidR="007228C6" w:rsidRPr="00BE245E" w:rsidRDefault="007228C6" w:rsidP="002078A9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Кто </w:t>
      </w:r>
      <w:r w:rsidR="002078A9">
        <w:rPr>
          <w:rFonts w:asciiTheme="majorBidi" w:hAnsiTheme="majorBidi" w:cstheme="majorBidi"/>
          <w:sz w:val="24"/>
          <w:szCs w:val="24"/>
          <w:shd w:val="clear" w:color="auto" w:fill="FFFFFF"/>
        </w:rPr>
        <w:t>постоянен в совершении молитвы и (щедро) раздает из благ, ч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то </w:t>
      </w:r>
      <w:proofErr w:type="gram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Мы</w:t>
      </w:r>
      <w:proofErr w:type="gram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им дали на потребное (в сей жизни).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  <w:lang w:val="az-Latn-AZ"/>
        </w:rPr>
        <w:t xml:space="preserve"> 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(Аль-</w:t>
      </w:r>
      <w:proofErr w:type="spell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Анфаль</w:t>
      </w:r>
      <w:proofErr w:type="spell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: 3)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7228C6" w:rsidRPr="00BE245E" w:rsidRDefault="007228C6" w:rsidP="007228C6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val="az-Latn-AZ" w:bidi="ar-JO"/>
        </w:rPr>
      </w:pPr>
      <w:r w:rsidRPr="00BE245E">
        <w:rPr>
          <w:rFonts w:asciiTheme="majorBidi" w:hAnsiTheme="majorBidi" w:cstheme="majorBidi"/>
          <w:sz w:val="24"/>
          <w:szCs w:val="24"/>
          <w:rtl/>
          <w:lang w:val="az-Latn-AZ" w:bidi="ar-JO"/>
        </w:rPr>
        <w:t>وَٱلْمُؤْمِنُونَ وَٱلْمُؤْمِنَـٰتُ بَعْضُهُمْ أَوْلِيَآءُ بَعْضٍۢ ۚ يَأْمُرُونَ بِٱلْمَعْرُوفِ وَيَنْهَوْنَ عَنِ ٱلْمُنكَرِ وَيُقِيمُونَ ٱلصَّلَوٰةَ وَيُؤْتُونَ ٱلزَّكَوٰةَ وَيُطِيعُونَ ٱللَّهَ وَرَسُولَهُۥ ... (التوبة: 71)</w:t>
      </w:r>
      <w:r w:rsidR="00622026" w:rsidRP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rtl/>
          <w:lang w:bidi="ar-JO"/>
        </w:rPr>
        <w:t>3</w:t>
      </w:r>
      <w:r w:rsidR="00622026">
        <w:rPr>
          <w:rFonts w:asciiTheme="majorBidi" w:hAnsiTheme="majorBidi" w:cstheme="majorBidi"/>
          <w:sz w:val="24"/>
          <w:szCs w:val="24"/>
          <w:rtl/>
          <w:lang w:val="az-Latn-AZ" w:bidi="ar-JO"/>
        </w:rPr>
        <w:t>]</w:t>
      </w:r>
      <w:r w:rsidRPr="00BE245E">
        <w:rPr>
          <w:rFonts w:asciiTheme="majorBidi" w:hAnsiTheme="majorBidi" w:cstheme="majorBidi"/>
          <w:sz w:val="24"/>
          <w:szCs w:val="24"/>
          <w:lang w:val="az-Latn-AZ" w:bidi="ar-JO"/>
        </w:rPr>
        <w:t xml:space="preserve"> </w:t>
      </w:r>
    </w:p>
    <w:p w:rsidR="007228C6" w:rsidRPr="00BE245E" w:rsidRDefault="007228C6" w:rsidP="00A527E8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Мужи и девы, кто уверовал (в Аллаха), - Друзья и покровители друг другу. Они</w:t>
      </w:r>
      <w:r w:rsidR="002078A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к добру друг друга побуждают, удерживают от дурного, м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олитву соверш</w:t>
      </w:r>
      <w:r w:rsidR="002078A9">
        <w:rPr>
          <w:rFonts w:asciiTheme="majorBidi" w:hAnsiTheme="majorBidi" w:cstheme="majorBidi"/>
          <w:sz w:val="24"/>
          <w:szCs w:val="24"/>
          <w:shd w:val="clear" w:color="auto" w:fill="FFFFFF"/>
        </w:rPr>
        <w:t>ают по часам, и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о</w:t>
      </w:r>
      <w:r w:rsidR="002078A9">
        <w:rPr>
          <w:rFonts w:asciiTheme="majorBidi" w:hAnsiTheme="majorBidi" w:cstheme="majorBidi"/>
          <w:sz w:val="24"/>
          <w:szCs w:val="24"/>
          <w:shd w:val="clear" w:color="auto" w:fill="FFFFFF"/>
        </w:rPr>
        <w:t>чистительную милостыню правят, и</w:t>
      </w:r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повинуются Аллаху и посланнику Его… (</w:t>
      </w:r>
      <w:proofErr w:type="spellStart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Ат-Тауба</w:t>
      </w:r>
      <w:proofErr w:type="spellEnd"/>
      <w:r w:rsidRPr="00BE245E">
        <w:rPr>
          <w:rFonts w:asciiTheme="majorBidi" w:hAnsiTheme="majorBidi" w:cstheme="majorBidi"/>
          <w:sz w:val="24"/>
          <w:szCs w:val="24"/>
          <w:shd w:val="clear" w:color="auto" w:fill="FFFFFF"/>
        </w:rPr>
        <w:t>: 71)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 xml:space="preserve"> 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[</w:t>
      </w:r>
      <w:r w:rsidR="00622026">
        <w:rPr>
          <w:rFonts w:asciiTheme="majorBidi" w:hAnsiTheme="majorBidi" w:cstheme="majorBidi" w:hint="cs"/>
          <w:sz w:val="24"/>
          <w:szCs w:val="24"/>
          <w:shd w:val="clear" w:color="auto" w:fill="FFFFFF"/>
          <w:rtl/>
        </w:rPr>
        <w:t>4</w:t>
      </w:r>
      <w:r w:rsidR="00622026">
        <w:rPr>
          <w:rFonts w:asciiTheme="majorBidi" w:hAnsiTheme="majorBidi" w:cstheme="majorBidi"/>
          <w:sz w:val="24"/>
          <w:szCs w:val="24"/>
          <w:shd w:val="clear" w:color="auto" w:fill="FFFFFF"/>
        </w:rPr>
        <w:t>]</w:t>
      </w:r>
    </w:p>
    <w:p w:rsidR="00A527E8" w:rsidRPr="00BE245E" w:rsidRDefault="00A527E8" w:rsidP="00A527E8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>В заключение следует отметить, что использование глаголов в прошедшем и настоящем времени в Коране не только объясняет прошлые и будущие события, но и подчеркивает значения, которые не ограничены временем, такие как обетования и приказы Аллаха, являющиеся вечными. Так, когда обетования Аллаха о том, что произойдёт в будущем, выражаются с помощью глаголов настоящего времени, это подчеркивает их неизменность и осуществимость во все времена и эпохи.</w:t>
      </w:r>
    </w:p>
    <w:p w:rsidR="00A527E8" w:rsidRPr="00BE245E" w:rsidRDefault="00A527E8" w:rsidP="00A527E8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BE245E">
        <w:rPr>
          <w:rFonts w:asciiTheme="majorBidi" w:hAnsiTheme="majorBidi" w:cstheme="majorBidi"/>
          <w:sz w:val="24"/>
          <w:szCs w:val="24"/>
        </w:rPr>
        <w:t>Поэтому глаголы в прошедшем и настоящем времени, используемые в Коране, подчеркивают события, которые выходят за пределы времени. Это показывает, что влияние и повеления Корана не ограничиваются только определёнными эпохами, но сохраняют свою значимость для всех времён и эпох.</w:t>
      </w:r>
    </w:p>
    <w:p w:rsidR="00A527E8" w:rsidRPr="00BE245E" w:rsidRDefault="00A527E8" w:rsidP="00A527E8">
      <w:pPr>
        <w:pStyle w:val="a5"/>
        <w:spacing w:line="240" w:lineRule="auto"/>
        <w:ind w:left="0" w:firstLine="708"/>
        <w:rPr>
          <w:rStyle w:val="a3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  <w:lang w:val="az-Latn-AZ"/>
        </w:rPr>
      </w:pPr>
      <w:r w:rsidRPr="00BE245E">
        <w:rPr>
          <w:rStyle w:val="a3"/>
          <w:rFonts w:asciiTheme="majorBidi" w:hAnsiTheme="majorBidi" w:cstheme="majorBidi"/>
          <w:sz w:val="24"/>
          <w:szCs w:val="24"/>
        </w:rPr>
        <w:t>Литература</w:t>
      </w:r>
    </w:p>
    <w:p w:rsidR="00A527E8" w:rsidRPr="00BE245E" w:rsidRDefault="00A527E8" w:rsidP="00A527E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right"/>
        <w:rPr>
          <w:rFonts w:asciiTheme="majorBidi" w:hAnsiTheme="majorBidi" w:cstheme="majorBidi"/>
          <w:lang w:val="en-US"/>
        </w:rPr>
      </w:pPr>
      <w:r w:rsidRPr="00BE245E">
        <w:rPr>
          <w:rFonts w:asciiTheme="majorBidi" w:hAnsiTheme="majorBidi" w:cstheme="majorBidi"/>
          <w:rtl/>
          <w:lang w:val="en-US" w:bidi="ar-JO"/>
        </w:rPr>
        <w:t xml:space="preserve">بكري عبد الكريم، الزمن في القرآن الكريم، دراسة دلالية للأفعال الواردة فيه، دار الفجر للنشر و التوزيع، 2000 م.، 356 ص. </w:t>
      </w:r>
    </w:p>
    <w:p w:rsidR="00A527E8" w:rsidRPr="00BE245E" w:rsidRDefault="00A527E8" w:rsidP="00A527E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right"/>
        <w:rPr>
          <w:rFonts w:asciiTheme="majorBidi" w:hAnsiTheme="majorBidi" w:cstheme="majorBidi"/>
          <w:lang w:val="en-US"/>
        </w:rPr>
      </w:pPr>
      <w:r w:rsidRPr="00BE245E">
        <w:rPr>
          <w:rFonts w:asciiTheme="majorBidi" w:hAnsiTheme="majorBidi" w:cstheme="majorBidi"/>
          <w:rtl/>
          <w:lang w:val="en-US"/>
        </w:rPr>
        <w:t>جلول جيلالي، الجوانب الدلالية للفعل المضارع في القرآن الكريم، مجلة الباحث: العدد الرابع عشر، 2016، ص. 97-104</w:t>
      </w:r>
    </w:p>
    <w:p w:rsidR="00A527E8" w:rsidRPr="00BE245E" w:rsidRDefault="00622026" w:rsidP="00A527E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US"/>
        </w:rPr>
      </w:pPr>
      <w:hyperlink r:id="rId5" w:history="1">
        <w:r w:rsidR="00A527E8" w:rsidRPr="00BE245E">
          <w:rPr>
            <w:rStyle w:val="a6"/>
            <w:rFonts w:asciiTheme="majorBidi" w:hAnsiTheme="majorBidi" w:cstheme="majorBidi"/>
            <w:color w:val="auto"/>
            <w:lang w:val="en-US"/>
          </w:rPr>
          <w:t>https://quran.com/</w:t>
        </w:r>
      </w:hyperlink>
    </w:p>
    <w:p w:rsidR="00A527E8" w:rsidRPr="00BE245E" w:rsidRDefault="00622026" w:rsidP="00A527E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lang w:val="en-US"/>
        </w:rPr>
      </w:pPr>
      <w:hyperlink r:id="rId6" w:history="1">
        <w:r w:rsidR="00A527E8" w:rsidRPr="00BE245E">
          <w:rPr>
            <w:rStyle w:val="a6"/>
            <w:rFonts w:asciiTheme="majorBidi" w:hAnsiTheme="majorBidi" w:cstheme="majorBidi"/>
            <w:color w:val="auto"/>
            <w:lang w:val="en-US"/>
          </w:rPr>
          <w:t>https://tanzil.net/</w:t>
        </w:r>
      </w:hyperlink>
      <w:r w:rsidR="00A527E8" w:rsidRPr="00BE245E">
        <w:rPr>
          <w:rFonts w:asciiTheme="majorBidi" w:hAnsiTheme="majorBidi" w:cstheme="majorBidi"/>
          <w:lang w:val="en-US"/>
        </w:rPr>
        <w:t xml:space="preserve"> </w:t>
      </w:r>
    </w:p>
    <w:p w:rsidR="00A527E8" w:rsidRPr="00BE245E" w:rsidRDefault="00A527E8" w:rsidP="00A527E8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7228C6" w:rsidRPr="00BE245E" w:rsidRDefault="007228C6" w:rsidP="007228C6">
      <w:pPr>
        <w:pStyle w:val="a5"/>
        <w:spacing w:line="240" w:lineRule="auto"/>
        <w:ind w:left="1068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:rsidR="009F49CF" w:rsidRPr="00BE245E" w:rsidRDefault="009F49CF" w:rsidP="00B35CF2">
      <w:pPr>
        <w:spacing w:line="24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9F49CF" w:rsidRPr="00BE245E" w:rsidSect="00B35C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4CEE"/>
    <w:multiLevelType w:val="hybridMultilevel"/>
    <w:tmpl w:val="C5B2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1358E"/>
    <w:multiLevelType w:val="hybridMultilevel"/>
    <w:tmpl w:val="3AF2A0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87"/>
    <w:rsid w:val="000B779F"/>
    <w:rsid w:val="002078A9"/>
    <w:rsid w:val="002D77E8"/>
    <w:rsid w:val="00495D6A"/>
    <w:rsid w:val="00622026"/>
    <w:rsid w:val="007228C6"/>
    <w:rsid w:val="009F49CF"/>
    <w:rsid w:val="00A527E8"/>
    <w:rsid w:val="00B35CF2"/>
    <w:rsid w:val="00BE245E"/>
    <w:rsid w:val="00CA0B88"/>
    <w:rsid w:val="00CB0F00"/>
    <w:rsid w:val="00DE5F6D"/>
    <w:rsid w:val="00E06334"/>
    <w:rsid w:val="00E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7238"/>
  <w15:chartTrackingRefBased/>
  <w15:docId w15:val="{CCD637F4-FF8A-48A6-96D5-2DBC656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CF2"/>
    <w:rPr>
      <w:b/>
      <w:bCs/>
    </w:rPr>
  </w:style>
  <w:style w:type="paragraph" w:styleId="a4">
    <w:name w:val="Normal (Web)"/>
    <w:basedOn w:val="a"/>
    <w:uiPriority w:val="99"/>
    <w:semiHidden/>
    <w:unhideWhenUsed/>
    <w:rsid w:val="009F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49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2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zil.net/" TargetMode="External"/><Relationship Id="rId5" Type="http://schemas.openxmlformats.org/officeDocument/2006/relationships/hyperlink" Target="https://qur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2025-03-04T05:11:00Z</dcterms:created>
  <dcterms:modified xsi:type="dcterms:W3CDTF">2025-03-06T07:38:00Z</dcterms:modified>
</cp:coreProperties>
</file>