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4FEE" w14:textId="77777777" w:rsidR="004A20B4" w:rsidRDefault="008545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01D0C">
        <w:rPr>
          <w:b/>
        </w:rPr>
        <w:t>Сравнение методов синтеза биокомплекса «никелевый феррит/ грибной хитозан»</w:t>
      </w:r>
    </w:p>
    <w:p w14:paraId="1BD78CB9" w14:textId="36D3F8C2" w:rsidR="00842D59" w:rsidRPr="00901D0C" w:rsidRDefault="008545AB" w:rsidP="00842D59">
      <w:pPr>
        <w:jc w:val="center"/>
        <w:rPr>
          <w:b/>
          <w:i/>
          <w:vertAlign w:val="superscript"/>
        </w:rPr>
      </w:pPr>
      <w:r w:rsidRPr="00901D0C">
        <w:rPr>
          <w:b/>
          <w:i/>
        </w:rPr>
        <w:t>Беляева И.Д</w:t>
      </w:r>
      <w:r w:rsidR="00EB1F49" w:rsidRPr="00901D0C">
        <w:rPr>
          <w:b/>
          <w:i/>
        </w:rPr>
        <w:t>.</w:t>
      </w:r>
      <w:r w:rsidR="00EB1F49" w:rsidRPr="00901D0C">
        <w:rPr>
          <w:b/>
          <w:i/>
          <w:vertAlign w:val="superscript"/>
        </w:rPr>
        <w:t>1</w:t>
      </w:r>
      <w:r w:rsidR="008C67E3" w:rsidRPr="00901D0C">
        <w:rPr>
          <w:b/>
          <w:i/>
        </w:rPr>
        <w:t>,</w:t>
      </w:r>
      <w:r w:rsidR="00EB1F49" w:rsidRPr="00901D0C">
        <w:rPr>
          <w:b/>
          <w:i/>
        </w:rPr>
        <w:t xml:space="preserve"> </w:t>
      </w:r>
      <w:r w:rsidRPr="00901D0C">
        <w:rPr>
          <w:b/>
          <w:i/>
        </w:rPr>
        <w:t>Беляева А.Д</w:t>
      </w:r>
      <w:r w:rsidR="00EB1F49" w:rsidRPr="00901D0C">
        <w:rPr>
          <w:b/>
          <w:i/>
        </w:rPr>
        <w:t>.</w:t>
      </w:r>
      <w:r w:rsidR="00842D59" w:rsidRPr="00901D0C">
        <w:rPr>
          <w:b/>
          <w:i/>
          <w:vertAlign w:val="superscript"/>
        </w:rPr>
        <w:t>1</w:t>
      </w:r>
      <w:r w:rsidR="00842D59" w:rsidRPr="00901D0C">
        <w:rPr>
          <w:b/>
          <w:i/>
        </w:rPr>
        <w:t>, Мартинсон К.Д.</w:t>
      </w:r>
      <w:r w:rsidR="00842D59" w:rsidRPr="00901D0C">
        <w:rPr>
          <w:b/>
          <w:i/>
          <w:vertAlign w:val="superscript"/>
        </w:rPr>
        <w:t>2</w:t>
      </w:r>
      <w:r w:rsidR="00842D59" w:rsidRPr="00901D0C">
        <w:rPr>
          <w:b/>
          <w:i/>
        </w:rPr>
        <w:t xml:space="preserve">, </w:t>
      </w:r>
      <w:proofErr w:type="spellStart"/>
      <w:r w:rsidR="00842D59" w:rsidRPr="00901D0C">
        <w:rPr>
          <w:b/>
          <w:i/>
        </w:rPr>
        <w:t>Няникова</w:t>
      </w:r>
      <w:proofErr w:type="spellEnd"/>
      <w:r w:rsidR="00842D59" w:rsidRPr="00901D0C">
        <w:rPr>
          <w:b/>
          <w:i/>
        </w:rPr>
        <w:t xml:space="preserve"> Г.Г.</w:t>
      </w:r>
      <w:r w:rsidR="00842D59" w:rsidRPr="00901D0C">
        <w:rPr>
          <w:b/>
          <w:i/>
          <w:vertAlign w:val="superscript"/>
        </w:rPr>
        <w:t>1</w:t>
      </w:r>
    </w:p>
    <w:p w14:paraId="4E3C368A" w14:textId="77777777" w:rsidR="004A20B4" w:rsidRDefault="00842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AB7D7C">
        <w:rPr>
          <w:i/>
        </w:rPr>
        <w:t>Студент</w:t>
      </w:r>
      <w:r w:rsidR="008545AB" w:rsidRPr="00AB7D7C">
        <w:rPr>
          <w:i/>
        </w:rPr>
        <w:t>, 2</w:t>
      </w:r>
      <w:r w:rsidR="00EB1F49" w:rsidRPr="00AB7D7C">
        <w:rPr>
          <w:i/>
        </w:rPr>
        <w:t xml:space="preserve"> курс</w:t>
      </w:r>
      <w:r w:rsidR="008545AB" w:rsidRPr="00AB7D7C">
        <w:rPr>
          <w:i/>
        </w:rPr>
        <w:t xml:space="preserve"> магистратуры</w:t>
      </w:r>
    </w:p>
    <w:p w14:paraId="75214757" w14:textId="77777777" w:rsidR="004A20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AB7D7C">
        <w:rPr>
          <w:i/>
          <w:vertAlign w:val="superscript"/>
        </w:rPr>
        <w:t>1</w:t>
      </w:r>
      <w:r w:rsidR="008545AB" w:rsidRPr="00AB7D7C">
        <w:rPr>
          <w:i/>
        </w:rPr>
        <w:t>Санкт-Петербургский</w:t>
      </w:r>
      <w:r w:rsidRPr="00AB7D7C">
        <w:rPr>
          <w:i/>
        </w:rPr>
        <w:t xml:space="preserve"> государственный</w:t>
      </w:r>
      <w:r w:rsidR="006D6F6E" w:rsidRPr="00AB7D7C">
        <w:rPr>
          <w:i/>
        </w:rPr>
        <w:t xml:space="preserve"> технологический </w:t>
      </w:r>
      <w:r w:rsidR="008545AB" w:rsidRPr="00AB7D7C">
        <w:rPr>
          <w:i/>
        </w:rPr>
        <w:t xml:space="preserve">институт </w:t>
      </w:r>
      <w:r w:rsidR="006D6F6E" w:rsidRPr="00AB7D7C">
        <w:rPr>
          <w:i/>
        </w:rPr>
        <w:t>(</w:t>
      </w:r>
      <w:r w:rsidR="008545AB" w:rsidRPr="00AB7D7C">
        <w:rPr>
          <w:i/>
        </w:rPr>
        <w:t xml:space="preserve">технический </w:t>
      </w:r>
      <w:r w:rsidR="00842D59" w:rsidRPr="00AB7D7C">
        <w:rPr>
          <w:i/>
        </w:rPr>
        <w:t>университет</w:t>
      </w:r>
      <w:r w:rsidR="006D6F6E" w:rsidRPr="00AB7D7C">
        <w:rPr>
          <w:i/>
        </w:rPr>
        <w:t>)</w:t>
      </w:r>
      <w:r w:rsidRPr="00AB7D7C">
        <w:rPr>
          <w:i/>
        </w:rPr>
        <w:t>,</w:t>
      </w:r>
      <w:r w:rsidR="008545AB" w:rsidRPr="00AB7D7C">
        <w:rPr>
          <w:i/>
        </w:rPr>
        <w:t xml:space="preserve"> факультет химической и </w:t>
      </w:r>
      <w:r w:rsidR="00842D59" w:rsidRPr="00AB7D7C">
        <w:rPr>
          <w:i/>
        </w:rPr>
        <w:t>биотехнологии</w:t>
      </w:r>
      <w:r w:rsidRPr="00AB7D7C">
        <w:rPr>
          <w:i/>
        </w:rPr>
        <w:t xml:space="preserve">, </w:t>
      </w:r>
      <w:r w:rsidR="008545AB" w:rsidRPr="00AB7D7C">
        <w:rPr>
          <w:i/>
        </w:rPr>
        <w:t>Санкт-Петербург</w:t>
      </w:r>
      <w:r w:rsidRPr="00AB7D7C">
        <w:rPr>
          <w:i/>
        </w:rPr>
        <w:t>, Россия</w:t>
      </w:r>
    </w:p>
    <w:p w14:paraId="3CA9D366" w14:textId="0D275E8C" w:rsidR="00842D59" w:rsidRPr="00AB7D7C" w:rsidRDefault="00842D59" w:rsidP="00842D59">
      <w:pPr>
        <w:jc w:val="center"/>
        <w:rPr>
          <w:i/>
        </w:rPr>
      </w:pPr>
      <w:r w:rsidRPr="00AB7D7C">
        <w:rPr>
          <w:i/>
          <w:vertAlign w:val="superscript"/>
        </w:rPr>
        <w:t>2</w:t>
      </w:r>
      <w:r w:rsidRPr="00AB7D7C">
        <w:rPr>
          <w:i/>
        </w:rPr>
        <w:t xml:space="preserve">Физико-технический институт им. А.Ф. </w:t>
      </w:r>
      <w:r w:rsidR="001B1CA5" w:rsidRPr="00AB7D7C">
        <w:rPr>
          <w:i/>
        </w:rPr>
        <w:t>Иоффе Российской академии наук</w:t>
      </w:r>
      <w:r w:rsidR="004A20B4">
        <w:rPr>
          <w:i/>
        </w:rPr>
        <w:br/>
      </w:r>
      <w:r w:rsidRPr="00AB7D7C">
        <w:rPr>
          <w:i/>
        </w:rPr>
        <w:t>Санкт-Петербург</w:t>
      </w:r>
      <w:r w:rsidR="001B1CA5" w:rsidRPr="00AB7D7C">
        <w:rPr>
          <w:i/>
        </w:rPr>
        <w:t>,</w:t>
      </w:r>
      <w:r w:rsidRPr="00AB7D7C">
        <w:rPr>
          <w:i/>
        </w:rPr>
        <w:t xml:space="preserve"> Россия</w:t>
      </w:r>
    </w:p>
    <w:p w14:paraId="7C05BE15" w14:textId="77777777" w:rsidR="004A20B4" w:rsidRPr="00D06F92" w:rsidRDefault="004A20B4" w:rsidP="004A2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D06F92">
        <w:rPr>
          <w:i/>
        </w:rPr>
        <w:t>-</w:t>
      </w:r>
      <w:r>
        <w:rPr>
          <w:i/>
          <w:lang w:val="en-US"/>
        </w:rPr>
        <w:t>mail</w:t>
      </w:r>
      <w:r w:rsidRPr="00D06F92">
        <w:rPr>
          <w:i/>
        </w:rPr>
        <w:t xml:space="preserve">: </w:t>
      </w:r>
      <w:proofErr w:type="spellStart"/>
      <w:r w:rsidRPr="004A20B4">
        <w:rPr>
          <w:i/>
          <w:u w:val="single"/>
          <w:lang w:val="en-US"/>
        </w:rPr>
        <w:t>belyaevairina</w:t>
      </w:r>
      <w:proofErr w:type="spellEnd"/>
      <w:r w:rsidRPr="00D06F92">
        <w:rPr>
          <w:i/>
          <w:u w:val="single"/>
        </w:rPr>
        <w:t>97@</w:t>
      </w:r>
      <w:proofErr w:type="spellStart"/>
      <w:r w:rsidRPr="004A20B4">
        <w:rPr>
          <w:i/>
          <w:u w:val="single"/>
          <w:lang w:val="en-US"/>
        </w:rPr>
        <w:t>gmail</w:t>
      </w:r>
      <w:proofErr w:type="spellEnd"/>
      <w:r w:rsidRPr="00D06F92">
        <w:rPr>
          <w:i/>
          <w:u w:val="single"/>
        </w:rPr>
        <w:t>.</w:t>
      </w:r>
      <w:r w:rsidRPr="004A20B4">
        <w:rPr>
          <w:i/>
          <w:u w:val="single"/>
          <w:lang w:val="en-US"/>
        </w:rPr>
        <w:t>com</w:t>
      </w:r>
    </w:p>
    <w:p w14:paraId="5F12AB18" w14:textId="3A62D157" w:rsidR="00124A8F" w:rsidRPr="00AB7D7C" w:rsidRDefault="00124A8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7D7C">
        <w:t>Инновационные нанотехнологии, материаловедение и инженерные технологии улучшают эксплуатационные характеристики различных материалов за сч</w:t>
      </w:r>
      <w:r w:rsidR="00FB588B" w:rsidRPr="00AB7D7C">
        <w:t>ё</w:t>
      </w:r>
      <w:r w:rsidRPr="00AB7D7C">
        <w:t>т модификации поверхности, внедрения материалов и технологий</w:t>
      </w:r>
      <w:r w:rsidR="00842D59" w:rsidRPr="00AB7D7C">
        <w:t xml:space="preserve"> [1]</w:t>
      </w:r>
      <w:r w:rsidRPr="00AB7D7C">
        <w:t>.</w:t>
      </w:r>
    </w:p>
    <w:p w14:paraId="03223DC9" w14:textId="6E03C46D" w:rsidR="007C36D8" w:rsidRPr="00901D0C" w:rsidRDefault="00BC254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7D7C">
        <w:t>Магнитные носители обычно состоят из магнитного ядра, обеспечивающего сильный магнитный отклик, и полимерной оболочки, содержащей функциональные группы, способствующие улучшению их взаимодействия с окружающей средой и расширяющие возможности применения.</w:t>
      </w:r>
      <w:r w:rsidR="00124A8F" w:rsidRPr="00AB7D7C">
        <w:t xml:space="preserve"> Покрытие магнитных наночастиц биополимерами позволит улучить такие их свойства как</w:t>
      </w:r>
      <w:r w:rsidR="00124A8F" w:rsidRPr="00901D0C">
        <w:t xml:space="preserve"> биосовместимость, безопасность, высокая селективная адсорбционная способность и антимикробная активность</w:t>
      </w:r>
      <w:r w:rsidR="00842D59" w:rsidRPr="00901D0C">
        <w:t xml:space="preserve"> [2]</w:t>
      </w:r>
      <w:r w:rsidR="00124A8F" w:rsidRPr="00901D0C">
        <w:t>.</w:t>
      </w:r>
    </w:p>
    <w:p w14:paraId="7F314A40" w14:textId="7136E9CE" w:rsidR="00124A8F" w:rsidRPr="00AB7D7C" w:rsidRDefault="00FB588B" w:rsidP="00477F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7D7C">
        <w:t>И</w:t>
      </w:r>
      <w:r w:rsidR="00124A8F" w:rsidRPr="00AB7D7C">
        <w:t>сследовали два метода синтеза биокомплекса «никелевый феррит/ грибной хитозан»: ультразвуковой и смешения.</w:t>
      </w:r>
      <w:r w:rsidR="00477F71" w:rsidRPr="00AB7D7C">
        <w:t xml:space="preserve"> </w:t>
      </w:r>
      <w:r w:rsidR="00842D59" w:rsidRPr="00AB7D7C">
        <w:t>NiFe</w:t>
      </w:r>
      <w:r w:rsidR="00842D59" w:rsidRPr="00AB7D7C">
        <w:rPr>
          <w:vertAlign w:val="subscript"/>
        </w:rPr>
        <w:t>2</w:t>
      </w:r>
      <w:r w:rsidR="00842D59" w:rsidRPr="00AB7D7C">
        <w:t>O</w:t>
      </w:r>
      <w:r w:rsidR="00842D59" w:rsidRPr="00AB7D7C">
        <w:rPr>
          <w:vertAlign w:val="subscript"/>
        </w:rPr>
        <w:t>4</w:t>
      </w:r>
      <w:r w:rsidRPr="00AB7D7C">
        <w:t xml:space="preserve"> был синтезирован</w:t>
      </w:r>
      <w:r w:rsidR="00842D59" w:rsidRPr="00AB7D7C">
        <w:t xml:space="preserve"> методом</w:t>
      </w:r>
      <w:r w:rsidRPr="00AB7D7C">
        <w:t xml:space="preserve"> растворного горения на кафедре </w:t>
      </w:r>
      <w:proofErr w:type="spellStart"/>
      <w:r w:rsidRPr="00AB7D7C">
        <w:t>ХТТНиСМ</w:t>
      </w:r>
      <w:proofErr w:type="spellEnd"/>
      <w:r w:rsidRPr="00AB7D7C">
        <w:t>, а г</w:t>
      </w:r>
      <w:r w:rsidR="00984D91" w:rsidRPr="00AB7D7C">
        <w:t>рибной хитоз</w:t>
      </w:r>
      <w:r w:rsidR="001B1CA5" w:rsidRPr="00AB7D7C">
        <w:t>а</w:t>
      </w:r>
      <w:r w:rsidR="00984D91" w:rsidRPr="00AB7D7C">
        <w:t>н</w:t>
      </w:r>
      <w:r w:rsidR="00842D59" w:rsidRPr="00AB7D7C">
        <w:t xml:space="preserve"> </w:t>
      </w:r>
      <w:r w:rsidRPr="00AB7D7C">
        <w:t>−</w:t>
      </w:r>
      <w:r w:rsidR="00842D59" w:rsidRPr="00AB7D7C">
        <w:t xml:space="preserve"> </w:t>
      </w:r>
      <w:r w:rsidRPr="00AB7D7C">
        <w:t>выделен</w:t>
      </w:r>
      <w:r w:rsidR="00842D59" w:rsidRPr="00AB7D7C">
        <w:t xml:space="preserve"> из биомассы гриба </w:t>
      </w:r>
      <w:r w:rsidR="00842D59" w:rsidRPr="00AB7D7C">
        <w:rPr>
          <w:i/>
          <w:lang w:val="en-US"/>
        </w:rPr>
        <w:t>Rhizopus</w:t>
      </w:r>
      <w:r w:rsidR="00842D59" w:rsidRPr="00AB7D7C">
        <w:rPr>
          <w:i/>
        </w:rPr>
        <w:t xml:space="preserve"> </w:t>
      </w:r>
      <w:r w:rsidR="00842D59" w:rsidRPr="00AB7D7C">
        <w:rPr>
          <w:i/>
          <w:lang w:val="en-US"/>
        </w:rPr>
        <w:t>oryzae</w:t>
      </w:r>
      <w:r w:rsidR="00842D59" w:rsidRPr="00AB7D7C">
        <w:rPr>
          <w:i/>
        </w:rPr>
        <w:t xml:space="preserve"> </w:t>
      </w:r>
      <w:r w:rsidR="00842D59" w:rsidRPr="00AB7D7C">
        <w:t xml:space="preserve">на кафедре </w:t>
      </w:r>
      <w:r w:rsidRPr="00AB7D7C">
        <w:t>ТМС</w:t>
      </w:r>
      <w:r w:rsidR="00842D59" w:rsidRPr="00AB7D7C">
        <w:t xml:space="preserve"> </w:t>
      </w:r>
      <w:proofErr w:type="spellStart"/>
      <w:r w:rsidR="00842D59" w:rsidRPr="00AB7D7C">
        <w:t>СПбГТИ</w:t>
      </w:r>
      <w:proofErr w:type="spellEnd"/>
      <w:r w:rsidR="00842D59" w:rsidRPr="00AB7D7C">
        <w:t xml:space="preserve"> (ТУ).</w:t>
      </w:r>
    </w:p>
    <w:p w14:paraId="0E1D0148" w14:textId="6406ADEC" w:rsidR="00477F71" w:rsidRPr="00AB7D7C" w:rsidRDefault="00477F71" w:rsidP="00BC2544">
      <w:pPr>
        <w:ind w:firstLine="397"/>
        <w:jc w:val="both"/>
      </w:pPr>
      <w:r w:rsidRPr="00AB7D7C">
        <w:t xml:space="preserve">Для модификации поверхности исходного феррита первым способом был использован </w:t>
      </w:r>
      <w:r w:rsidR="00FB588B" w:rsidRPr="00AB7D7C">
        <w:t>УЗ-</w:t>
      </w:r>
      <w:r w:rsidRPr="00AB7D7C">
        <w:t xml:space="preserve">синтез. Готовили 50 мл 2 % суспензии </w:t>
      </w:r>
      <w:r w:rsidR="00D67FDB" w:rsidRPr="00AB7D7C">
        <w:t>хитозана</w:t>
      </w:r>
      <w:r w:rsidRPr="00AB7D7C">
        <w:t xml:space="preserve"> в разбавленной</w:t>
      </w:r>
      <w:r w:rsidR="00984D91" w:rsidRPr="00AB7D7C">
        <w:t xml:space="preserve"> уксусной кислот</w:t>
      </w:r>
      <w:r w:rsidR="00FB588B" w:rsidRPr="00AB7D7C">
        <w:t>е, з</w:t>
      </w:r>
      <w:r w:rsidRPr="00AB7D7C">
        <w:t xml:space="preserve">атем </w:t>
      </w:r>
      <w:r w:rsidR="00FB588B" w:rsidRPr="00AB7D7C">
        <w:t>−</w:t>
      </w:r>
      <w:r w:rsidRPr="00AB7D7C">
        <w:t xml:space="preserve"> суспензию феррита </w:t>
      </w:r>
      <w:proofErr w:type="spellStart"/>
      <w:r w:rsidRPr="00AB7D7C">
        <w:rPr>
          <w:lang w:val="en-US"/>
        </w:rPr>
        <w:t>NiFe</w:t>
      </w:r>
      <w:proofErr w:type="spellEnd"/>
      <w:r w:rsidRPr="00AB7D7C">
        <w:rPr>
          <w:vertAlign w:val="subscript"/>
        </w:rPr>
        <w:t>2</w:t>
      </w:r>
      <w:r w:rsidRPr="00AB7D7C">
        <w:rPr>
          <w:lang w:val="en-US"/>
        </w:rPr>
        <w:t>O</w:t>
      </w:r>
      <w:r w:rsidRPr="00AB7D7C">
        <w:rPr>
          <w:vertAlign w:val="subscript"/>
        </w:rPr>
        <w:t>4</w:t>
      </w:r>
      <w:r w:rsidRPr="00AB7D7C">
        <w:t>, диспергируя 0,5 г порошка в 30 мл этанола с помо</w:t>
      </w:r>
      <w:r w:rsidR="00842D59" w:rsidRPr="00AB7D7C">
        <w:t xml:space="preserve">щью ультразвука. </w:t>
      </w:r>
      <w:r w:rsidRPr="00AB7D7C">
        <w:t>Полученный раствор ферр</w:t>
      </w:r>
      <w:r w:rsidR="00984D91" w:rsidRPr="00AB7D7C">
        <w:t>ита</w:t>
      </w:r>
      <w:r w:rsidRPr="00AB7D7C">
        <w:t xml:space="preserve"> </w:t>
      </w:r>
      <w:r w:rsidR="00FB588B" w:rsidRPr="00AB7D7C">
        <w:t xml:space="preserve">количественно </w:t>
      </w:r>
      <w:r w:rsidRPr="00AB7D7C">
        <w:t xml:space="preserve">переносили в раствор </w:t>
      </w:r>
      <w:r w:rsidR="00D67FDB" w:rsidRPr="00AB7D7C">
        <w:t>хитозана</w:t>
      </w:r>
      <w:r w:rsidRPr="00AB7D7C">
        <w:t xml:space="preserve"> и обрабатывали </w:t>
      </w:r>
      <w:r w:rsidR="00FB588B" w:rsidRPr="00AB7D7C">
        <w:t>УЗ</w:t>
      </w:r>
      <w:r w:rsidR="00842D59" w:rsidRPr="00AB7D7C">
        <w:t xml:space="preserve">. </w:t>
      </w:r>
      <w:r w:rsidRPr="00AB7D7C">
        <w:t>После этого к смеси добавляли 3 мл 25 % раствор</w:t>
      </w:r>
      <w:r w:rsidR="00842D59" w:rsidRPr="00AB7D7C">
        <w:t>а</w:t>
      </w:r>
      <w:r w:rsidRPr="00AB7D7C">
        <w:t xml:space="preserve"> </w:t>
      </w:r>
      <w:proofErr w:type="spellStart"/>
      <w:r w:rsidRPr="00AB7D7C">
        <w:t>глутарового</w:t>
      </w:r>
      <w:proofErr w:type="spellEnd"/>
      <w:r w:rsidRPr="00AB7D7C">
        <w:t xml:space="preserve"> альдегида. </w:t>
      </w:r>
      <w:r w:rsidR="00984D91" w:rsidRPr="00AB7D7C">
        <w:t>Зн</w:t>
      </w:r>
      <w:r w:rsidR="001B1CA5" w:rsidRPr="00AB7D7C">
        <w:t>а</w:t>
      </w:r>
      <w:r w:rsidR="00984D91" w:rsidRPr="00AB7D7C">
        <w:t xml:space="preserve">чение рН раствора </w:t>
      </w:r>
      <w:r w:rsidRPr="00AB7D7C">
        <w:t>доводили до 8</w:t>
      </w:r>
      <w:r w:rsidR="00B14390">
        <w:t>,0</w:t>
      </w:r>
      <w:r w:rsidRPr="00AB7D7C">
        <w:t xml:space="preserve"> с помощью 12,5 % раствора аммиака. Полученную суспензию</w:t>
      </w:r>
      <w:r w:rsidR="00842D59" w:rsidRPr="00AB7D7C">
        <w:t xml:space="preserve"> перемешивали</w:t>
      </w:r>
      <w:r w:rsidR="00984D91" w:rsidRPr="00AB7D7C">
        <w:t>,</w:t>
      </w:r>
      <w:r w:rsidRPr="00AB7D7C">
        <w:t xml:space="preserve"> </w:t>
      </w:r>
      <w:r w:rsidR="00984D91" w:rsidRPr="00AB7D7C">
        <w:t>промывали</w:t>
      </w:r>
      <w:r w:rsidRPr="00AB7D7C">
        <w:t xml:space="preserve"> дистиллированной водой и </w:t>
      </w:r>
      <w:r w:rsidR="00FB588B" w:rsidRPr="00AB7D7C">
        <w:t>высушивали</w:t>
      </w:r>
      <w:r w:rsidRPr="00AB7D7C">
        <w:t xml:space="preserve"> </w:t>
      </w:r>
      <w:r w:rsidR="00FB588B" w:rsidRPr="00AB7D7C">
        <w:t xml:space="preserve">до постоянной массы </w:t>
      </w:r>
      <w:r w:rsidRPr="00AB7D7C">
        <w:t>при 50</w:t>
      </w:r>
      <w:r w:rsidR="001B1CA5" w:rsidRPr="00AB7D7C">
        <w:t xml:space="preserve"> </w:t>
      </w:r>
      <w:r w:rsidRPr="00AB7D7C">
        <w:t>°С.</w:t>
      </w:r>
    </w:p>
    <w:p w14:paraId="5B8CF5A5" w14:textId="6113B832" w:rsidR="00477F71" w:rsidRPr="00AB7D7C" w:rsidRDefault="00477F71" w:rsidP="00BC2544">
      <w:pPr>
        <w:ind w:firstLine="397"/>
        <w:jc w:val="both"/>
      </w:pPr>
      <w:r w:rsidRPr="00AB7D7C">
        <w:t>В случае синтеза биокомплекса методом последовательно</w:t>
      </w:r>
      <w:r w:rsidR="00FB588B" w:rsidRPr="00AB7D7C">
        <w:t>го</w:t>
      </w:r>
      <w:r w:rsidRPr="00AB7D7C">
        <w:t xml:space="preserve"> смешения </w:t>
      </w:r>
      <w:r w:rsidR="00124A8F" w:rsidRPr="00AB7D7C">
        <w:t xml:space="preserve">готовили </w:t>
      </w:r>
      <w:r w:rsidR="00842D59" w:rsidRPr="00AB7D7C">
        <w:t xml:space="preserve">2 % </w:t>
      </w:r>
      <w:r w:rsidR="00124A8F" w:rsidRPr="00AB7D7C">
        <w:t>суспензию выделенного биополимера в разбавленной уксусной кислоте и смешивали с суспензией наноп</w:t>
      </w:r>
      <w:r w:rsidRPr="00AB7D7C">
        <w:t>орошка</w:t>
      </w:r>
      <w:r w:rsidR="00124A8F" w:rsidRPr="00AB7D7C">
        <w:t xml:space="preserve"> феррита. Для связывания компонентов использовали 0,5 М раствора NaOH-10 % </w:t>
      </w:r>
      <w:proofErr w:type="spellStart"/>
      <w:r w:rsidR="00124A8F" w:rsidRPr="00AB7D7C">
        <w:t>глутарового</w:t>
      </w:r>
      <w:proofErr w:type="spellEnd"/>
      <w:r w:rsidR="00124A8F" w:rsidRPr="00AB7D7C">
        <w:t xml:space="preserve"> альдегида. </w:t>
      </w:r>
      <w:r w:rsidRPr="00AB7D7C">
        <w:rPr>
          <w:spacing w:val="-2"/>
        </w:rPr>
        <w:t xml:space="preserve">Полученный </w:t>
      </w:r>
      <w:proofErr w:type="spellStart"/>
      <w:r w:rsidRPr="00AB7D7C">
        <w:rPr>
          <w:spacing w:val="-2"/>
        </w:rPr>
        <w:t>биокомпозит</w:t>
      </w:r>
      <w:proofErr w:type="spellEnd"/>
      <w:r w:rsidRPr="00AB7D7C">
        <w:rPr>
          <w:spacing w:val="-2"/>
        </w:rPr>
        <w:t xml:space="preserve"> оставляли на 12 </w:t>
      </w:r>
      <w:r w:rsidRPr="00AB7D7C">
        <w:rPr>
          <w:spacing w:val="-4"/>
        </w:rPr>
        <w:t xml:space="preserve">часов, </w:t>
      </w:r>
      <w:r w:rsidR="00FB588B" w:rsidRPr="00AB7D7C">
        <w:rPr>
          <w:spacing w:val="-4"/>
        </w:rPr>
        <w:t xml:space="preserve">затем </w:t>
      </w:r>
      <w:r w:rsidR="00984D91" w:rsidRPr="00AB7D7C">
        <w:rPr>
          <w:spacing w:val="-4"/>
        </w:rPr>
        <w:t>промывали</w:t>
      </w:r>
      <w:r w:rsidRPr="00AB7D7C">
        <w:rPr>
          <w:spacing w:val="-4"/>
        </w:rPr>
        <w:t xml:space="preserve"> дистиллированной водой и сушили </w:t>
      </w:r>
      <w:r w:rsidR="00FB588B" w:rsidRPr="00AB7D7C">
        <w:rPr>
          <w:spacing w:val="-4"/>
        </w:rPr>
        <w:t xml:space="preserve">до постоянной массы </w:t>
      </w:r>
      <w:r w:rsidRPr="00AB7D7C">
        <w:rPr>
          <w:spacing w:val="-4"/>
        </w:rPr>
        <w:t>при 50</w:t>
      </w:r>
      <w:r w:rsidR="001B1CA5" w:rsidRPr="00AB7D7C">
        <w:rPr>
          <w:spacing w:val="-4"/>
        </w:rPr>
        <w:t xml:space="preserve"> </w:t>
      </w:r>
      <w:r w:rsidRPr="00AB7D7C">
        <w:rPr>
          <w:spacing w:val="-4"/>
        </w:rPr>
        <w:t>°С.</w:t>
      </w:r>
    </w:p>
    <w:p w14:paraId="1CAF314F" w14:textId="09C62418" w:rsidR="000A3D2C" w:rsidRPr="00AB7D7C" w:rsidRDefault="00842D59" w:rsidP="00842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7D7C">
        <w:t>Первичн</w:t>
      </w:r>
      <w:r w:rsidR="00672F42" w:rsidRPr="00AB7D7C">
        <w:t>ая</w:t>
      </w:r>
      <w:r w:rsidRPr="00AB7D7C">
        <w:t xml:space="preserve"> о</w:t>
      </w:r>
      <w:r w:rsidR="00672F42" w:rsidRPr="00AB7D7C">
        <w:t>ценка</w:t>
      </w:r>
      <w:r w:rsidRPr="00AB7D7C">
        <w:t xml:space="preserve"> проведенных синтезов </w:t>
      </w:r>
      <w:r w:rsidR="00672F42" w:rsidRPr="00AB7D7C">
        <w:t>была проведена</w:t>
      </w:r>
      <w:r w:rsidRPr="00AB7D7C">
        <w:t xml:space="preserve"> методом </w:t>
      </w:r>
      <w:r w:rsidR="00BC2544" w:rsidRPr="00AB7D7C">
        <w:t xml:space="preserve">СЭМ + ЭДС − </w:t>
      </w:r>
      <w:proofErr w:type="spellStart"/>
      <w:r w:rsidRPr="00AB7D7C">
        <w:t>Vega</w:t>
      </w:r>
      <w:proofErr w:type="spellEnd"/>
      <w:r w:rsidRPr="00AB7D7C">
        <w:t xml:space="preserve"> 3 SBH (</w:t>
      </w:r>
      <w:proofErr w:type="spellStart"/>
      <w:r w:rsidRPr="00AB7D7C">
        <w:rPr>
          <w:lang w:val="en-US"/>
        </w:rPr>
        <w:t>Tescan</w:t>
      </w:r>
      <w:proofErr w:type="spellEnd"/>
      <w:r w:rsidR="00BC2544" w:rsidRPr="00AB7D7C">
        <w:t xml:space="preserve">), </w:t>
      </w:r>
      <w:r w:rsidRPr="00AB7D7C">
        <w:rPr>
          <w:lang w:val="en-US"/>
        </w:rPr>
        <w:t>INCA</w:t>
      </w:r>
      <w:r w:rsidRPr="00AB7D7C">
        <w:t>-200</w:t>
      </w:r>
      <w:r w:rsidR="00BC2544" w:rsidRPr="00AB7D7C">
        <w:t xml:space="preserve">. Далее оценивались другие физико-химические характеристики (методы РСА, РФА </w:t>
      </w:r>
      <w:r w:rsidR="00FB588B" w:rsidRPr="00AB7D7C">
        <w:t xml:space="preserve">− </w:t>
      </w:r>
      <w:proofErr w:type="spellStart"/>
      <w:r w:rsidR="00BC2544" w:rsidRPr="00AB7D7C">
        <w:t>SmartLab</w:t>
      </w:r>
      <w:proofErr w:type="spellEnd"/>
      <w:r w:rsidR="00BC2544" w:rsidRPr="00AB7D7C">
        <w:t xml:space="preserve"> 3 (</w:t>
      </w:r>
      <w:proofErr w:type="spellStart"/>
      <w:r w:rsidR="00BC2544" w:rsidRPr="00AB7D7C">
        <w:t>Rigaku</w:t>
      </w:r>
      <w:proofErr w:type="spellEnd"/>
      <w:r w:rsidR="00BC2544" w:rsidRPr="00AB7D7C">
        <w:t xml:space="preserve"> Corp.),</w:t>
      </w:r>
      <w:r w:rsidR="00FB588B" w:rsidRPr="00AB7D7C">
        <w:t xml:space="preserve"> </w:t>
      </w:r>
      <w:proofErr w:type="spellStart"/>
      <w:r w:rsidR="00FB588B" w:rsidRPr="00AB7D7C">
        <w:t>SmartLab</w:t>
      </w:r>
      <w:proofErr w:type="spellEnd"/>
      <w:r w:rsidR="00FB588B" w:rsidRPr="00AB7D7C">
        <w:t xml:space="preserve"> Studio II, </w:t>
      </w:r>
      <w:proofErr w:type="spellStart"/>
      <w:r w:rsidR="00FB588B" w:rsidRPr="00AB7D7C">
        <w:t>CuK</w:t>
      </w:r>
      <w:proofErr w:type="spellEnd"/>
      <w:r w:rsidR="00FB588B" w:rsidRPr="00AB7D7C">
        <w:t>α (0,15405 нм), ICDD PDF-2;</w:t>
      </w:r>
      <w:r w:rsidR="00BC2544" w:rsidRPr="00AB7D7C">
        <w:t xml:space="preserve"> </w:t>
      </w:r>
      <w:r w:rsidR="00BC2544" w:rsidRPr="00AB7D7C">
        <w:rPr>
          <w:lang w:val="en-US"/>
        </w:rPr>
        <w:t>FTIR</w:t>
      </w:r>
      <w:r w:rsidR="00BC2544" w:rsidRPr="00AB7D7C">
        <w:t xml:space="preserve"> </w:t>
      </w:r>
      <w:r w:rsidR="00FB588B" w:rsidRPr="00AB7D7C">
        <w:t>− IRTracer-100 (</w:t>
      </w:r>
      <w:proofErr w:type="spellStart"/>
      <w:r w:rsidR="00FB588B" w:rsidRPr="00AB7D7C">
        <w:t>Shimadzu</w:t>
      </w:r>
      <w:proofErr w:type="spellEnd"/>
      <w:r w:rsidR="00FB588B" w:rsidRPr="00AB7D7C">
        <w:t>), от 3300 до 300 см</w:t>
      </w:r>
      <w:r w:rsidR="00FB588B" w:rsidRPr="00AB7D7C">
        <w:rPr>
          <w:vertAlign w:val="superscript"/>
        </w:rPr>
        <w:t>−1</w:t>
      </w:r>
      <w:r w:rsidR="00FB588B" w:rsidRPr="00AB7D7C">
        <w:t xml:space="preserve">, </w:t>
      </w:r>
      <w:r w:rsidR="00FB588B" w:rsidRPr="00AB7D7C">
        <w:rPr>
          <w:lang w:val="en-US"/>
        </w:rPr>
        <w:t>KBr</w:t>
      </w:r>
      <w:r w:rsidR="00FB588B" w:rsidRPr="00AB7D7C">
        <w:t>;</w:t>
      </w:r>
      <w:r w:rsidR="00FD23F7" w:rsidRPr="00AB7D7C">
        <w:t xml:space="preserve"> </w:t>
      </w:r>
      <w:r w:rsidR="00BC2544" w:rsidRPr="00AB7D7C">
        <w:t>и др.), а также антимикробная активность</w:t>
      </w:r>
      <w:r w:rsidR="00FB588B" w:rsidRPr="00AB7D7C">
        <w:t xml:space="preserve"> (метод серийных разведений)</w:t>
      </w:r>
      <w:r w:rsidR="00BC2544" w:rsidRPr="00AB7D7C">
        <w:t>.</w:t>
      </w:r>
    </w:p>
    <w:p w14:paraId="28B6309C" w14:textId="100F7D17" w:rsidR="00FD23F7" w:rsidRPr="00901D0C" w:rsidRDefault="00FD23F7" w:rsidP="00842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7D7C">
        <w:t>Установлено, что комплекс, полученный методом последовательного смешения, превосходит по своим характеристикам образец, полученный методом УЗ-синтеза.</w:t>
      </w:r>
    </w:p>
    <w:p w14:paraId="78443AFF" w14:textId="77BB3119" w:rsidR="000A3D2C" w:rsidRPr="004A20B4" w:rsidRDefault="000A3D2C" w:rsidP="004A20B4">
      <w:pPr>
        <w:ind w:firstLine="397"/>
        <w:jc w:val="both"/>
        <w:rPr>
          <w:rFonts w:eastAsia="Garamond"/>
          <w:i/>
        </w:rPr>
      </w:pPr>
      <w:r w:rsidRPr="004A20B4">
        <w:rPr>
          <w:rFonts w:eastAsia="Garamond"/>
          <w:i/>
        </w:rPr>
        <w:t xml:space="preserve">Работа выполнена при финансовой поддержке </w:t>
      </w:r>
      <w:r w:rsidRPr="004A20B4">
        <w:rPr>
          <w:i/>
          <w:shd w:val="clear" w:color="auto" w:fill="FFFFFF"/>
        </w:rPr>
        <w:t>Фонда содействия развитию малых форм предприятий в научно-технической сфере (Фонд содействия инновациям)</w:t>
      </w:r>
      <w:r w:rsidRPr="004A20B4">
        <w:rPr>
          <w:rFonts w:eastAsia="Garamond"/>
          <w:i/>
          <w:sz w:val="28"/>
        </w:rPr>
        <w:t xml:space="preserve"> </w:t>
      </w:r>
      <w:r w:rsidRPr="004A20B4">
        <w:rPr>
          <w:rFonts w:eastAsia="Garamond"/>
          <w:i/>
        </w:rPr>
        <w:t xml:space="preserve">(договор </w:t>
      </w:r>
      <w:r w:rsidRPr="004A20B4">
        <w:rPr>
          <w:i/>
        </w:rPr>
        <w:t>№</w:t>
      </w:r>
      <w:hyperlink r:id="rId6" w:tooltip="Перейти к договору" w:history="1">
        <w:r w:rsidRPr="004A20B4">
          <w:rPr>
            <w:i/>
          </w:rPr>
          <w:t>3011ГССС15-L/99728</w:t>
        </w:r>
      </w:hyperlink>
      <w:r w:rsidRPr="004A20B4">
        <w:rPr>
          <w:i/>
        </w:rPr>
        <w:t>).</w:t>
      </w:r>
    </w:p>
    <w:p w14:paraId="0000000E" w14:textId="148CCA94" w:rsidR="00130241" w:rsidRPr="00901D0C" w:rsidRDefault="00EB1F49" w:rsidP="000A3D2C">
      <w:pPr>
        <w:jc w:val="center"/>
      </w:pPr>
      <w:r w:rsidRPr="00901D0C">
        <w:rPr>
          <w:b/>
        </w:rPr>
        <w:t>Литература</w:t>
      </w:r>
    </w:p>
    <w:p w14:paraId="5690B7E9" w14:textId="4CB9F11B" w:rsidR="00984D91" w:rsidRPr="00B14390" w:rsidRDefault="00107AA3" w:rsidP="004A2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0"/>
          <w:shd w:val="clear" w:color="auto" w:fill="FFFFFF"/>
          <w:lang w:val="en-US"/>
        </w:rPr>
      </w:pPr>
      <w:r w:rsidRPr="00D06F92">
        <w:rPr>
          <w:lang w:val="en-US"/>
        </w:rPr>
        <w:t xml:space="preserve">1. </w:t>
      </w:r>
      <w:r w:rsidR="00984D91" w:rsidRPr="00901D0C">
        <w:rPr>
          <w:szCs w:val="20"/>
          <w:shd w:val="clear" w:color="auto" w:fill="FFFFFF"/>
          <w:lang w:val="en-US"/>
        </w:rPr>
        <w:t>Hasanin</w:t>
      </w:r>
      <w:r w:rsidR="00984D91" w:rsidRPr="00D06F92">
        <w:rPr>
          <w:szCs w:val="20"/>
          <w:shd w:val="clear" w:color="auto" w:fill="FFFFFF"/>
          <w:lang w:val="en-US"/>
        </w:rPr>
        <w:t xml:space="preserve"> </w:t>
      </w:r>
      <w:r w:rsidR="00984D91" w:rsidRPr="00901D0C">
        <w:rPr>
          <w:szCs w:val="20"/>
          <w:shd w:val="clear" w:color="auto" w:fill="FFFFFF"/>
          <w:lang w:val="en-US"/>
        </w:rPr>
        <w:t>M</w:t>
      </w:r>
      <w:r w:rsidR="00984D91" w:rsidRPr="00D06F92">
        <w:rPr>
          <w:szCs w:val="20"/>
          <w:shd w:val="clear" w:color="auto" w:fill="FFFFFF"/>
          <w:lang w:val="en-US"/>
        </w:rPr>
        <w:t xml:space="preserve">. </w:t>
      </w:r>
      <w:r w:rsidR="00984D91" w:rsidRPr="00901D0C">
        <w:rPr>
          <w:szCs w:val="20"/>
          <w:shd w:val="clear" w:color="auto" w:fill="FFFFFF"/>
          <w:lang w:val="en-US"/>
        </w:rPr>
        <w:t>S</w:t>
      </w:r>
      <w:r w:rsidR="00984D91" w:rsidRPr="00D06F92">
        <w:rPr>
          <w:szCs w:val="20"/>
          <w:shd w:val="clear" w:color="auto" w:fill="FFFFFF"/>
          <w:lang w:val="en-US"/>
        </w:rPr>
        <w:t xml:space="preserve">. </w:t>
      </w:r>
      <w:r w:rsidR="00984D91" w:rsidRPr="00901D0C">
        <w:rPr>
          <w:szCs w:val="20"/>
          <w:shd w:val="clear" w:color="auto" w:fill="FFFFFF"/>
          <w:lang w:val="en-US"/>
        </w:rPr>
        <w:t>et</w:t>
      </w:r>
      <w:r w:rsidR="00984D91" w:rsidRPr="00D06F92">
        <w:rPr>
          <w:szCs w:val="20"/>
          <w:shd w:val="clear" w:color="auto" w:fill="FFFFFF"/>
          <w:lang w:val="en-US"/>
        </w:rPr>
        <w:t xml:space="preserve"> </w:t>
      </w:r>
      <w:r w:rsidR="00984D91" w:rsidRPr="00901D0C">
        <w:rPr>
          <w:szCs w:val="20"/>
          <w:shd w:val="clear" w:color="auto" w:fill="FFFFFF"/>
          <w:lang w:val="en-US"/>
        </w:rPr>
        <w:t>al</w:t>
      </w:r>
      <w:r w:rsidR="00984D91" w:rsidRPr="00D06F92">
        <w:rPr>
          <w:szCs w:val="20"/>
          <w:shd w:val="clear" w:color="auto" w:fill="FFFFFF"/>
          <w:lang w:val="en-US"/>
        </w:rPr>
        <w:t xml:space="preserve">. </w:t>
      </w:r>
      <w:r w:rsidR="00984D91" w:rsidRPr="00901D0C">
        <w:rPr>
          <w:szCs w:val="20"/>
          <w:shd w:val="clear" w:color="auto" w:fill="FFFFFF"/>
          <w:lang w:val="en-US"/>
        </w:rPr>
        <w:t xml:space="preserve">Tailored biopolymer films based on cellulose acetate and cobalt ferrite </w:t>
      </w:r>
      <w:r w:rsidR="00984D91" w:rsidRPr="00B14390">
        <w:rPr>
          <w:szCs w:val="20"/>
          <w:shd w:val="clear" w:color="auto" w:fill="FFFFFF"/>
          <w:lang w:val="en-US"/>
        </w:rPr>
        <w:t>nanoparticles: Dye adsorption and antimicrobial activity // Carbohydrate Polymer Techno</w:t>
      </w:r>
      <w:r w:rsidR="00901D0C" w:rsidRPr="00B14390">
        <w:rPr>
          <w:szCs w:val="20"/>
          <w:shd w:val="clear" w:color="auto" w:fill="FFFFFF"/>
          <w:lang w:val="en-US"/>
        </w:rPr>
        <w:t xml:space="preserve">logies and Applications. 2025. </w:t>
      </w:r>
      <w:r w:rsidR="00984D91" w:rsidRPr="00B14390">
        <w:rPr>
          <w:szCs w:val="20"/>
          <w:shd w:val="clear" w:color="auto" w:fill="FFFFFF"/>
          <w:lang w:val="en-US"/>
        </w:rPr>
        <w:t>100716.</w:t>
      </w:r>
    </w:p>
    <w:p w14:paraId="3AE1B0D2" w14:textId="470B9A3E" w:rsidR="00842D59" w:rsidRPr="00D06F92" w:rsidRDefault="00107AA3" w:rsidP="004A2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B14390">
        <w:rPr>
          <w:lang w:val="en-US"/>
        </w:rPr>
        <w:t xml:space="preserve">2. </w:t>
      </w:r>
      <w:r w:rsidR="00984D91" w:rsidRPr="00B14390">
        <w:rPr>
          <w:lang w:val="en-US"/>
        </w:rPr>
        <w:t>Thakur,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P.,</w:t>
      </w:r>
      <w:r w:rsidR="00984D91" w:rsidRPr="00B14390">
        <w:rPr>
          <w:spacing w:val="-11"/>
          <w:lang w:val="en-US"/>
        </w:rPr>
        <w:t xml:space="preserve"> </w:t>
      </w:r>
      <w:r w:rsidR="00984D91" w:rsidRPr="00B14390">
        <w:rPr>
          <w:lang w:val="en-US"/>
        </w:rPr>
        <w:t>Taneja,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S.,</w:t>
      </w:r>
      <w:r w:rsidR="00984D91" w:rsidRPr="00B14390">
        <w:rPr>
          <w:spacing w:val="-11"/>
          <w:lang w:val="en-US"/>
        </w:rPr>
        <w:t xml:space="preserve"> </w:t>
      </w:r>
      <w:proofErr w:type="spellStart"/>
      <w:r w:rsidR="00984D91" w:rsidRPr="00B14390">
        <w:rPr>
          <w:lang w:val="en-US"/>
        </w:rPr>
        <w:t>Chahar</w:t>
      </w:r>
      <w:proofErr w:type="spellEnd"/>
      <w:r w:rsidR="00984D91" w:rsidRPr="00B14390">
        <w:rPr>
          <w:lang w:val="en-US"/>
        </w:rPr>
        <w:t>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D.,</w:t>
      </w:r>
      <w:r w:rsidR="00984D91" w:rsidRPr="00B14390">
        <w:rPr>
          <w:spacing w:val="-9"/>
          <w:lang w:val="en-US"/>
        </w:rPr>
        <w:t xml:space="preserve"> </w:t>
      </w:r>
      <w:r w:rsidR="00984D91" w:rsidRPr="00B14390">
        <w:rPr>
          <w:lang w:val="en-US"/>
        </w:rPr>
        <w:t>Ravelo,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D.,</w:t>
      </w:r>
      <w:r w:rsidR="00984D91" w:rsidRPr="00B14390">
        <w:rPr>
          <w:spacing w:val="-11"/>
          <w:lang w:val="en-US"/>
        </w:rPr>
        <w:t xml:space="preserve"> </w:t>
      </w:r>
      <w:r w:rsidR="00984D91" w:rsidRPr="00B14390">
        <w:rPr>
          <w:lang w:val="en-US"/>
        </w:rPr>
        <w:t>Thakur,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B.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Recent</w:t>
      </w:r>
      <w:r w:rsidR="00984D91" w:rsidRPr="00B14390">
        <w:rPr>
          <w:spacing w:val="-9"/>
          <w:lang w:val="en-US"/>
        </w:rPr>
        <w:t xml:space="preserve"> </w:t>
      </w:r>
      <w:r w:rsidR="00984D91" w:rsidRPr="00B14390">
        <w:rPr>
          <w:lang w:val="en-US"/>
        </w:rPr>
        <w:t>advances</w:t>
      </w:r>
      <w:r w:rsidR="00984D91" w:rsidRPr="00B14390">
        <w:rPr>
          <w:spacing w:val="-9"/>
          <w:lang w:val="en-US"/>
        </w:rPr>
        <w:t xml:space="preserve"> </w:t>
      </w:r>
      <w:r w:rsidR="00984D91" w:rsidRPr="00B14390">
        <w:rPr>
          <w:lang w:val="en-US"/>
        </w:rPr>
        <w:t>on</w:t>
      </w:r>
      <w:r w:rsidR="00984D91" w:rsidRPr="00B14390">
        <w:rPr>
          <w:spacing w:val="-10"/>
          <w:lang w:val="en-US"/>
        </w:rPr>
        <w:t xml:space="preserve"> </w:t>
      </w:r>
      <w:r w:rsidR="00984D91" w:rsidRPr="00B14390">
        <w:rPr>
          <w:lang w:val="en-US"/>
        </w:rPr>
        <w:t>synthesis,</w:t>
      </w:r>
      <w:r w:rsidR="00984D91" w:rsidRPr="00B14390">
        <w:rPr>
          <w:spacing w:val="-8"/>
          <w:lang w:val="en-US"/>
        </w:rPr>
        <w:t xml:space="preserve"> </w:t>
      </w:r>
      <w:r w:rsidR="00984D91" w:rsidRPr="00B14390">
        <w:rPr>
          <w:lang w:val="en-US"/>
        </w:rPr>
        <w:t>characterization</w:t>
      </w:r>
      <w:r w:rsidR="00984D91" w:rsidRPr="00B14390">
        <w:rPr>
          <w:spacing w:val="-10"/>
          <w:lang w:val="en-US"/>
        </w:rPr>
        <w:t xml:space="preserve"> </w:t>
      </w:r>
      <w:r w:rsidR="00984D91" w:rsidRPr="00B14390">
        <w:rPr>
          <w:lang w:val="en-US"/>
        </w:rPr>
        <w:t xml:space="preserve">and high frequency applications of Ni-Zn ferrite nanoparticles. // J. Magn. Magn. Mater. 2021. V. 530. </w:t>
      </w:r>
      <w:r w:rsidR="00984D91" w:rsidRPr="00D06F92">
        <w:t>167925.</w:t>
      </w:r>
    </w:p>
    <w:sectPr w:rsidR="00842D59" w:rsidRPr="00D06F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F27"/>
    <w:multiLevelType w:val="hybridMultilevel"/>
    <w:tmpl w:val="635E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7045">
    <w:abstractNumId w:val="3"/>
  </w:num>
  <w:num w:numId="2" w16cid:durableId="1803308175">
    <w:abstractNumId w:val="4"/>
  </w:num>
  <w:num w:numId="3" w16cid:durableId="586615630">
    <w:abstractNumId w:val="2"/>
  </w:num>
  <w:num w:numId="4" w16cid:durableId="1518695883">
    <w:abstractNumId w:val="0"/>
  </w:num>
  <w:num w:numId="5" w16cid:durableId="16185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3D2C"/>
    <w:rsid w:val="000E334E"/>
    <w:rsid w:val="00101A1C"/>
    <w:rsid w:val="00103657"/>
    <w:rsid w:val="00106375"/>
    <w:rsid w:val="00107AA3"/>
    <w:rsid w:val="00116478"/>
    <w:rsid w:val="00124A8F"/>
    <w:rsid w:val="00130241"/>
    <w:rsid w:val="001B1CA5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77F71"/>
    <w:rsid w:val="004A20B4"/>
    <w:rsid w:val="004A26A3"/>
    <w:rsid w:val="004F0EDF"/>
    <w:rsid w:val="00522BF1"/>
    <w:rsid w:val="00590166"/>
    <w:rsid w:val="005D022B"/>
    <w:rsid w:val="005E5BE9"/>
    <w:rsid w:val="00672F42"/>
    <w:rsid w:val="0069427D"/>
    <w:rsid w:val="006D6F6E"/>
    <w:rsid w:val="006F7A19"/>
    <w:rsid w:val="007213E1"/>
    <w:rsid w:val="00775389"/>
    <w:rsid w:val="00797838"/>
    <w:rsid w:val="007C36D8"/>
    <w:rsid w:val="007F2744"/>
    <w:rsid w:val="00842D59"/>
    <w:rsid w:val="008545AB"/>
    <w:rsid w:val="008931BE"/>
    <w:rsid w:val="008C67E3"/>
    <w:rsid w:val="00901D0C"/>
    <w:rsid w:val="00914205"/>
    <w:rsid w:val="00921D45"/>
    <w:rsid w:val="009426C0"/>
    <w:rsid w:val="00980A65"/>
    <w:rsid w:val="00984D91"/>
    <w:rsid w:val="009A66DB"/>
    <w:rsid w:val="009B2F80"/>
    <w:rsid w:val="009B3300"/>
    <w:rsid w:val="009F3380"/>
    <w:rsid w:val="00A02163"/>
    <w:rsid w:val="00A314FE"/>
    <w:rsid w:val="00AB7D7C"/>
    <w:rsid w:val="00AD7380"/>
    <w:rsid w:val="00B14390"/>
    <w:rsid w:val="00B45D98"/>
    <w:rsid w:val="00BC2544"/>
    <w:rsid w:val="00BF36F8"/>
    <w:rsid w:val="00BF4622"/>
    <w:rsid w:val="00C049C2"/>
    <w:rsid w:val="00C844E2"/>
    <w:rsid w:val="00CD00B1"/>
    <w:rsid w:val="00D06F92"/>
    <w:rsid w:val="00D22306"/>
    <w:rsid w:val="00D42542"/>
    <w:rsid w:val="00D67FDB"/>
    <w:rsid w:val="00D8121C"/>
    <w:rsid w:val="00E22189"/>
    <w:rsid w:val="00E74069"/>
    <w:rsid w:val="00E81D35"/>
    <w:rsid w:val="00EB1F49"/>
    <w:rsid w:val="00F865B3"/>
    <w:rsid w:val="00FB1509"/>
    <w:rsid w:val="00FB588B"/>
    <w:rsid w:val="00FD23F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C2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fasie.ru/m/contracts/pages/109638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A8BCF-A91D-438A-A5C6-AF0A535E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Иван Chernoukhov</cp:lastModifiedBy>
  <cp:revision>2</cp:revision>
  <dcterms:created xsi:type="dcterms:W3CDTF">2025-03-21T21:47:00Z</dcterms:created>
  <dcterms:modified xsi:type="dcterms:W3CDTF">2025-03-21T21:47:00Z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