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A778" w14:textId="5727B28E" w:rsidR="00602694" w:rsidRDefault="00602694" w:rsidP="0060269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BF0">
        <w:rPr>
          <w:rFonts w:ascii="Times New Roman" w:hAnsi="Times New Roman" w:cs="Times New Roman"/>
          <w:b/>
          <w:bCs/>
          <w:sz w:val="24"/>
          <w:szCs w:val="24"/>
        </w:rPr>
        <w:t>Сравнение эффективности очистки воды бассейнов</w:t>
      </w:r>
      <w:r w:rsidR="006D0831" w:rsidRPr="00441BF0">
        <w:rPr>
          <w:rFonts w:ascii="Times New Roman" w:hAnsi="Times New Roman" w:cs="Times New Roman"/>
          <w:b/>
          <w:bCs/>
          <w:sz w:val="24"/>
          <w:szCs w:val="24"/>
        </w:rPr>
        <w:t xml:space="preserve"> цеолитом и диатомитом</w:t>
      </w:r>
      <w:r w:rsidRPr="00441BF0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6D0831" w:rsidRPr="00441BF0">
        <w:rPr>
          <w:rFonts w:ascii="Times New Roman" w:hAnsi="Times New Roman" w:cs="Times New Roman"/>
          <w:b/>
          <w:bCs/>
          <w:sz w:val="24"/>
          <w:szCs w:val="24"/>
        </w:rPr>
        <w:t xml:space="preserve">меди и цинка </w:t>
      </w:r>
      <w:r w:rsidR="00CF6114" w:rsidRPr="00441BF0">
        <w:rPr>
          <w:rFonts w:ascii="Times New Roman" w:hAnsi="Times New Roman" w:cs="Times New Roman"/>
          <w:b/>
          <w:bCs/>
          <w:sz w:val="24"/>
          <w:szCs w:val="24"/>
        </w:rPr>
        <w:t>в динамических условиях</w:t>
      </w:r>
      <w:r w:rsidRPr="00441B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39BC7" w14:textId="77777777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Бурмистрова М.Д.</w:t>
      </w:r>
    </w:p>
    <w:p w14:paraId="178C24CB" w14:textId="7AF324FE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="00987012" w:rsidRPr="009523E3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курс, бакалавр</w:t>
      </w:r>
    </w:p>
    <w:p w14:paraId="766C5131" w14:textId="77777777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Московский государственный университет имени М.В. Ломоносова, </w:t>
      </w:r>
    </w:p>
    <w:p w14:paraId="3473AFA6" w14:textId="77777777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14:paraId="19011757" w14:textId="5F69DDA0" w:rsidR="00864E9D" w:rsidRPr="009C52BE" w:rsidRDefault="00602694" w:rsidP="009C52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70FC5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70FC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mdburmistrova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270F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2A10F4" w14:textId="3E2092CA" w:rsidR="00F840DD" w:rsidRDefault="00F840DD" w:rsidP="00F840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40DD">
        <w:rPr>
          <w:rFonts w:ascii="Times New Roman" w:hAnsi="Times New Roman" w:cs="Times New Roman"/>
          <w:sz w:val="24"/>
          <w:szCs w:val="24"/>
        </w:rPr>
        <w:t>Тяжелые металлы представляют значительный риск для здоровья человека, что обуславливает необходимость их удаления из воды бассейнов. В связи с этим широко используются сорбционные методы очистки, отличающиеся экономичностью, простотой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0DD">
        <w:rPr>
          <w:rFonts w:ascii="Times New Roman" w:hAnsi="Times New Roman" w:cs="Times New Roman"/>
          <w:sz w:val="24"/>
          <w:szCs w:val="24"/>
        </w:rPr>
        <w:t>возможностью регенерации, экологичностью. Эффективность такой очистки исследуется как в статических, так и в динамических условиях. Исследование сорбционных процессов в динам</w:t>
      </w:r>
      <w:r w:rsidR="003A2F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F840DD">
        <w:rPr>
          <w:rFonts w:ascii="Times New Roman" w:hAnsi="Times New Roman" w:cs="Times New Roman"/>
          <w:sz w:val="24"/>
          <w:szCs w:val="24"/>
        </w:rPr>
        <w:t xml:space="preserve"> требует больших усилий по сравнению с исследованиями в стати</w:t>
      </w:r>
      <w:r>
        <w:rPr>
          <w:rFonts w:ascii="Times New Roman" w:hAnsi="Times New Roman" w:cs="Times New Roman"/>
          <w:sz w:val="24"/>
          <w:szCs w:val="24"/>
        </w:rPr>
        <w:t>ческих условиях</w:t>
      </w:r>
      <w:r w:rsidRPr="00F840DD">
        <w:rPr>
          <w:rFonts w:ascii="Times New Roman" w:hAnsi="Times New Roman" w:cs="Times New Roman"/>
          <w:sz w:val="24"/>
          <w:szCs w:val="24"/>
        </w:rPr>
        <w:t xml:space="preserve">, но позволяет получить </w:t>
      </w:r>
      <w:r>
        <w:rPr>
          <w:rFonts w:ascii="Times New Roman" w:hAnsi="Times New Roman" w:cs="Times New Roman"/>
          <w:sz w:val="24"/>
          <w:szCs w:val="24"/>
        </w:rPr>
        <w:t xml:space="preserve">результаты, </w:t>
      </w:r>
      <w:r w:rsidRPr="00C70C10">
        <w:rPr>
          <w:rFonts w:ascii="Times New Roman" w:hAnsi="Times New Roman" w:cs="Times New Roman"/>
          <w:sz w:val="24"/>
          <w:szCs w:val="24"/>
        </w:rPr>
        <w:t>приближенные к реальным условиям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939">
        <w:rPr>
          <w:rFonts w:ascii="Times New Roman" w:hAnsi="Times New Roman" w:cs="Times New Roman"/>
          <w:sz w:val="24"/>
          <w:szCs w:val="24"/>
        </w:rPr>
        <w:t>[</w:t>
      </w:r>
      <w:r w:rsidRPr="00C70F25">
        <w:rPr>
          <w:rFonts w:ascii="Times New Roman" w:hAnsi="Times New Roman" w:cs="Times New Roman"/>
          <w:sz w:val="24"/>
          <w:szCs w:val="24"/>
        </w:rPr>
        <w:t>1</w:t>
      </w:r>
      <w:r w:rsidRPr="00B60939">
        <w:rPr>
          <w:rFonts w:ascii="Times New Roman" w:hAnsi="Times New Roman" w:cs="Times New Roman"/>
          <w:sz w:val="24"/>
          <w:szCs w:val="24"/>
        </w:rPr>
        <w:t>]</w:t>
      </w:r>
      <w:r w:rsidRPr="00C70C10">
        <w:rPr>
          <w:rFonts w:ascii="Times New Roman" w:hAnsi="Times New Roman" w:cs="Times New Roman"/>
          <w:sz w:val="24"/>
          <w:szCs w:val="24"/>
        </w:rPr>
        <w:t>.</w:t>
      </w:r>
    </w:p>
    <w:p w14:paraId="17448D73" w14:textId="59FA6AB9" w:rsidR="00602694" w:rsidRDefault="00602694" w:rsidP="00EE086D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B7F">
        <w:rPr>
          <w:rFonts w:ascii="Times New Roman" w:hAnsi="Times New Roman" w:cs="Times New Roman"/>
          <w:bCs/>
          <w:sz w:val="24"/>
          <w:szCs w:val="24"/>
        </w:rPr>
        <w:t>Целью данной работы является сравнение эффективности очистки слабозагрязненных вод от Cu, Zn органическим сорбентом – антрацитом</w:t>
      </w:r>
      <w:r w:rsidR="00B839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7B7F">
        <w:rPr>
          <w:rFonts w:ascii="Times New Roman" w:hAnsi="Times New Roman" w:cs="Times New Roman"/>
          <w:bCs/>
          <w:sz w:val="24"/>
          <w:szCs w:val="24"/>
        </w:rPr>
        <w:t>неорганическими – цеолитом, диатомитом, песком и стеклом</w:t>
      </w:r>
      <w:r w:rsidR="00B83999">
        <w:rPr>
          <w:rFonts w:ascii="Times New Roman" w:hAnsi="Times New Roman" w:cs="Times New Roman"/>
          <w:bCs/>
          <w:sz w:val="24"/>
          <w:szCs w:val="24"/>
        </w:rPr>
        <w:t>, а также смесью сорбентов</w:t>
      </w:r>
      <w:r w:rsidR="00B354A2">
        <w:rPr>
          <w:rFonts w:ascii="Times New Roman" w:hAnsi="Times New Roman" w:cs="Times New Roman"/>
          <w:bCs/>
          <w:sz w:val="24"/>
          <w:szCs w:val="24"/>
        </w:rPr>
        <w:t xml:space="preserve"> в динамических условиях</w:t>
      </w:r>
      <w:r w:rsidRPr="00797B7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Объектами исследования являются н</w:t>
      </w:r>
      <w:r w:rsidRPr="00797B7F">
        <w:rPr>
          <w:rFonts w:ascii="Times New Roman" w:hAnsi="Times New Roman" w:cs="Times New Roman"/>
          <w:bCs/>
          <w:sz w:val="24"/>
          <w:szCs w:val="24"/>
        </w:rPr>
        <w:t>еорганические сорбенты: кварцевый песок («Поликварц» Москва), стекло (А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FM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 Шотландия), цеолит (Казань,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=500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), диатомит (Инза,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=900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</w:t>
      </w:r>
      <w:r w:rsidRPr="00797B7F">
        <w:rPr>
          <w:rFonts w:ascii="Times New Roman" w:hAnsi="Times New Roman" w:cs="Times New Roman"/>
          <w:bCs/>
          <w:sz w:val="24"/>
          <w:szCs w:val="24"/>
        </w:rPr>
        <w:t>рганические: антрацит (Екатеринбург).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3D23C1" w14:textId="3213B0A2" w:rsidR="00EE086D" w:rsidRDefault="00EE086D" w:rsidP="00EE086D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проведения </w:t>
      </w:r>
      <w:r w:rsidRPr="00EE086D">
        <w:rPr>
          <w:rFonts w:ascii="Times New Roman" w:hAnsi="Times New Roman" w:cs="Times New Roman"/>
          <w:bCs/>
          <w:sz w:val="24"/>
          <w:szCs w:val="24"/>
        </w:rPr>
        <w:t>эксперимента в динамических условиях использовалась экспериментальная установка. Сорбенты помещали в колонку высотой 50 см, диаметром 4,5 см, в которую подавался рабочий раствор, содержащий загрязняющие ионы металлов (Cu2+, Zn2+) в концентрации 0,2 ммоль/л. Отбор проб производился через 0,5; 1; 1,5; 2; 3; 4; 5; 6; 8; 10 часов. Остаточную концентрацию ионов металлов определяли методом атомно-абсорбционной спектроскопии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894146" w14:textId="04206F4C" w:rsidR="00EE086D" w:rsidRPr="00EE086D" w:rsidRDefault="00EE086D" w:rsidP="00F840DD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видно из рисунка 1, эффективность удаления ионов меди </w:t>
      </w:r>
      <w:r w:rsidR="00FE25CB">
        <w:rPr>
          <w:rFonts w:ascii="Times New Roman" w:hAnsi="Times New Roman" w:cs="Times New Roman"/>
          <w:bCs/>
          <w:sz w:val="24"/>
          <w:szCs w:val="24"/>
        </w:rPr>
        <w:t xml:space="preserve">на цеолите и диатомите </w:t>
      </w:r>
      <w:r w:rsidRPr="008F070C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="00167570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Pr="008F07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5CB">
        <w:rPr>
          <w:rFonts w:ascii="Times New Roman" w:hAnsi="Times New Roman" w:cs="Times New Roman"/>
          <w:bCs/>
          <w:sz w:val="24"/>
          <w:szCs w:val="24"/>
        </w:rPr>
        <w:t>80</w:t>
      </w:r>
      <w:r w:rsidRPr="008F070C">
        <w:rPr>
          <w:rFonts w:ascii="Times New Roman" w:hAnsi="Times New Roman" w:cs="Times New Roman"/>
          <w:bCs/>
          <w:sz w:val="24"/>
          <w:szCs w:val="24"/>
        </w:rPr>
        <w:t xml:space="preserve"> до 100%.</w:t>
      </w:r>
      <w:r>
        <w:rPr>
          <w:rFonts w:ascii="Times New Roman" w:hAnsi="Times New Roman" w:cs="Times New Roman"/>
          <w:bCs/>
          <w:sz w:val="24"/>
          <w:szCs w:val="24"/>
        </w:rPr>
        <w:t xml:space="preserve"> Эффективность удаления</w:t>
      </w:r>
      <w:r w:rsidRPr="008F07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5CB">
        <w:rPr>
          <w:rFonts w:ascii="Times New Roman" w:hAnsi="Times New Roman" w:cs="Times New Roman"/>
          <w:bCs/>
          <w:sz w:val="24"/>
          <w:szCs w:val="24"/>
        </w:rPr>
        <w:t>цинка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70C">
        <w:rPr>
          <w:rFonts w:ascii="Times New Roman" w:hAnsi="Times New Roman" w:cs="Times New Roman"/>
          <w:bCs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bCs/>
          <w:sz w:val="24"/>
          <w:szCs w:val="24"/>
        </w:rPr>
        <w:t>более 9</w:t>
      </w:r>
      <w:r w:rsidR="005F253F">
        <w:rPr>
          <w:rFonts w:ascii="Times New Roman" w:hAnsi="Times New Roman" w:cs="Times New Roman"/>
          <w:bCs/>
          <w:sz w:val="24"/>
          <w:szCs w:val="24"/>
        </w:rPr>
        <w:t>5%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цеолите, от </w:t>
      </w:r>
      <w:r w:rsidR="00FE25CB">
        <w:rPr>
          <w:rFonts w:ascii="Times New Roman" w:hAnsi="Times New Roman" w:cs="Times New Roman"/>
          <w:bCs/>
          <w:sz w:val="24"/>
          <w:szCs w:val="24"/>
        </w:rPr>
        <w:t>60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="00FE25CB">
        <w:rPr>
          <w:rFonts w:ascii="Times New Roman" w:hAnsi="Times New Roman" w:cs="Times New Roman"/>
          <w:bCs/>
          <w:sz w:val="24"/>
          <w:szCs w:val="24"/>
        </w:rPr>
        <w:t>80</w:t>
      </w:r>
      <w:r>
        <w:rPr>
          <w:rFonts w:ascii="Times New Roman" w:hAnsi="Times New Roman" w:cs="Times New Roman"/>
          <w:bCs/>
          <w:sz w:val="24"/>
          <w:szCs w:val="24"/>
        </w:rPr>
        <w:t>% на</w:t>
      </w:r>
      <w:r w:rsidR="00FE2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диатомите. </w:t>
      </w:r>
      <w:r w:rsidR="00B76A9A">
        <w:rPr>
          <w:rFonts w:ascii="Times New Roman" w:hAnsi="Times New Roman" w:cs="Times New Roman"/>
          <w:bCs/>
          <w:sz w:val="24"/>
          <w:szCs w:val="24"/>
        </w:rPr>
        <w:t xml:space="preserve">Такие различия </w:t>
      </w:r>
      <w:r w:rsidR="00FC06AF">
        <w:rPr>
          <w:rFonts w:ascii="Times New Roman" w:hAnsi="Times New Roman" w:cs="Times New Roman"/>
          <w:bCs/>
          <w:sz w:val="24"/>
          <w:szCs w:val="24"/>
        </w:rPr>
        <w:t>объясн</w:t>
      </w:r>
      <w:r w:rsidR="005E0F63">
        <w:rPr>
          <w:rFonts w:ascii="Times New Roman" w:hAnsi="Times New Roman" w:cs="Times New Roman"/>
          <w:bCs/>
          <w:sz w:val="24"/>
          <w:szCs w:val="24"/>
        </w:rPr>
        <w:t>я</w:t>
      </w:r>
      <w:r w:rsidR="00B76A9A">
        <w:rPr>
          <w:rFonts w:ascii="Times New Roman" w:hAnsi="Times New Roman" w:cs="Times New Roman"/>
          <w:bCs/>
          <w:sz w:val="24"/>
          <w:szCs w:val="24"/>
        </w:rPr>
        <w:t>ю</w:t>
      </w:r>
      <w:r w:rsidR="005E0F63">
        <w:rPr>
          <w:rFonts w:ascii="Times New Roman" w:hAnsi="Times New Roman" w:cs="Times New Roman"/>
          <w:bCs/>
          <w:sz w:val="24"/>
          <w:szCs w:val="24"/>
        </w:rPr>
        <w:t>тся</w:t>
      </w:r>
      <w:r w:rsidR="00FC06AF">
        <w:rPr>
          <w:rFonts w:ascii="Times New Roman" w:hAnsi="Times New Roman" w:cs="Times New Roman"/>
          <w:bCs/>
          <w:sz w:val="24"/>
          <w:szCs w:val="24"/>
        </w:rPr>
        <w:t xml:space="preserve"> наибольшей площадью поверхности цеолита, </w:t>
      </w:r>
      <w:r w:rsidR="005F253F">
        <w:rPr>
          <w:rFonts w:ascii="Times New Roman" w:hAnsi="Times New Roman" w:cs="Times New Roman"/>
          <w:bCs/>
          <w:sz w:val="24"/>
          <w:szCs w:val="24"/>
        </w:rPr>
        <w:t>а также разными механизмами сорбции</w:t>
      </w:r>
      <w:r w:rsidR="00CE1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59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E11E8">
        <w:rPr>
          <w:rFonts w:ascii="Times New Roman" w:hAnsi="Times New Roman" w:cs="Times New Roman"/>
          <w:bCs/>
          <w:sz w:val="24"/>
          <w:szCs w:val="24"/>
        </w:rPr>
        <w:t>цеолит</w:t>
      </w:r>
      <w:r w:rsidR="001C159A">
        <w:rPr>
          <w:rFonts w:ascii="Times New Roman" w:hAnsi="Times New Roman" w:cs="Times New Roman"/>
          <w:bCs/>
          <w:sz w:val="24"/>
          <w:szCs w:val="24"/>
        </w:rPr>
        <w:t>е</w:t>
      </w:r>
      <w:r w:rsidR="00CE11E8">
        <w:rPr>
          <w:rFonts w:ascii="Times New Roman" w:hAnsi="Times New Roman" w:cs="Times New Roman"/>
          <w:bCs/>
          <w:sz w:val="24"/>
          <w:szCs w:val="24"/>
        </w:rPr>
        <w:t xml:space="preserve"> и диатомит</w:t>
      </w:r>
      <w:r w:rsidR="001C159A">
        <w:rPr>
          <w:rFonts w:ascii="Times New Roman" w:hAnsi="Times New Roman" w:cs="Times New Roman"/>
          <w:bCs/>
          <w:sz w:val="24"/>
          <w:szCs w:val="24"/>
        </w:rPr>
        <w:t>е</w:t>
      </w:r>
      <w:r w:rsidR="00CE11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294AB4" w14:textId="64CE185C" w:rsidR="003A58B3" w:rsidRDefault="0012789A" w:rsidP="00602694">
      <w:pPr>
        <w:ind w:firstLine="397"/>
        <w:jc w:val="both"/>
        <w:rPr>
          <w:bCs/>
          <w:sz w:val="28"/>
          <w:szCs w:val="28"/>
        </w:rPr>
      </w:pPr>
      <w:r w:rsidRPr="0012789A">
        <w:rPr>
          <w:noProof/>
        </w:rPr>
        <w:drawing>
          <wp:inline distT="0" distB="0" distL="0" distR="0" wp14:anchorId="1E92D1A8" wp14:editId="14CFF81E">
            <wp:extent cx="2733947" cy="168996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603" cy="171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70C" w:rsidRPr="008F070C">
        <w:rPr>
          <w:noProof/>
        </w:rPr>
        <w:t xml:space="preserve"> </w:t>
      </w:r>
      <w:r w:rsidRPr="0012789A">
        <w:rPr>
          <w:noProof/>
        </w:rPr>
        <w:drawing>
          <wp:inline distT="0" distB="0" distL="0" distR="0" wp14:anchorId="51895E2F" wp14:editId="6958DDAB">
            <wp:extent cx="2646218" cy="1649564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745" cy="166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8ADD3" w14:textId="169ECE82" w:rsidR="00CF6114" w:rsidRDefault="00CF6114" w:rsidP="00CF61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Рис. 1. С</w:t>
      </w:r>
      <w:r w:rsidRPr="00A92764">
        <w:rPr>
          <w:rFonts w:ascii="Times New Roman" w:hAnsi="Times New Roman" w:cs="Times New Roman"/>
          <w:bCs/>
          <w:sz w:val="24"/>
          <w:szCs w:val="24"/>
        </w:rPr>
        <w:t xml:space="preserve">орбция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Cu</w:t>
      </w:r>
      <w:r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E25CB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E25CB">
        <w:rPr>
          <w:rFonts w:ascii="Times New Roman" w:hAnsi="Times New Roman" w:cs="Times New Roman"/>
          <w:bCs/>
          <w:sz w:val="24"/>
          <w:szCs w:val="24"/>
        </w:rPr>
        <w:t>цеолите и диатомите</w:t>
      </w:r>
    </w:p>
    <w:p w14:paraId="3C115D7B" w14:textId="62039C55" w:rsidR="00CF6114" w:rsidRDefault="00CF6114" w:rsidP="00CF61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литературы:</w:t>
      </w:r>
    </w:p>
    <w:p w14:paraId="7EE39287" w14:textId="77777777" w:rsidR="009C6758" w:rsidRPr="009C6758" w:rsidRDefault="009C6758" w:rsidP="00C17A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C6758">
        <w:rPr>
          <w:rFonts w:ascii="Times New Roman" w:hAnsi="Times New Roman"/>
          <w:sz w:val="24"/>
          <w:szCs w:val="24"/>
          <w:lang w:val="en-US"/>
        </w:rPr>
        <w:t xml:space="preserve">Fighir D. et al. Removal of Diclofenac and Heavy Metal Ions from Aqueous Media Using Composite Sorbents in Dynamic Conditions //Nanomaterials. – 2023. – </w:t>
      </w:r>
      <w:r w:rsidRPr="009C6758">
        <w:rPr>
          <w:rFonts w:ascii="Times New Roman" w:hAnsi="Times New Roman"/>
          <w:sz w:val="24"/>
          <w:szCs w:val="24"/>
        </w:rPr>
        <w:t>Т</w:t>
      </w:r>
      <w:r w:rsidRPr="009C6758">
        <w:rPr>
          <w:rFonts w:ascii="Times New Roman" w:hAnsi="Times New Roman"/>
          <w:sz w:val="24"/>
          <w:szCs w:val="24"/>
          <w:lang w:val="en-US"/>
        </w:rPr>
        <w:t xml:space="preserve">. 14. – №. </w:t>
      </w:r>
      <w:r w:rsidRPr="009C6758">
        <w:rPr>
          <w:rFonts w:ascii="Times New Roman" w:hAnsi="Times New Roman"/>
          <w:sz w:val="24"/>
          <w:szCs w:val="24"/>
        </w:rPr>
        <w:t>1. – С. 33.</w:t>
      </w:r>
    </w:p>
    <w:p w14:paraId="3F4F8345" w14:textId="3D49364D" w:rsidR="00F840DD" w:rsidRPr="00AD1D9D" w:rsidRDefault="00C17AC6" w:rsidP="00F840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17AC6">
        <w:rPr>
          <w:rFonts w:ascii="Times New Roman" w:hAnsi="Times New Roman"/>
          <w:sz w:val="24"/>
          <w:szCs w:val="24"/>
          <w:lang w:val="en-US"/>
        </w:rPr>
        <w:t>Hou W. et al. Graphene oxide coated quartz sand as a high</w:t>
      </w:r>
      <w:r w:rsidR="002D2B82" w:rsidRPr="002D2B8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7AC6">
        <w:rPr>
          <w:rFonts w:ascii="Times New Roman" w:hAnsi="Times New Roman"/>
          <w:sz w:val="24"/>
          <w:szCs w:val="24"/>
          <w:lang w:val="en-US"/>
        </w:rPr>
        <w:t>performance</w:t>
      </w:r>
      <w:r w:rsidR="002D2B82" w:rsidRPr="002D2B8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7AC6">
        <w:rPr>
          <w:rFonts w:ascii="Times New Roman" w:hAnsi="Times New Roman"/>
          <w:sz w:val="24"/>
          <w:szCs w:val="24"/>
          <w:lang w:val="en-US"/>
        </w:rPr>
        <w:t xml:space="preserve">adsorption material in the application of water treatment //Rsc Advances. – 2015. – </w:t>
      </w:r>
      <w:r w:rsidRPr="00C17AC6">
        <w:rPr>
          <w:rFonts w:ascii="Times New Roman" w:hAnsi="Times New Roman"/>
          <w:sz w:val="24"/>
          <w:szCs w:val="24"/>
        </w:rPr>
        <w:t>Т</w:t>
      </w:r>
      <w:r w:rsidRPr="00C17AC6">
        <w:rPr>
          <w:rFonts w:ascii="Times New Roman" w:hAnsi="Times New Roman"/>
          <w:sz w:val="24"/>
          <w:szCs w:val="24"/>
          <w:lang w:val="en-US"/>
        </w:rPr>
        <w:t xml:space="preserve">. 5. – №. </w:t>
      </w:r>
      <w:r w:rsidRPr="002D2B82">
        <w:rPr>
          <w:rFonts w:ascii="Times New Roman" w:hAnsi="Times New Roman"/>
          <w:sz w:val="24"/>
          <w:szCs w:val="24"/>
          <w:lang w:val="en-US"/>
        </w:rPr>
        <w:t xml:space="preserve">11. – </w:t>
      </w:r>
      <w:r w:rsidRPr="00C17AC6">
        <w:rPr>
          <w:rFonts w:ascii="Times New Roman" w:hAnsi="Times New Roman"/>
          <w:sz w:val="24"/>
          <w:szCs w:val="24"/>
        </w:rPr>
        <w:t>С</w:t>
      </w:r>
      <w:r w:rsidRPr="002D2B82">
        <w:rPr>
          <w:rFonts w:ascii="Times New Roman" w:hAnsi="Times New Roman"/>
          <w:sz w:val="24"/>
          <w:szCs w:val="24"/>
          <w:lang w:val="en-US"/>
        </w:rPr>
        <w:t>. 8037-8043.</w:t>
      </w:r>
    </w:p>
    <w:p w14:paraId="69187CDF" w14:textId="77777777" w:rsidR="00F840DD" w:rsidRPr="00F840DD" w:rsidRDefault="00F840DD" w:rsidP="00F84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840DD" w:rsidRPr="00F840DD" w:rsidSect="009523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7858"/>
    <w:multiLevelType w:val="hybridMultilevel"/>
    <w:tmpl w:val="6A5484CA"/>
    <w:lvl w:ilvl="0" w:tplc="83D88C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79"/>
    <w:rsid w:val="0012789A"/>
    <w:rsid w:val="00135FA8"/>
    <w:rsid w:val="00167570"/>
    <w:rsid w:val="001C159A"/>
    <w:rsid w:val="00207922"/>
    <w:rsid w:val="00286B9F"/>
    <w:rsid w:val="002D2B82"/>
    <w:rsid w:val="00306AE4"/>
    <w:rsid w:val="00395A14"/>
    <w:rsid w:val="003A2FE3"/>
    <w:rsid w:val="003A58B3"/>
    <w:rsid w:val="00431E29"/>
    <w:rsid w:val="00441BF0"/>
    <w:rsid w:val="005E0F63"/>
    <w:rsid w:val="005F253F"/>
    <w:rsid w:val="00602694"/>
    <w:rsid w:val="00686920"/>
    <w:rsid w:val="006A1DCD"/>
    <w:rsid w:val="006C57CA"/>
    <w:rsid w:val="006C7509"/>
    <w:rsid w:val="006D0831"/>
    <w:rsid w:val="006F411D"/>
    <w:rsid w:val="0071691D"/>
    <w:rsid w:val="0074630C"/>
    <w:rsid w:val="00753D1C"/>
    <w:rsid w:val="00835779"/>
    <w:rsid w:val="00864E9D"/>
    <w:rsid w:val="008B6175"/>
    <w:rsid w:val="008E4EBD"/>
    <w:rsid w:val="008F070C"/>
    <w:rsid w:val="009523E3"/>
    <w:rsid w:val="00987012"/>
    <w:rsid w:val="009C52BE"/>
    <w:rsid w:val="009C6758"/>
    <w:rsid w:val="009D3E29"/>
    <w:rsid w:val="00A74405"/>
    <w:rsid w:val="00A74BC3"/>
    <w:rsid w:val="00AA1CDF"/>
    <w:rsid w:val="00AD1D9D"/>
    <w:rsid w:val="00AD25FB"/>
    <w:rsid w:val="00AD4D0F"/>
    <w:rsid w:val="00AE6607"/>
    <w:rsid w:val="00B354A2"/>
    <w:rsid w:val="00B60939"/>
    <w:rsid w:val="00B76A9A"/>
    <w:rsid w:val="00B83999"/>
    <w:rsid w:val="00C17AC6"/>
    <w:rsid w:val="00C26501"/>
    <w:rsid w:val="00C7044F"/>
    <w:rsid w:val="00C70C10"/>
    <w:rsid w:val="00C70F25"/>
    <w:rsid w:val="00CE11E8"/>
    <w:rsid w:val="00CF6114"/>
    <w:rsid w:val="00D71A02"/>
    <w:rsid w:val="00DD24D4"/>
    <w:rsid w:val="00E24F33"/>
    <w:rsid w:val="00E25009"/>
    <w:rsid w:val="00EE086D"/>
    <w:rsid w:val="00F61449"/>
    <w:rsid w:val="00F74EDB"/>
    <w:rsid w:val="00F840DD"/>
    <w:rsid w:val="00F96EB1"/>
    <w:rsid w:val="00FB3207"/>
    <w:rsid w:val="00FC06AF"/>
    <w:rsid w:val="00FE0E85"/>
    <w:rsid w:val="00FE25C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2B6"/>
  <w15:chartTrackingRefBased/>
  <w15:docId w15:val="{FCE33BB5-457E-414B-9095-94444A83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6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burmistr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mdburmistrova@mail.ru</dc:creator>
  <cp:keywords/>
  <dc:description/>
  <cp:lastModifiedBy>mdburmistrova@mail.ru</cp:lastModifiedBy>
  <cp:revision>54</cp:revision>
  <dcterms:created xsi:type="dcterms:W3CDTF">2025-02-25T11:35:00Z</dcterms:created>
  <dcterms:modified xsi:type="dcterms:W3CDTF">2025-03-07T07:43:00Z</dcterms:modified>
</cp:coreProperties>
</file>