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693D" w14:textId="248BB88B" w:rsidR="00786EAB" w:rsidRPr="00191061" w:rsidRDefault="00A46C35" w:rsidP="009C7D5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наноконтейнеров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86EAB" w:rsidRPr="00C36B13">
        <w:rPr>
          <w:rFonts w:ascii="Times New Roman" w:hAnsi="Times New Roman" w:cs="Times New Roman"/>
          <w:b/>
          <w:bCs/>
          <w:sz w:val="24"/>
          <w:szCs w:val="24"/>
        </w:rPr>
        <w:t>еталл</w:t>
      </w:r>
      <w:r w:rsidR="00C36B1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6EAB" w:rsidRPr="00C36B13">
        <w:rPr>
          <w:rFonts w:ascii="Times New Roman" w:hAnsi="Times New Roman" w:cs="Times New Roman"/>
          <w:b/>
          <w:bCs/>
          <w:sz w:val="24"/>
          <w:szCs w:val="24"/>
        </w:rPr>
        <w:t>органически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="00786EAB" w:rsidRPr="00C36B13">
        <w:rPr>
          <w:rFonts w:ascii="Times New Roman" w:hAnsi="Times New Roman" w:cs="Times New Roman"/>
          <w:b/>
          <w:bCs/>
          <w:sz w:val="24"/>
          <w:szCs w:val="24"/>
        </w:rPr>
        <w:t xml:space="preserve"> каркасны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786EAB" w:rsidRPr="00C36B13">
        <w:rPr>
          <w:rFonts w:ascii="Times New Roman" w:hAnsi="Times New Roman" w:cs="Times New Roman"/>
          <w:b/>
          <w:bCs/>
          <w:sz w:val="24"/>
          <w:szCs w:val="24"/>
        </w:rPr>
        <w:t xml:space="preserve"> полимер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786EAB" w:rsidRPr="00C36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модифицированной поверхностью</w:t>
      </w:r>
      <w:r w:rsidR="00786EAB" w:rsidRPr="00C36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адресной доставки </w:t>
      </w:r>
      <w:r w:rsidR="00F2739C">
        <w:rPr>
          <w:rFonts w:ascii="Times New Roman" w:hAnsi="Times New Roman" w:cs="Times New Roman"/>
          <w:b/>
          <w:bCs/>
          <w:sz w:val="24"/>
          <w:szCs w:val="24"/>
        </w:rPr>
        <w:t>агрохимических препаратов</w:t>
      </w:r>
    </w:p>
    <w:p w14:paraId="4E3EFB77" w14:textId="1441ACC5" w:rsidR="008D293D" w:rsidRPr="009C7D5D" w:rsidRDefault="008D293D" w:rsidP="009C7D5D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Грицай </w:t>
      </w:r>
      <w:proofErr w:type="gramStart"/>
      <w:r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М.А.</w:t>
      </w:r>
      <w:proofErr w:type="gramEnd"/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Бауэр Т.В.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Поляков В.А.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Бутова В.В.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DDE6449" w14:textId="35AD716D" w:rsidR="00353F26" w:rsidRPr="009C7D5D" w:rsidRDefault="00353F26" w:rsidP="007925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6F5DB1E7" w14:textId="1F4B0430" w:rsidR="00353F26" w:rsidRPr="009C7D5D" w:rsidRDefault="009C7D5D" w:rsidP="009C7D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353F26" w:rsidRPr="009C7D5D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Международный исследовательский институт интеллектуальных материалов, Ростов-на-Дону, Россия</w:t>
      </w:r>
    </w:p>
    <w:p w14:paraId="62AFDA69" w14:textId="1BEC631B" w:rsidR="00353F26" w:rsidRPr="009C7D5D" w:rsidRDefault="009C7D5D" w:rsidP="007925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353F26" w:rsidRPr="009C7D5D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Академия биологии и биотехнологии им. Д.И. Ивановского, Ростов-на-Дону, Россия</w:t>
      </w:r>
    </w:p>
    <w:p w14:paraId="0ADD5740" w14:textId="3635A679" w:rsidR="00353F26" w:rsidRPr="0079251A" w:rsidRDefault="009C7D5D" w:rsidP="00C405D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925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9251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C405D0" w:rsidRPr="00266BF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gritsai</w:t>
        </w:r>
        <w:r w:rsidR="00C405D0" w:rsidRPr="0079251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C405D0" w:rsidRPr="00266BF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sfedu</w:t>
        </w:r>
        <w:r w:rsidR="00C405D0" w:rsidRPr="0079251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C405D0" w:rsidRPr="00266BF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4EF1A0E9" w14:textId="74F37C41" w:rsidR="00A20B47" w:rsidRPr="00A20B47" w:rsidRDefault="00A20B47" w:rsidP="00A20B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0B47">
        <w:rPr>
          <w:rFonts w:ascii="Times New Roman" w:hAnsi="Times New Roman" w:cs="Times New Roman"/>
          <w:sz w:val="24"/>
          <w:szCs w:val="24"/>
        </w:rPr>
        <w:t xml:space="preserve">Современное сельское хозяйство требует повышения эффективности использования </w:t>
      </w:r>
      <w:r w:rsidR="00AB06BB">
        <w:rPr>
          <w:rFonts w:ascii="Times New Roman" w:hAnsi="Times New Roman" w:cs="Times New Roman"/>
          <w:sz w:val="24"/>
          <w:szCs w:val="24"/>
        </w:rPr>
        <w:t>агрохимических препаратов</w:t>
      </w:r>
      <w:r w:rsidR="00AB06BB" w:rsidRPr="00A20B47">
        <w:rPr>
          <w:rFonts w:ascii="Times New Roman" w:hAnsi="Times New Roman" w:cs="Times New Roman"/>
          <w:sz w:val="24"/>
          <w:szCs w:val="24"/>
        </w:rPr>
        <w:t xml:space="preserve"> </w:t>
      </w:r>
      <w:r w:rsidRPr="00A20B47">
        <w:rPr>
          <w:rFonts w:ascii="Times New Roman" w:hAnsi="Times New Roman" w:cs="Times New Roman"/>
          <w:sz w:val="24"/>
          <w:szCs w:val="24"/>
        </w:rPr>
        <w:t xml:space="preserve">при минимизации их негативного воздействия на окружающую среду. Ключевым аспектом в решении этой задачи является адресная доставка </w:t>
      </w:r>
      <w:r w:rsidR="00D36E9B">
        <w:rPr>
          <w:rFonts w:ascii="Times New Roman" w:hAnsi="Times New Roman" w:cs="Times New Roman"/>
          <w:sz w:val="24"/>
          <w:szCs w:val="24"/>
        </w:rPr>
        <w:t xml:space="preserve">биологически </w:t>
      </w:r>
      <w:r w:rsidRPr="00A20B47">
        <w:rPr>
          <w:rFonts w:ascii="Times New Roman" w:hAnsi="Times New Roman" w:cs="Times New Roman"/>
          <w:sz w:val="24"/>
          <w:szCs w:val="24"/>
        </w:rPr>
        <w:t>активных веществ к растениям. Традиционные методы внесения удобрений</w:t>
      </w:r>
      <w:r w:rsidR="00D36E9B">
        <w:rPr>
          <w:rFonts w:ascii="Times New Roman" w:hAnsi="Times New Roman" w:cs="Times New Roman"/>
          <w:sz w:val="24"/>
          <w:szCs w:val="24"/>
        </w:rPr>
        <w:t>,</w:t>
      </w:r>
      <w:r w:rsidRPr="00A20B47">
        <w:rPr>
          <w:rFonts w:ascii="Times New Roman" w:hAnsi="Times New Roman" w:cs="Times New Roman"/>
          <w:sz w:val="24"/>
          <w:szCs w:val="24"/>
        </w:rPr>
        <w:t xml:space="preserve"> пестицидов</w:t>
      </w:r>
      <w:r w:rsidR="00D36E9B">
        <w:rPr>
          <w:rFonts w:ascii="Times New Roman" w:hAnsi="Times New Roman" w:cs="Times New Roman"/>
          <w:sz w:val="24"/>
          <w:szCs w:val="24"/>
        </w:rPr>
        <w:t xml:space="preserve"> и фитогормонов</w:t>
      </w:r>
      <w:r w:rsidRPr="00A20B47">
        <w:rPr>
          <w:rFonts w:ascii="Times New Roman" w:hAnsi="Times New Roman" w:cs="Times New Roman"/>
          <w:sz w:val="24"/>
          <w:szCs w:val="24"/>
        </w:rPr>
        <w:t xml:space="preserve"> часто приводят к потерям активных компонентов из-за вымывания, испарения или деградации, что снижает эффективность</w:t>
      </w:r>
      <w:r w:rsidR="00EE22DC">
        <w:rPr>
          <w:rFonts w:ascii="Times New Roman" w:hAnsi="Times New Roman" w:cs="Times New Roman"/>
          <w:sz w:val="24"/>
          <w:szCs w:val="24"/>
        </w:rPr>
        <w:t xml:space="preserve"> их применения</w:t>
      </w:r>
      <w:r w:rsidRPr="00A20B47">
        <w:rPr>
          <w:rFonts w:ascii="Times New Roman" w:hAnsi="Times New Roman" w:cs="Times New Roman"/>
          <w:sz w:val="24"/>
          <w:szCs w:val="24"/>
        </w:rPr>
        <w:t xml:space="preserve"> и загрязняет окружающую среду. Адресная доставка позволяет минимизировать потери и обеспечить точное воздействие на целевые объекты.</w:t>
      </w:r>
    </w:p>
    <w:p w14:paraId="26B6E28A" w14:textId="3BF2B7D5" w:rsidR="00A20B47" w:rsidRPr="00A20B47" w:rsidRDefault="00A20B47" w:rsidP="00A20B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0B47">
        <w:rPr>
          <w:rFonts w:ascii="Times New Roman" w:hAnsi="Times New Roman" w:cs="Times New Roman"/>
          <w:sz w:val="24"/>
          <w:szCs w:val="24"/>
        </w:rPr>
        <w:t xml:space="preserve">Для реализации такой доставки активно исследуются </w:t>
      </w:r>
      <w:proofErr w:type="gramStart"/>
      <w:r w:rsidRPr="00A20B47">
        <w:rPr>
          <w:rFonts w:ascii="Times New Roman" w:hAnsi="Times New Roman" w:cs="Times New Roman"/>
          <w:sz w:val="24"/>
          <w:szCs w:val="24"/>
        </w:rPr>
        <w:t>металл</w:t>
      </w:r>
      <w:r w:rsidR="003B0CE8">
        <w:rPr>
          <w:rFonts w:ascii="Times New Roman" w:hAnsi="Times New Roman" w:cs="Times New Roman"/>
          <w:sz w:val="24"/>
          <w:szCs w:val="24"/>
        </w:rPr>
        <w:t>-</w:t>
      </w:r>
      <w:r w:rsidRPr="00A20B47">
        <w:rPr>
          <w:rFonts w:ascii="Times New Roman" w:hAnsi="Times New Roman" w:cs="Times New Roman"/>
          <w:sz w:val="24"/>
          <w:szCs w:val="24"/>
        </w:rPr>
        <w:t>органические</w:t>
      </w:r>
      <w:proofErr w:type="gramEnd"/>
      <w:r w:rsidRPr="00A20B47">
        <w:rPr>
          <w:rFonts w:ascii="Times New Roman" w:hAnsi="Times New Roman" w:cs="Times New Roman"/>
          <w:sz w:val="24"/>
          <w:szCs w:val="24"/>
        </w:rPr>
        <w:t xml:space="preserve"> каркасы (МОК). Благодаря своей пористой структуре и высокой поверхности, МОК способны эффективно </w:t>
      </w:r>
      <w:r w:rsidR="00B022A1">
        <w:rPr>
          <w:rFonts w:ascii="Times New Roman" w:hAnsi="Times New Roman" w:cs="Times New Roman"/>
          <w:sz w:val="24"/>
          <w:szCs w:val="24"/>
        </w:rPr>
        <w:t>сорбировать</w:t>
      </w:r>
      <w:r w:rsidRPr="00A20B47">
        <w:rPr>
          <w:rFonts w:ascii="Times New Roman" w:hAnsi="Times New Roman" w:cs="Times New Roman"/>
          <w:sz w:val="24"/>
          <w:szCs w:val="24"/>
        </w:rPr>
        <w:t xml:space="preserve"> и доставлять </w:t>
      </w:r>
      <w:r w:rsidR="002310CA">
        <w:rPr>
          <w:rFonts w:ascii="Times New Roman" w:hAnsi="Times New Roman" w:cs="Times New Roman"/>
          <w:sz w:val="24"/>
          <w:szCs w:val="24"/>
        </w:rPr>
        <w:t>агрохимические препараты</w:t>
      </w:r>
      <w:r w:rsidRPr="00A20B47">
        <w:rPr>
          <w:rFonts w:ascii="Times New Roman" w:hAnsi="Times New Roman" w:cs="Times New Roman"/>
          <w:sz w:val="24"/>
          <w:szCs w:val="24"/>
        </w:rPr>
        <w:t xml:space="preserve">, обеспечивая контролируемое высвобождение. Однако прямое применение МОК может быть ограничено из-за потенциальной токсичности или недостаточной </w:t>
      </w:r>
      <w:proofErr w:type="spellStart"/>
      <w:r w:rsidRPr="00A20B47">
        <w:rPr>
          <w:rFonts w:ascii="Times New Roman" w:hAnsi="Times New Roman" w:cs="Times New Roman"/>
          <w:sz w:val="24"/>
          <w:szCs w:val="24"/>
        </w:rPr>
        <w:t>биосовместимости</w:t>
      </w:r>
      <w:proofErr w:type="spellEnd"/>
      <w:r w:rsidRPr="00A20B47">
        <w:rPr>
          <w:rFonts w:ascii="Times New Roman" w:hAnsi="Times New Roman" w:cs="Times New Roman"/>
          <w:sz w:val="24"/>
          <w:szCs w:val="24"/>
        </w:rPr>
        <w:t>.</w:t>
      </w:r>
    </w:p>
    <w:p w14:paraId="33283903" w14:textId="77777777" w:rsidR="0000613B" w:rsidRDefault="00A20B47" w:rsidP="000061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0B47">
        <w:rPr>
          <w:rFonts w:ascii="Times New Roman" w:hAnsi="Times New Roman" w:cs="Times New Roman"/>
          <w:sz w:val="24"/>
          <w:szCs w:val="24"/>
        </w:rPr>
        <w:t>Для решения этой проблемы применяется модификация поверхности МОК биополимерами, такими как хитозан, альгинат или по</w:t>
      </w:r>
      <w:r w:rsidR="003B0CE8">
        <w:rPr>
          <w:rFonts w:ascii="Times New Roman" w:hAnsi="Times New Roman" w:cs="Times New Roman"/>
          <w:sz w:val="24"/>
          <w:szCs w:val="24"/>
        </w:rPr>
        <w:t xml:space="preserve">верхностно-активные </w:t>
      </w:r>
      <w:r w:rsidR="00185D34">
        <w:rPr>
          <w:rFonts w:ascii="Times New Roman" w:hAnsi="Times New Roman" w:cs="Times New Roman"/>
          <w:sz w:val="24"/>
          <w:szCs w:val="24"/>
        </w:rPr>
        <w:t>в</w:t>
      </w:r>
      <w:r w:rsidR="003B0CE8">
        <w:rPr>
          <w:rFonts w:ascii="Times New Roman" w:hAnsi="Times New Roman" w:cs="Times New Roman"/>
          <w:sz w:val="24"/>
          <w:szCs w:val="24"/>
        </w:rPr>
        <w:t>ещества (ПАВ)</w:t>
      </w:r>
      <w:r w:rsidRPr="00A20B47">
        <w:rPr>
          <w:rFonts w:ascii="Times New Roman" w:hAnsi="Times New Roman" w:cs="Times New Roman"/>
          <w:sz w:val="24"/>
          <w:szCs w:val="24"/>
        </w:rPr>
        <w:t xml:space="preserve">. Такое покрытие улучшает </w:t>
      </w:r>
      <w:proofErr w:type="spellStart"/>
      <w:r w:rsidRPr="00A20B47">
        <w:rPr>
          <w:rFonts w:ascii="Times New Roman" w:hAnsi="Times New Roman" w:cs="Times New Roman"/>
          <w:sz w:val="24"/>
          <w:szCs w:val="24"/>
        </w:rPr>
        <w:t>биосовместимость</w:t>
      </w:r>
      <w:proofErr w:type="spellEnd"/>
      <w:r w:rsidRPr="00A20B47">
        <w:rPr>
          <w:rFonts w:ascii="Times New Roman" w:hAnsi="Times New Roman" w:cs="Times New Roman"/>
          <w:sz w:val="24"/>
          <w:szCs w:val="24"/>
        </w:rPr>
        <w:t>, снижает риск побочных эффектов и обеспечивает более контролируемое высвобождение активных веществ. Биополимеры также способствуют адгезии частиц к поверхности растений, повышая эффективность обработки. Таким образом, модификация МОК биополимерами делает их безопаснее и пригоднее для применения в сельском хозяйстве.</w:t>
      </w:r>
    </w:p>
    <w:p w14:paraId="23F01013" w14:textId="6FED8555" w:rsidR="00EF7638" w:rsidRPr="0000613B" w:rsidRDefault="00EF7638" w:rsidP="000061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613B">
        <w:rPr>
          <w:rFonts w:ascii="Times New Roman" w:hAnsi="Times New Roman" w:cs="Times New Roman"/>
          <w:sz w:val="24"/>
          <w:szCs w:val="24"/>
        </w:rPr>
        <w:t xml:space="preserve">В данной работе три перспективных каркаса </w:t>
      </w:r>
      <w:r w:rsidRPr="0000613B">
        <w:rPr>
          <w:rFonts w:ascii="Times New Roman" w:hAnsi="Times New Roman" w:cs="Times New Roman"/>
          <w:sz w:val="24"/>
          <w:szCs w:val="24"/>
          <w:lang w:val="en-US"/>
        </w:rPr>
        <w:t>UiO</w:t>
      </w:r>
      <w:r w:rsidRPr="0000613B">
        <w:rPr>
          <w:rFonts w:ascii="Times New Roman" w:hAnsi="Times New Roman" w:cs="Times New Roman"/>
          <w:sz w:val="24"/>
          <w:szCs w:val="24"/>
        </w:rPr>
        <w:t>-66-</w:t>
      </w:r>
      <w:r w:rsidRPr="0000613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061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613B">
        <w:rPr>
          <w:rFonts w:ascii="Times New Roman" w:hAnsi="Times New Roman" w:cs="Times New Roman"/>
          <w:sz w:val="24"/>
          <w:szCs w:val="24"/>
        </w:rPr>
        <w:t xml:space="preserve">, </w:t>
      </w:r>
      <w:r w:rsidRPr="0000613B">
        <w:rPr>
          <w:rFonts w:ascii="Times New Roman" w:hAnsi="Times New Roman" w:cs="Times New Roman"/>
          <w:sz w:val="24"/>
          <w:szCs w:val="24"/>
          <w:lang w:val="en-US"/>
        </w:rPr>
        <w:t>ZIF</w:t>
      </w:r>
      <w:r w:rsidRPr="0000613B">
        <w:rPr>
          <w:rFonts w:ascii="Times New Roman" w:hAnsi="Times New Roman" w:cs="Times New Roman"/>
          <w:sz w:val="24"/>
          <w:szCs w:val="24"/>
        </w:rPr>
        <w:t xml:space="preserve">-8 и </w:t>
      </w:r>
      <w:r w:rsidRPr="0000613B">
        <w:rPr>
          <w:rFonts w:ascii="Times New Roman" w:hAnsi="Times New Roman" w:cs="Times New Roman"/>
          <w:sz w:val="24"/>
          <w:szCs w:val="24"/>
          <w:lang w:val="en-US"/>
        </w:rPr>
        <w:t>MIL</w:t>
      </w:r>
      <w:r w:rsidRPr="0000613B">
        <w:rPr>
          <w:rFonts w:ascii="Times New Roman" w:hAnsi="Times New Roman" w:cs="Times New Roman"/>
          <w:sz w:val="24"/>
          <w:szCs w:val="24"/>
        </w:rPr>
        <w:t>-100 были синтезированы и всесторонне охарактеризованы современными методами.</w:t>
      </w:r>
      <w:r w:rsidR="0000613B" w:rsidRPr="0000613B">
        <w:rPr>
          <w:rFonts w:ascii="Times New Roman" w:hAnsi="Times New Roman" w:cs="Times New Roman"/>
          <w:sz w:val="24"/>
          <w:szCs w:val="24"/>
        </w:rPr>
        <w:t xml:space="preserve"> </w:t>
      </w:r>
      <w:r w:rsidR="00272BCA">
        <w:rPr>
          <w:rFonts w:ascii="Times New Roman" w:hAnsi="Times New Roman" w:cs="Times New Roman"/>
          <w:sz w:val="24"/>
          <w:szCs w:val="24"/>
        </w:rPr>
        <w:t xml:space="preserve">Из большого разнообразия МОК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MIL-100</w:t>
      </w:r>
      <w:r w:rsidR="003C1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72B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был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выбран </w:t>
      </w:r>
      <w:r w:rsidR="00744D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качестве</w:t>
      </w:r>
      <w:r w:rsidR="001E0E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возможного</w:t>
      </w:r>
      <w:r w:rsidR="00744D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носителя</w:t>
      </w:r>
      <w:r w:rsidR="001E0E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агрохимических препаратов</w:t>
      </w:r>
      <w:r w:rsidR="006017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44D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благодаря высокой пористости, стабильности в воде и </w:t>
      </w:r>
      <w:proofErr w:type="spellStart"/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биосовместимости</w:t>
      </w:r>
      <w:proofErr w:type="spellEnd"/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00613B" w:rsidRPr="0000613B">
        <w:rPr>
          <w:rFonts w:ascii="Times New Roman" w:hAnsi="Times New Roman" w:cs="Times New Roman"/>
          <w:sz w:val="24"/>
          <w:szCs w:val="24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ZIF-8</w:t>
      </w:r>
      <w:r w:rsidR="006017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привлекателен своей химической и термической стабильностью, а также способностью к контролируемому высвобождению в зависимости от pH</w:t>
      </w:r>
      <w:r w:rsidR="006017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среды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00613B" w:rsidRPr="0000613B">
        <w:rPr>
          <w:rFonts w:ascii="Times New Roman" w:hAnsi="Times New Roman" w:cs="Times New Roman"/>
          <w:sz w:val="24"/>
          <w:szCs w:val="24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UiO-66</w:t>
      </w:r>
      <w:r w:rsidR="006017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обладает высокой механической и химической устойчивостью, включая стабильность в широком диапазоне </w:t>
      </w:r>
      <w:r w:rsidR="0066613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значений 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pH, что делает его подходящим для </w:t>
      </w:r>
      <w:r w:rsidR="00F273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адсорбции</w:t>
      </w:r>
      <w:r w:rsidR="0000613B" w:rsidRPr="000061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модификации под задачи адресной доставки.</w:t>
      </w:r>
      <w:r w:rsidRPr="0000613B">
        <w:rPr>
          <w:rFonts w:ascii="Times New Roman" w:hAnsi="Times New Roman" w:cs="Times New Roman"/>
          <w:sz w:val="24"/>
          <w:szCs w:val="24"/>
        </w:rPr>
        <w:t xml:space="preserve"> Поверхность МОК была модифицирована ПАВ для увеличения их биодоступности и </w:t>
      </w:r>
      <w:proofErr w:type="spellStart"/>
      <w:r w:rsidRPr="0000613B">
        <w:rPr>
          <w:rFonts w:ascii="Times New Roman" w:hAnsi="Times New Roman" w:cs="Times New Roman"/>
          <w:sz w:val="24"/>
          <w:szCs w:val="24"/>
        </w:rPr>
        <w:t>диспергируемости</w:t>
      </w:r>
      <w:proofErr w:type="spellEnd"/>
      <w:r w:rsidRPr="0000613B">
        <w:rPr>
          <w:rFonts w:ascii="Times New Roman" w:hAnsi="Times New Roman" w:cs="Times New Roman"/>
          <w:sz w:val="24"/>
          <w:szCs w:val="24"/>
        </w:rPr>
        <w:t xml:space="preserve">. В качестве ПАВ были выбраны вещества: </w:t>
      </w:r>
      <w:r w:rsidRPr="0000613B">
        <w:rPr>
          <w:rFonts w:ascii="Times New Roman" w:hAnsi="Times New Roman" w:cs="Times New Roman"/>
          <w:sz w:val="24"/>
          <w:szCs w:val="24"/>
          <w:lang w:val="en-US"/>
        </w:rPr>
        <w:t>PVP</w:t>
      </w:r>
      <w:r w:rsidRPr="0000613B">
        <w:rPr>
          <w:rFonts w:ascii="Times New Roman" w:hAnsi="Times New Roman" w:cs="Times New Roman"/>
          <w:sz w:val="24"/>
          <w:szCs w:val="24"/>
        </w:rPr>
        <w:t xml:space="preserve">, СТАВ, </w:t>
      </w:r>
      <w:r w:rsidRPr="0000613B">
        <w:rPr>
          <w:rFonts w:ascii="Times New Roman" w:hAnsi="Times New Roman" w:cs="Times New Roman"/>
          <w:sz w:val="24"/>
          <w:szCs w:val="24"/>
          <w:lang w:val="en-US"/>
        </w:rPr>
        <w:t>PVA</w:t>
      </w:r>
      <w:r w:rsidRPr="0000613B">
        <w:rPr>
          <w:rFonts w:ascii="Times New Roman" w:hAnsi="Times New Roman" w:cs="Times New Roman"/>
          <w:sz w:val="24"/>
          <w:szCs w:val="24"/>
        </w:rPr>
        <w:t>.</w:t>
      </w:r>
      <w:r w:rsidR="00EC7D62" w:rsidRPr="0000613B">
        <w:rPr>
          <w:rFonts w:ascii="Times New Roman" w:hAnsi="Times New Roman" w:cs="Times New Roman"/>
          <w:sz w:val="24"/>
          <w:szCs w:val="24"/>
        </w:rPr>
        <w:t xml:space="preserve"> </w:t>
      </w:r>
      <w:r w:rsidR="007D7E69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EC7D62" w:rsidRPr="0000613B">
        <w:rPr>
          <w:rFonts w:ascii="Times New Roman" w:hAnsi="Times New Roman" w:cs="Times New Roman"/>
          <w:sz w:val="24"/>
          <w:szCs w:val="24"/>
        </w:rPr>
        <w:t xml:space="preserve">50 мг ПАВ растворяли в 50 мл </w:t>
      </w:r>
      <w:proofErr w:type="spellStart"/>
      <w:r w:rsidR="00EC7D62" w:rsidRPr="0000613B">
        <w:rPr>
          <w:rFonts w:ascii="Times New Roman" w:hAnsi="Times New Roman" w:cs="Times New Roman"/>
          <w:sz w:val="24"/>
          <w:szCs w:val="24"/>
        </w:rPr>
        <w:t>деионизированной</w:t>
      </w:r>
      <w:proofErr w:type="spellEnd"/>
      <w:r w:rsidR="00EC7D62" w:rsidRPr="0000613B">
        <w:rPr>
          <w:rFonts w:ascii="Times New Roman" w:hAnsi="Times New Roman" w:cs="Times New Roman"/>
          <w:sz w:val="24"/>
          <w:szCs w:val="24"/>
        </w:rPr>
        <w:t xml:space="preserve"> воды, добавляли 50 мг порошка МОК и обрабатывали смесь ультразвуком 15 мин до получения однородной суспензии. Суспензию перемешивали на магнитной мешалке 24 часа при комнатной температуре. Затем модифицированные МОК отделяли центрифугированием, дважды промывали </w:t>
      </w:r>
      <w:proofErr w:type="spellStart"/>
      <w:r w:rsidR="00EC7D62" w:rsidRPr="0000613B">
        <w:rPr>
          <w:rFonts w:ascii="Times New Roman" w:hAnsi="Times New Roman" w:cs="Times New Roman"/>
          <w:sz w:val="24"/>
          <w:szCs w:val="24"/>
        </w:rPr>
        <w:t>деионизированной</w:t>
      </w:r>
      <w:proofErr w:type="spellEnd"/>
      <w:r w:rsidR="00EC7D62" w:rsidRPr="0000613B">
        <w:rPr>
          <w:rFonts w:ascii="Times New Roman" w:hAnsi="Times New Roman" w:cs="Times New Roman"/>
          <w:sz w:val="24"/>
          <w:szCs w:val="24"/>
        </w:rPr>
        <w:t xml:space="preserve"> водой и сушили при комнатной температуре в течение 24 часов.</w:t>
      </w:r>
      <w:r w:rsidRPr="0000613B">
        <w:rPr>
          <w:rFonts w:ascii="Times New Roman" w:hAnsi="Times New Roman" w:cs="Times New Roman"/>
          <w:sz w:val="24"/>
          <w:szCs w:val="24"/>
        </w:rPr>
        <w:t xml:space="preserve"> Методами </w:t>
      </w:r>
      <w:r w:rsidR="00AC0CF0">
        <w:rPr>
          <w:rFonts w:ascii="Times New Roman" w:hAnsi="Times New Roman" w:cs="Times New Roman"/>
          <w:sz w:val="24"/>
          <w:szCs w:val="24"/>
          <w:lang w:val="en-US"/>
        </w:rPr>
        <w:t>XRD</w:t>
      </w:r>
      <w:r w:rsidRPr="0000613B">
        <w:rPr>
          <w:rFonts w:ascii="Times New Roman" w:hAnsi="Times New Roman" w:cs="Times New Roman"/>
          <w:sz w:val="24"/>
          <w:szCs w:val="24"/>
        </w:rPr>
        <w:t xml:space="preserve"> и ИК определено, что наиболее эффективное покрытие молекулами CTAB имеет образец MIL-100, каркас UiO-66-NH</w:t>
      </w:r>
      <w:r w:rsidRPr="000061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613B">
        <w:rPr>
          <w:rFonts w:ascii="Times New Roman" w:hAnsi="Times New Roman" w:cs="Times New Roman"/>
          <w:sz w:val="24"/>
          <w:szCs w:val="24"/>
        </w:rPr>
        <w:t xml:space="preserve"> покрыт PVP, а ZIF-HT – молекулами PVA. При этом определяющую роль в успешности формирования покрытия имел заряд полимера и каркаса</w:t>
      </w:r>
      <w:r w:rsidR="00853E89" w:rsidRPr="0000613B">
        <w:rPr>
          <w:rFonts w:ascii="Times New Roman" w:hAnsi="Times New Roman" w:cs="Times New Roman"/>
          <w:sz w:val="24"/>
          <w:szCs w:val="24"/>
        </w:rPr>
        <w:t>.</w:t>
      </w:r>
    </w:p>
    <w:p w14:paraId="4CA4DD9A" w14:textId="7904CD8D" w:rsidR="00BF249F" w:rsidRDefault="002F2372" w:rsidP="001A7A95">
      <w:pPr>
        <w:pStyle w:val="cpo0le0j16awb0g2heuz"/>
        <w:spacing w:before="0" w:beforeAutospacing="0" w:after="0" w:afterAutospacing="0"/>
        <w:ind w:firstLine="397"/>
        <w:jc w:val="both"/>
      </w:pPr>
      <w:r w:rsidRPr="00D005C6">
        <w:t xml:space="preserve">Исследование выполнено при поддержке гранта Российского научного фонда (проект </w:t>
      </w:r>
      <w:proofErr w:type="gramStart"/>
      <w:r w:rsidRPr="00D005C6">
        <w:t>№ 22-76-10054</w:t>
      </w:r>
      <w:proofErr w:type="gramEnd"/>
      <w:r w:rsidRPr="00D005C6">
        <w:t>) в Южном федеральном университете.</w:t>
      </w:r>
    </w:p>
    <w:sectPr w:rsidR="00BF249F" w:rsidSect="00401E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xtewf5wfwr06epvxnxvtaid2tx5v0faxda&quot;&gt;My EndNote Library&lt;record-ids&gt;&lt;item&gt;1&lt;/item&gt;&lt;item&gt;2&lt;/item&gt;&lt;item&gt;3&lt;/item&gt;&lt;/record-ids&gt;&lt;/item&gt;&lt;/Libraries&gt;"/>
  </w:docVars>
  <w:rsids>
    <w:rsidRoot w:val="00A358A0"/>
    <w:rsid w:val="0000613B"/>
    <w:rsid w:val="0003637C"/>
    <w:rsid w:val="00096EE1"/>
    <w:rsid w:val="000A3FED"/>
    <w:rsid w:val="00121140"/>
    <w:rsid w:val="001622DD"/>
    <w:rsid w:val="00181017"/>
    <w:rsid w:val="00182BC6"/>
    <w:rsid w:val="001837C8"/>
    <w:rsid w:val="00185D34"/>
    <w:rsid w:val="00191061"/>
    <w:rsid w:val="001A7A95"/>
    <w:rsid w:val="001E0E46"/>
    <w:rsid w:val="001E5531"/>
    <w:rsid w:val="001E64AC"/>
    <w:rsid w:val="00204247"/>
    <w:rsid w:val="00205A39"/>
    <w:rsid w:val="002310CA"/>
    <w:rsid w:val="00272BCA"/>
    <w:rsid w:val="002E08E4"/>
    <w:rsid w:val="002F2372"/>
    <w:rsid w:val="00353F26"/>
    <w:rsid w:val="003A4B90"/>
    <w:rsid w:val="003B0CE8"/>
    <w:rsid w:val="003B0D7C"/>
    <w:rsid w:val="003C1BE7"/>
    <w:rsid w:val="003E335C"/>
    <w:rsid w:val="003E3C77"/>
    <w:rsid w:val="00401EBD"/>
    <w:rsid w:val="004058D1"/>
    <w:rsid w:val="0042557A"/>
    <w:rsid w:val="00492968"/>
    <w:rsid w:val="00524FB5"/>
    <w:rsid w:val="005E1075"/>
    <w:rsid w:val="0060173A"/>
    <w:rsid w:val="00621B8D"/>
    <w:rsid w:val="00662A87"/>
    <w:rsid w:val="0066613E"/>
    <w:rsid w:val="006B2851"/>
    <w:rsid w:val="006E120B"/>
    <w:rsid w:val="006E792B"/>
    <w:rsid w:val="006F3B3C"/>
    <w:rsid w:val="006F7204"/>
    <w:rsid w:val="00714F52"/>
    <w:rsid w:val="0072138A"/>
    <w:rsid w:val="00744D31"/>
    <w:rsid w:val="00786EAB"/>
    <w:rsid w:val="0079251A"/>
    <w:rsid w:val="007B509A"/>
    <w:rsid w:val="007D7E69"/>
    <w:rsid w:val="007E4301"/>
    <w:rsid w:val="00804B91"/>
    <w:rsid w:val="008236F1"/>
    <w:rsid w:val="00826F7B"/>
    <w:rsid w:val="00853E89"/>
    <w:rsid w:val="00864562"/>
    <w:rsid w:val="00897126"/>
    <w:rsid w:val="008D0CA1"/>
    <w:rsid w:val="008D293D"/>
    <w:rsid w:val="008D6FCB"/>
    <w:rsid w:val="00905D3F"/>
    <w:rsid w:val="00981C33"/>
    <w:rsid w:val="0098523F"/>
    <w:rsid w:val="0098564E"/>
    <w:rsid w:val="009C7D5D"/>
    <w:rsid w:val="009E0DD5"/>
    <w:rsid w:val="00A20B47"/>
    <w:rsid w:val="00A2226E"/>
    <w:rsid w:val="00A358A0"/>
    <w:rsid w:val="00A46C35"/>
    <w:rsid w:val="00A77790"/>
    <w:rsid w:val="00AB06BB"/>
    <w:rsid w:val="00AC0CF0"/>
    <w:rsid w:val="00AC7166"/>
    <w:rsid w:val="00AD7E80"/>
    <w:rsid w:val="00B022A1"/>
    <w:rsid w:val="00B1798E"/>
    <w:rsid w:val="00B21A34"/>
    <w:rsid w:val="00B321D2"/>
    <w:rsid w:val="00B354DF"/>
    <w:rsid w:val="00B50880"/>
    <w:rsid w:val="00B51D97"/>
    <w:rsid w:val="00BF249F"/>
    <w:rsid w:val="00C201BA"/>
    <w:rsid w:val="00C36B13"/>
    <w:rsid w:val="00C405D0"/>
    <w:rsid w:val="00C7062C"/>
    <w:rsid w:val="00C75322"/>
    <w:rsid w:val="00CB5CE0"/>
    <w:rsid w:val="00CF35FC"/>
    <w:rsid w:val="00CF7BBA"/>
    <w:rsid w:val="00D36E9B"/>
    <w:rsid w:val="00D5773D"/>
    <w:rsid w:val="00DA34F4"/>
    <w:rsid w:val="00DD1F60"/>
    <w:rsid w:val="00DE2283"/>
    <w:rsid w:val="00E01C94"/>
    <w:rsid w:val="00E456F3"/>
    <w:rsid w:val="00E60DC0"/>
    <w:rsid w:val="00E978B1"/>
    <w:rsid w:val="00EC7D62"/>
    <w:rsid w:val="00EE22DC"/>
    <w:rsid w:val="00EF7638"/>
    <w:rsid w:val="00F2739C"/>
    <w:rsid w:val="00F4041B"/>
    <w:rsid w:val="00F72A53"/>
    <w:rsid w:val="00F81A43"/>
    <w:rsid w:val="00F81BFA"/>
    <w:rsid w:val="00FD75F5"/>
    <w:rsid w:val="00FD7C5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5493"/>
  <w15:chartTrackingRefBased/>
  <w15:docId w15:val="{D2FBB595-892A-4915-9656-A2C5ED0D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5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5D0"/>
    <w:rPr>
      <w:color w:val="605E5C"/>
      <w:shd w:val="clear" w:color="auto" w:fill="E1DFDD"/>
    </w:rPr>
  </w:style>
  <w:style w:type="paragraph" w:customStyle="1" w:styleId="cpo0le0j16awb0g2heuz">
    <w:name w:val="cpo0le0j16awb0g2heuz"/>
    <w:basedOn w:val="a"/>
    <w:rsid w:val="0062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79251A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79251A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a"/>
    <w:link w:val="EndNoteBibliography0"/>
    <w:rsid w:val="0079251A"/>
    <w:pPr>
      <w:spacing w:line="240" w:lineRule="auto"/>
      <w:jc w:val="both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79251A"/>
    <w:rPr>
      <w:rFonts w:ascii="Times New Roman" w:hAnsi="Times New Roman" w:cs="Times New Roman"/>
      <w:noProof/>
      <w:sz w:val="24"/>
      <w:lang w:val="en-US"/>
    </w:rPr>
  </w:style>
  <w:style w:type="paragraph" w:styleId="a5">
    <w:name w:val="Revision"/>
    <w:hidden/>
    <w:uiPriority w:val="99"/>
    <w:semiHidden/>
    <w:rsid w:val="00C7062C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2F237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F23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примечания Знак"/>
    <w:basedOn w:val="a0"/>
    <w:link w:val="a7"/>
    <w:uiPriority w:val="99"/>
    <w:rsid w:val="002F237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0061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itsai@sf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2BE8-6011-4DD2-AFBB-BD556AD9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Максим Александрович</dc:creator>
  <cp:keywords/>
  <dc:description/>
  <cp:lastModifiedBy>Грицай Максим Александрович</cp:lastModifiedBy>
  <cp:revision>93</cp:revision>
  <dcterms:created xsi:type="dcterms:W3CDTF">2024-02-16T07:36:00Z</dcterms:created>
  <dcterms:modified xsi:type="dcterms:W3CDTF">2025-03-03T20:50:00Z</dcterms:modified>
</cp:coreProperties>
</file>