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8D6" w:rsidRDefault="0037622A" w:rsidP="00F858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</w:t>
      </w:r>
      <w:r w:rsidR="00CC4569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>фологическ</w:t>
      </w:r>
      <w:r w:rsidR="00F858D6">
        <w:rPr>
          <w:rFonts w:ascii="Times New Roman" w:hAnsi="Times New Roman" w:cs="Times New Roman"/>
          <w:b/>
          <w:sz w:val="24"/>
          <w:szCs w:val="24"/>
        </w:rPr>
        <w:t>ое строение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и а</w:t>
      </w:r>
      <w:r w:rsidR="0075271D" w:rsidRPr="0075271D">
        <w:rPr>
          <w:rFonts w:ascii="Times New Roman" w:hAnsi="Times New Roman" w:cs="Times New Roman"/>
          <w:b/>
          <w:sz w:val="24"/>
          <w:szCs w:val="24"/>
        </w:rPr>
        <w:t>грохимически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75271D" w:rsidRPr="0075271D">
        <w:rPr>
          <w:rFonts w:ascii="Times New Roman" w:hAnsi="Times New Roman" w:cs="Times New Roman"/>
          <w:b/>
          <w:sz w:val="24"/>
          <w:szCs w:val="24"/>
        </w:rPr>
        <w:t xml:space="preserve"> показател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75271D" w:rsidRPr="007527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агросерых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почв </w:t>
      </w:r>
      <w:r w:rsidR="0075271D">
        <w:rPr>
          <w:rFonts w:ascii="Times New Roman" w:hAnsi="Times New Roman" w:cs="Times New Roman"/>
          <w:b/>
          <w:sz w:val="24"/>
          <w:szCs w:val="24"/>
        </w:rPr>
        <w:t xml:space="preserve">в условиях </w:t>
      </w:r>
      <w:proofErr w:type="spellStart"/>
      <w:r w:rsidR="00F858D6" w:rsidRPr="00F858D6">
        <w:rPr>
          <w:rFonts w:ascii="Times New Roman" w:hAnsi="Times New Roman" w:cs="Times New Roman"/>
          <w:b/>
          <w:sz w:val="24"/>
          <w:szCs w:val="24"/>
        </w:rPr>
        <w:t>Шошма-Ашитского</w:t>
      </w:r>
      <w:proofErr w:type="spellEnd"/>
      <w:r w:rsidR="00F858D6" w:rsidRPr="00F858D6">
        <w:rPr>
          <w:rFonts w:ascii="Times New Roman" w:hAnsi="Times New Roman" w:cs="Times New Roman"/>
          <w:b/>
          <w:sz w:val="24"/>
          <w:szCs w:val="24"/>
        </w:rPr>
        <w:t xml:space="preserve"> ландшафтного района  </w:t>
      </w:r>
      <w:proofErr w:type="spellStart"/>
      <w:r w:rsidR="00F858D6" w:rsidRPr="00F858D6">
        <w:rPr>
          <w:rFonts w:ascii="Times New Roman" w:hAnsi="Times New Roman" w:cs="Times New Roman"/>
          <w:b/>
          <w:sz w:val="24"/>
          <w:szCs w:val="24"/>
        </w:rPr>
        <w:t>Предкамья</w:t>
      </w:r>
      <w:proofErr w:type="spellEnd"/>
      <w:r w:rsidR="00F858D6" w:rsidRPr="00F858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271D" w:rsidRDefault="00F858D6" w:rsidP="00F858D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858D6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75271D" w:rsidRPr="0075271D" w:rsidRDefault="0029558B" w:rsidP="0075271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Матвеева</w:t>
      </w:r>
      <w:r w:rsidR="00D54B93" w:rsidRPr="0075271D">
        <w:rPr>
          <w:rFonts w:ascii="Times New Roman" w:hAnsi="Times New Roman" w:cs="Times New Roman"/>
          <w:b/>
          <w:i/>
          <w:sz w:val="24"/>
          <w:szCs w:val="24"/>
        </w:rPr>
        <w:t xml:space="preserve"> Анастасия </w:t>
      </w:r>
      <w:r w:rsidR="0037622A">
        <w:rPr>
          <w:rFonts w:ascii="Times New Roman" w:hAnsi="Times New Roman" w:cs="Times New Roman"/>
          <w:b/>
          <w:i/>
          <w:sz w:val="24"/>
          <w:szCs w:val="24"/>
        </w:rPr>
        <w:t>Игоревна</w:t>
      </w:r>
    </w:p>
    <w:p w:rsidR="0029558B" w:rsidRDefault="0029558B" w:rsidP="0075271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</w:t>
      </w:r>
    </w:p>
    <w:p w:rsidR="00234204" w:rsidRDefault="00D54B93" w:rsidP="0075271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5271D">
        <w:rPr>
          <w:rFonts w:ascii="Times New Roman" w:hAnsi="Times New Roman" w:cs="Times New Roman"/>
          <w:i/>
          <w:sz w:val="24"/>
          <w:szCs w:val="24"/>
        </w:rPr>
        <w:t>Казанский государственный аграрный университет,</w:t>
      </w:r>
    </w:p>
    <w:p w:rsidR="0075271D" w:rsidRPr="0075271D" w:rsidRDefault="0075271D" w:rsidP="0075271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институт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агробиотехнологий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 землепользования, Казань, Россия</w:t>
      </w:r>
    </w:p>
    <w:p w:rsidR="0029558B" w:rsidRPr="00E748D1" w:rsidRDefault="007D52F6" w:rsidP="00321A2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Е</w:t>
      </w:r>
      <w:proofErr w:type="gramEnd"/>
      <w:r w:rsidR="00D54B93" w:rsidRPr="0075271D">
        <w:rPr>
          <w:rFonts w:ascii="Times New Roman" w:hAnsi="Times New Roman" w:cs="Times New Roman"/>
          <w:i/>
          <w:sz w:val="24"/>
          <w:szCs w:val="24"/>
          <w:lang w:val="en-US"/>
        </w:rPr>
        <w:t xml:space="preserve">-mail: </w:t>
      </w:r>
      <w:hyperlink r:id="rId6" w:history="1">
        <w:r w:rsidR="0029558B" w:rsidRPr="0029558B">
          <w:rPr>
            <w:rStyle w:val="a3"/>
            <w:rFonts w:ascii="Times New Roman" w:hAnsi="Times New Roman" w:cs="Times New Roman"/>
            <w:lang w:val="en-US"/>
          </w:rPr>
          <w:t>anastasia.matveeva02@mail.ru</w:t>
        </w:r>
      </w:hyperlink>
      <w:r w:rsidR="00E748D1" w:rsidRPr="00E748D1">
        <w:rPr>
          <w:rFonts w:ascii="Times New Roman" w:hAnsi="Times New Roman" w:cs="Times New Roman"/>
          <w:lang w:val="en-US"/>
        </w:rPr>
        <w:t xml:space="preserve"> </w:t>
      </w:r>
    </w:p>
    <w:p w:rsidR="007D52F6" w:rsidRPr="00321A2B" w:rsidRDefault="007D52F6" w:rsidP="007D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633C2" w:rsidRDefault="00F858D6" w:rsidP="00663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F858D6">
        <w:rPr>
          <w:rFonts w:ascii="Times New Roman" w:hAnsi="Times New Roman" w:cs="Times New Roman"/>
          <w:sz w:val="24"/>
          <w:szCs w:val="24"/>
        </w:rPr>
        <w:t xml:space="preserve">ональными почвами </w:t>
      </w:r>
      <w:proofErr w:type="spellStart"/>
      <w:r w:rsidRPr="00F858D6">
        <w:rPr>
          <w:rFonts w:ascii="Times New Roman" w:hAnsi="Times New Roman" w:cs="Times New Roman"/>
          <w:sz w:val="24"/>
          <w:szCs w:val="24"/>
        </w:rPr>
        <w:t>Шошма-Ашитского</w:t>
      </w:r>
      <w:proofErr w:type="spellEnd"/>
      <w:r w:rsidRPr="00F858D6">
        <w:rPr>
          <w:rFonts w:ascii="Times New Roman" w:hAnsi="Times New Roman" w:cs="Times New Roman"/>
          <w:sz w:val="24"/>
          <w:szCs w:val="24"/>
        </w:rPr>
        <w:t xml:space="preserve"> ландшафтного района  являются серые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почвы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58D6">
        <w:rPr>
          <w:rFonts w:ascii="Times New Roman" w:hAnsi="Times New Roman" w:cs="Times New Roman"/>
          <w:sz w:val="24"/>
          <w:szCs w:val="24"/>
        </w:rPr>
        <w:t xml:space="preserve">сформировавшиеся в условиях периодически промывного типа водного режима, </w:t>
      </w:r>
      <w:r w:rsidR="006633C2">
        <w:rPr>
          <w:rFonts w:ascii="Times New Roman" w:hAnsi="Times New Roman" w:cs="Times New Roman"/>
          <w:sz w:val="24"/>
          <w:szCs w:val="24"/>
        </w:rPr>
        <w:t xml:space="preserve">в структуре почвенного покрова </w:t>
      </w:r>
      <w:r w:rsidR="006633C2">
        <w:rPr>
          <w:rFonts w:ascii="Times New Roman" w:hAnsi="Times New Roman" w:cs="Times New Roman"/>
          <w:sz w:val="24"/>
          <w:szCs w:val="24"/>
        </w:rPr>
        <w:t xml:space="preserve">преобладают (49,7%), </w:t>
      </w:r>
      <w:r w:rsidR="006633C2">
        <w:rPr>
          <w:rFonts w:ascii="Times New Roman" w:hAnsi="Times New Roman" w:cs="Times New Roman"/>
          <w:sz w:val="24"/>
          <w:szCs w:val="24"/>
        </w:rPr>
        <w:t xml:space="preserve">занимают  небольшие и неровные водоразделы третьего и четвертого порядка, иногда пологие склоны, преимущественно в верхней частях </w:t>
      </w:r>
      <w:r w:rsidR="006633C2" w:rsidRPr="0075271D">
        <w:rPr>
          <w:rFonts w:ascii="Times New Roman" w:hAnsi="Times New Roman" w:cs="Times New Roman"/>
          <w:sz w:val="24"/>
          <w:szCs w:val="24"/>
        </w:rPr>
        <w:t>[</w:t>
      </w:r>
      <w:r w:rsidR="00143AEB">
        <w:rPr>
          <w:rFonts w:ascii="Times New Roman" w:hAnsi="Times New Roman" w:cs="Times New Roman"/>
          <w:sz w:val="24"/>
          <w:szCs w:val="24"/>
        </w:rPr>
        <w:t>1</w:t>
      </w:r>
      <w:r w:rsidR="006633C2" w:rsidRPr="0075271D">
        <w:rPr>
          <w:rFonts w:ascii="Times New Roman" w:hAnsi="Times New Roman" w:cs="Times New Roman"/>
          <w:sz w:val="24"/>
          <w:szCs w:val="24"/>
        </w:rPr>
        <w:t>].</w:t>
      </w:r>
      <w:r w:rsidR="006633C2" w:rsidRPr="002955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FA7" w:rsidRDefault="006633C2" w:rsidP="00380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633C2">
        <w:rPr>
          <w:rFonts w:ascii="Times New Roman" w:hAnsi="Times New Roman" w:cs="Times New Roman"/>
          <w:sz w:val="24"/>
          <w:szCs w:val="24"/>
        </w:rPr>
        <w:t xml:space="preserve">омплексная оценка </w:t>
      </w:r>
      <w:r w:rsidR="00143AEB">
        <w:rPr>
          <w:rFonts w:ascii="Times New Roman" w:hAnsi="Times New Roman" w:cs="Times New Roman"/>
          <w:sz w:val="24"/>
          <w:szCs w:val="24"/>
        </w:rPr>
        <w:t xml:space="preserve">почв </w:t>
      </w:r>
      <w:r>
        <w:rPr>
          <w:rFonts w:ascii="Times New Roman" w:hAnsi="Times New Roman" w:cs="Times New Roman"/>
          <w:sz w:val="24"/>
          <w:szCs w:val="24"/>
        </w:rPr>
        <w:t xml:space="preserve">проводилась по материалам почвенного обследования сельскохозяйственных угодий территории района, в исследования включены </w:t>
      </w:r>
      <w:r w:rsidR="00143AEB">
        <w:rPr>
          <w:rFonts w:ascii="Times New Roman" w:hAnsi="Times New Roman" w:cs="Times New Roman"/>
          <w:sz w:val="24"/>
          <w:szCs w:val="24"/>
        </w:rPr>
        <w:t xml:space="preserve">данные морфологического строения, химические и физико-химические свойства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агро</w:t>
      </w:r>
      <w:r w:rsidRPr="006633C2">
        <w:rPr>
          <w:rFonts w:ascii="Times New Roman" w:hAnsi="Times New Roman" w:cs="Times New Roman"/>
          <w:sz w:val="24"/>
          <w:szCs w:val="24"/>
        </w:rPr>
        <w:t>серы</w:t>
      </w:r>
      <w:r w:rsidR="00143AEB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6633C2">
        <w:rPr>
          <w:rFonts w:ascii="Times New Roman" w:hAnsi="Times New Roman" w:cs="Times New Roman"/>
          <w:sz w:val="24"/>
          <w:szCs w:val="24"/>
        </w:rPr>
        <w:t xml:space="preserve"> </w:t>
      </w:r>
      <w:r w:rsidR="00143AEB">
        <w:rPr>
          <w:rFonts w:ascii="Times New Roman" w:hAnsi="Times New Roman" w:cs="Times New Roman"/>
          <w:sz w:val="24"/>
          <w:szCs w:val="24"/>
        </w:rPr>
        <w:t xml:space="preserve">обычных и </w:t>
      </w:r>
      <w:proofErr w:type="spellStart"/>
      <w:r w:rsidR="00143AEB">
        <w:rPr>
          <w:rFonts w:ascii="Times New Roman" w:hAnsi="Times New Roman" w:cs="Times New Roman"/>
          <w:sz w:val="24"/>
          <w:szCs w:val="24"/>
        </w:rPr>
        <w:t>пестроцветных</w:t>
      </w:r>
      <w:proofErr w:type="spellEnd"/>
      <w:r w:rsidR="00143AEB">
        <w:rPr>
          <w:rFonts w:ascii="Times New Roman" w:hAnsi="Times New Roman" w:cs="Times New Roman"/>
          <w:sz w:val="24"/>
          <w:szCs w:val="24"/>
        </w:rPr>
        <w:t xml:space="preserve"> </w:t>
      </w:r>
      <w:r w:rsidRPr="006633C2">
        <w:rPr>
          <w:rFonts w:ascii="Times New Roman" w:hAnsi="Times New Roman" w:cs="Times New Roman"/>
          <w:sz w:val="24"/>
          <w:szCs w:val="24"/>
        </w:rPr>
        <w:t>тяжелосуглинист</w:t>
      </w:r>
      <w:r w:rsidR="00143AEB">
        <w:rPr>
          <w:rFonts w:ascii="Times New Roman" w:hAnsi="Times New Roman" w:cs="Times New Roman"/>
          <w:sz w:val="24"/>
          <w:szCs w:val="24"/>
        </w:rPr>
        <w:t>ых</w:t>
      </w:r>
      <w:r w:rsidRPr="006633C2">
        <w:rPr>
          <w:rFonts w:ascii="Times New Roman" w:hAnsi="Times New Roman" w:cs="Times New Roman"/>
          <w:sz w:val="24"/>
          <w:szCs w:val="24"/>
        </w:rPr>
        <w:t xml:space="preserve"> разновидност</w:t>
      </w:r>
      <w:r w:rsidR="00143AEB">
        <w:rPr>
          <w:rFonts w:ascii="Times New Roman" w:hAnsi="Times New Roman" w:cs="Times New Roman"/>
          <w:sz w:val="24"/>
          <w:szCs w:val="24"/>
        </w:rPr>
        <w:t>ей.</w:t>
      </w:r>
      <w:r w:rsidRPr="006633C2">
        <w:rPr>
          <w:rFonts w:ascii="Times New Roman" w:hAnsi="Times New Roman" w:cs="Times New Roman"/>
          <w:sz w:val="24"/>
          <w:szCs w:val="24"/>
        </w:rPr>
        <w:t xml:space="preserve"> </w:t>
      </w:r>
      <w:r w:rsidR="00143AEB">
        <w:rPr>
          <w:rFonts w:ascii="Times New Roman" w:hAnsi="Times New Roman" w:cs="Times New Roman"/>
          <w:sz w:val="24"/>
          <w:szCs w:val="24"/>
        </w:rPr>
        <w:t>В обработке полученных показателей п</w:t>
      </w:r>
      <w:r w:rsidRPr="006633C2">
        <w:rPr>
          <w:rFonts w:ascii="Times New Roman" w:hAnsi="Times New Roman" w:cs="Times New Roman"/>
          <w:sz w:val="24"/>
          <w:szCs w:val="24"/>
        </w:rPr>
        <w:t>римен</w:t>
      </w:r>
      <w:r w:rsidR="00143AEB">
        <w:rPr>
          <w:rFonts w:ascii="Times New Roman" w:hAnsi="Times New Roman" w:cs="Times New Roman"/>
          <w:sz w:val="24"/>
          <w:szCs w:val="24"/>
        </w:rPr>
        <w:t>ялись</w:t>
      </w:r>
      <w:r w:rsidRPr="006633C2">
        <w:rPr>
          <w:rFonts w:ascii="Times New Roman" w:hAnsi="Times New Roman" w:cs="Times New Roman"/>
          <w:sz w:val="24"/>
          <w:szCs w:val="24"/>
        </w:rPr>
        <w:t xml:space="preserve"> метод</w:t>
      </w:r>
      <w:r w:rsidR="00143AEB">
        <w:rPr>
          <w:rFonts w:ascii="Times New Roman" w:hAnsi="Times New Roman" w:cs="Times New Roman"/>
          <w:sz w:val="24"/>
          <w:szCs w:val="24"/>
        </w:rPr>
        <w:t>ы</w:t>
      </w:r>
      <w:r w:rsidRPr="006633C2">
        <w:rPr>
          <w:rFonts w:ascii="Times New Roman" w:hAnsi="Times New Roman" w:cs="Times New Roman"/>
          <w:sz w:val="24"/>
          <w:szCs w:val="24"/>
        </w:rPr>
        <w:t xml:space="preserve"> математической статистики, выявлены пределы</w:t>
      </w:r>
      <w:r w:rsidR="00143AEB">
        <w:rPr>
          <w:rFonts w:ascii="Times New Roman" w:hAnsi="Times New Roman" w:cs="Times New Roman"/>
          <w:sz w:val="24"/>
          <w:szCs w:val="24"/>
        </w:rPr>
        <w:t xml:space="preserve"> морфологического строения</w:t>
      </w:r>
      <w:r w:rsidRPr="006633C2">
        <w:rPr>
          <w:rFonts w:ascii="Times New Roman" w:hAnsi="Times New Roman" w:cs="Times New Roman"/>
          <w:sz w:val="24"/>
          <w:szCs w:val="24"/>
        </w:rPr>
        <w:t xml:space="preserve">, полученные </w:t>
      </w:r>
      <w:r w:rsidR="00143AEB">
        <w:rPr>
          <w:rFonts w:ascii="Times New Roman" w:hAnsi="Times New Roman" w:cs="Times New Roman"/>
          <w:sz w:val="24"/>
          <w:szCs w:val="24"/>
        </w:rPr>
        <w:t xml:space="preserve">математические </w:t>
      </w:r>
      <w:r w:rsidRPr="006633C2">
        <w:rPr>
          <w:rFonts w:ascii="Times New Roman" w:hAnsi="Times New Roman" w:cs="Times New Roman"/>
          <w:sz w:val="24"/>
          <w:szCs w:val="24"/>
        </w:rPr>
        <w:t xml:space="preserve">модели  могут служить в качестве диагностических </w:t>
      </w:r>
      <w:r w:rsidR="00143AEB">
        <w:rPr>
          <w:rFonts w:ascii="Times New Roman" w:hAnsi="Times New Roman" w:cs="Times New Roman"/>
          <w:sz w:val="24"/>
          <w:szCs w:val="24"/>
        </w:rPr>
        <w:t>эталонов для</w:t>
      </w:r>
      <w:r w:rsidRPr="006633C2">
        <w:rPr>
          <w:rFonts w:ascii="Times New Roman" w:hAnsi="Times New Roman" w:cs="Times New Roman"/>
          <w:sz w:val="24"/>
          <w:szCs w:val="24"/>
        </w:rPr>
        <w:t xml:space="preserve"> изучения направленности почвообразовательных процессов в условиях </w:t>
      </w:r>
      <w:proofErr w:type="spellStart"/>
      <w:r w:rsidRPr="006633C2">
        <w:rPr>
          <w:rFonts w:ascii="Times New Roman" w:hAnsi="Times New Roman" w:cs="Times New Roman"/>
          <w:sz w:val="24"/>
          <w:szCs w:val="24"/>
        </w:rPr>
        <w:t>агрогенеза</w:t>
      </w:r>
      <w:proofErr w:type="spellEnd"/>
      <w:r w:rsidRPr="006633C2">
        <w:rPr>
          <w:rFonts w:ascii="Times New Roman" w:hAnsi="Times New Roman" w:cs="Times New Roman"/>
          <w:sz w:val="24"/>
          <w:szCs w:val="24"/>
        </w:rPr>
        <w:t xml:space="preserve"> данного региона</w:t>
      </w:r>
      <w:r w:rsidR="006165B4">
        <w:rPr>
          <w:rFonts w:ascii="Times New Roman" w:hAnsi="Times New Roman" w:cs="Times New Roman"/>
          <w:sz w:val="24"/>
          <w:szCs w:val="24"/>
        </w:rPr>
        <w:t xml:space="preserve"> </w:t>
      </w:r>
      <w:r w:rsidR="006165B4" w:rsidRPr="0075271D">
        <w:rPr>
          <w:rFonts w:ascii="Times New Roman" w:hAnsi="Times New Roman" w:cs="Times New Roman"/>
          <w:sz w:val="24"/>
          <w:szCs w:val="24"/>
        </w:rPr>
        <w:t>[</w:t>
      </w:r>
      <w:r w:rsidR="006165B4">
        <w:rPr>
          <w:rFonts w:ascii="Times New Roman" w:hAnsi="Times New Roman" w:cs="Times New Roman"/>
          <w:sz w:val="24"/>
          <w:szCs w:val="24"/>
        </w:rPr>
        <w:t>2</w:t>
      </w:r>
      <w:r w:rsidR="006165B4" w:rsidRPr="0075271D">
        <w:rPr>
          <w:rFonts w:ascii="Times New Roman" w:hAnsi="Times New Roman" w:cs="Times New Roman"/>
          <w:sz w:val="24"/>
          <w:szCs w:val="24"/>
        </w:rPr>
        <w:t>].</w:t>
      </w:r>
      <w:r w:rsidR="006165B4">
        <w:rPr>
          <w:rFonts w:ascii="Times New Roman" w:hAnsi="Times New Roman" w:cs="Times New Roman"/>
          <w:sz w:val="24"/>
          <w:szCs w:val="24"/>
        </w:rPr>
        <w:t xml:space="preserve"> </w:t>
      </w:r>
      <w:r w:rsidR="003D315A">
        <w:rPr>
          <w:rFonts w:ascii="Times New Roman" w:hAnsi="Times New Roman" w:cs="Times New Roman"/>
          <w:sz w:val="24"/>
          <w:szCs w:val="24"/>
        </w:rPr>
        <w:t>К</w:t>
      </w:r>
      <w:r w:rsidR="0029558B" w:rsidRPr="0029558B">
        <w:rPr>
          <w:rFonts w:ascii="Times New Roman" w:hAnsi="Times New Roman" w:cs="Times New Roman"/>
          <w:sz w:val="24"/>
          <w:szCs w:val="24"/>
        </w:rPr>
        <w:t xml:space="preserve">ритериями оценки данных выборки </w:t>
      </w:r>
      <w:r w:rsidR="006D5DA0">
        <w:rPr>
          <w:rFonts w:ascii="Times New Roman" w:hAnsi="Times New Roman" w:cs="Times New Roman"/>
          <w:sz w:val="24"/>
          <w:szCs w:val="24"/>
        </w:rPr>
        <w:t>послужили</w:t>
      </w:r>
      <w:r w:rsidR="0029558B" w:rsidRPr="0029558B">
        <w:rPr>
          <w:rFonts w:ascii="Times New Roman" w:hAnsi="Times New Roman" w:cs="Times New Roman"/>
          <w:sz w:val="24"/>
          <w:szCs w:val="24"/>
        </w:rPr>
        <w:t xml:space="preserve"> средн</w:t>
      </w:r>
      <w:r w:rsidR="003D315A">
        <w:rPr>
          <w:rFonts w:ascii="Times New Roman" w:hAnsi="Times New Roman" w:cs="Times New Roman"/>
          <w:sz w:val="24"/>
          <w:szCs w:val="24"/>
        </w:rPr>
        <w:t>ие</w:t>
      </w:r>
      <w:r w:rsidR="0029558B" w:rsidRPr="0029558B">
        <w:rPr>
          <w:rFonts w:ascii="Times New Roman" w:hAnsi="Times New Roman" w:cs="Times New Roman"/>
          <w:sz w:val="24"/>
          <w:szCs w:val="24"/>
        </w:rPr>
        <w:t xml:space="preserve"> арифметическ</w:t>
      </w:r>
      <w:r w:rsidR="003D315A">
        <w:rPr>
          <w:rFonts w:ascii="Times New Roman" w:hAnsi="Times New Roman" w:cs="Times New Roman"/>
          <w:sz w:val="24"/>
          <w:szCs w:val="24"/>
        </w:rPr>
        <w:t>ие и их ошибки</w:t>
      </w:r>
      <w:r w:rsidR="0029558B" w:rsidRPr="0029558B">
        <w:rPr>
          <w:rFonts w:ascii="Times New Roman" w:hAnsi="Times New Roman" w:cs="Times New Roman"/>
          <w:sz w:val="24"/>
          <w:szCs w:val="24"/>
        </w:rPr>
        <w:t>, предельные значения, среднеквадратичное отклонение, коэффициент вариации</w:t>
      </w:r>
      <w:r w:rsidR="0029558B">
        <w:rPr>
          <w:rFonts w:ascii="Times New Roman" w:hAnsi="Times New Roman" w:cs="Times New Roman"/>
          <w:sz w:val="24"/>
          <w:szCs w:val="24"/>
        </w:rPr>
        <w:t>,</w:t>
      </w:r>
      <w:r w:rsidR="00143AEB">
        <w:rPr>
          <w:rFonts w:ascii="Times New Roman" w:hAnsi="Times New Roman" w:cs="Times New Roman"/>
          <w:sz w:val="24"/>
          <w:szCs w:val="24"/>
        </w:rPr>
        <w:t xml:space="preserve"> доверительны</w:t>
      </w:r>
      <w:r w:rsidR="006D5DA0">
        <w:rPr>
          <w:rFonts w:ascii="Times New Roman" w:hAnsi="Times New Roman" w:cs="Times New Roman"/>
          <w:sz w:val="24"/>
          <w:szCs w:val="24"/>
        </w:rPr>
        <w:t>й</w:t>
      </w:r>
      <w:r w:rsidR="00143AEB">
        <w:rPr>
          <w:rFonts w:ascii="Times New Roman" w:hAnsi="Times New Roman" w:cs="Times New Roman"/>
          <w:sz w:val="24"/>
          <w:szCs w:val="24"/>
        </w:rPr>
        <w:t xml:space="preserve"> </w:t>
      </w:r>
      <w:r w:rsidR="006D5DA0">
        <w:rPr>
          <w:rFonts w:ascii="Times New Roman" w:hAnsi="Times New Roman" w:cs="Times New Roman"/>
          <w:sz w:val="24"/>
          <w:szCs w:val="24"/>
        </w:rPr>
        <w:t>интервал</w:t>
      </w:r>
      <w:r w:rsidR="00143AEB">
        <w:rPr>
          <w:rFonts w:ascii="Times New Roman" w:hAnsi="Times New Roman" w:cs="Times New Roman"/>
          <w:sz w:val="24"/>
          <w:szCs w:val="24"/>
        </w:rPr>
        <w:t xml:space="preserve"> среднего</w:t>
      </w:r>
      <w:r w:rsidR="006D5DA0">
        <w:rPr>
          <w:rFonts w:ascii="Times New Roman" w:hAnsi="Times New Roman" w:cs="Times New Roman"/>
          <w:sz w:val="24"/>
          <w:szCs w:val="24"/>
        </w:rPr>
        <w:t xml:space="preserve"> почвенных показателей</w:t>
      </w:r>
      <w:r w:rsidR="0029558B" w:rsidRPr="002955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1FA7" w:rsidRPr="0029558B" w:rsidRDefault="006D5DA0" w:rsidP="002B1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2B1FA7" w:rsidRPr="0029558B">
        <w:rPr>
          <w:rFonts w:ascii="Times New Roman" w:hAnsi="Times New Roman" w:cs="Times New Roman"/>
          <w:sz w:val="24"/>
          <w:szCs w:val="24"/>
        </w:rPr>
        <w:t>зучаемы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B1FA7" w:rsidRPr="0029558B">
        <w:rPr>
          <w:rFonts w:ascii="Times New Roman" w:hAnsi="Times New Roman" w:cs="Times New Roman"/>
          <w:sz w:val="24"/>
          <w:szCs w:val="24"/>
        </w:rPr>
        <w:t xml:space="preserve"> свойств</w:t>
      </w:r>
      <w:r>
        <w:rPr>
          <w:rFonts w:ascii="Times New Roman" w:hAnsi="Times New Roman" w:cs="Times New Roman"/>
          <w:sz w:val="24"/>
          <w:szCs w:val="24"/>
        </w:rPr>
        <w:t>а почв</w:t>
      </w:r>
      <w:r w:rsidR="002B1FA7" w:rsidRPr="0029558B">
        <w:rPr>
          <w:rFonts w:ascii="Times New Roman" w:hAnsi="Times New Roman" w:cs="Times New Roman"/>
          <w:sz w:val="24"/>
          <w:szCs w:val="24"/>
        </w:rPr>
        <w:t xml:space="preserve"> разделены на </w:t>
      </w:r>
      <w:r w:rsidR="002B1FA7">
        <w:rPr>
          <w:rFonts w:ascii="Times New Roman" w:hAnsi="Times New Roman" w:cs="Times New Roman"/>
          <w:sz w:val="24"/>
          <w:szCs w:val="24"/>
        </w:rPr>
        <w:t>три</w:t>
      </w:r>
      <w:r w:rsidR="002B1FA7" w:rsidRPr="0029558B">
        <w:rPr>
          <w:rFonts w:ascii="Times New Roman" w:hAnsi="Times New Roman" w:cs="Times New Roman"/>
          <w:sz w:val="24"/>
          <w:szCs w:val="24"/>
        </w:rPr>
        <w:t xml:space="preserve"> группы – фундаментальные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2B1FA7" w:rsidRPr="0029558B">
        <w:rPr>
          <w:rFonts w:ascii="Times New Roman" w:hAnsi="Times New Roman" w:cs="Times New Roman"/>
          <w:sz w:val="24"/>
          <w:szCs w:val="24"/>
        </w:rPr>
        <w:t xml:space="preserve"> устойчивые</w:t>
      </w:r>
      <w:r w:rsidR="002B1FA7">
        <w:rPr>
          <w:rFonts w:ascii="Times New Roman" w:hAnsi="Times New Roman" w:cs="Times New Roman"/>
          <w:sz w:val="24"/>
          <w:szCs w:val="24"/>
        </w:rPr>
        <w:t xml:space="preserve"> и динамичные</w:t>
      </w:r>
      <w:r w:rsidR="002B1FA7" w:rsidRPr="0029558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 первую группу включены нижние границы</w:t>
      </w:r>
      <w:r w:rsidR="002B1FA7" w:rsidRPr="0029558B">
        <w:rPr>
          <w:rFonts w:ascii="Times New Roman" w:hAnsi="Times New Roman" w:cs="Times New Roman"/>
          <w:sz w:val="24"/>
          <w:szCs w:val="24"/>
        </w:rPr>
        <w:t xml:space="preserve"> генетически</w:t>
      </w:r>
      <w:r w:rsidR="002B1FA7">
        <w:rPr>
          <w:rFonts w:ascii="Times New Roman" w:hAnsi="Times New Roman" w:cs="Times New Roman"/>
          <w:sz w:val="24"/>
          <w:szCs w:val="24"/>
        </w:rPr>
        <w:t>х горизонтов почвенного профиля,</w:t>
      </w:r>
      <w:r w:rsidR="002B1FA7" w:rsidRPr="0029558B">
        <w:rPr>
          <w:rFonts w:ascii="Times New Roman" w:hAnsi="Times New Roman" w:cs="Times New Roman"/>
          <w:sz w:val="24"/>
          <w:szCs w:val="24"/>
        </w:rPr>
        <w:t xml:space="preserve"> содержание </w:t>
      </w:r>
      <w:r>
        <w:rPr>
          <w:rFonts w:ascii="Times New Roman" w:hAnsi="Times New Roman" w:cs="Times New Roman"/>
          <w:sz w:val="24"/>
          <w:szCs w:val="24"/>
        </w:rPr>
        <w:t xml:space="preserve">ила </w:t>
      </w:r>
      <w:r w:rsidR="002B1FA7" w:rsidRPr="0029558B">
        <w:rPr>
          <w:rFonts w:ascii="Times New Roman" w:hAnsi="Times New Roman" w:cs="Times New Roman"/>
          <w:sz w:val="24"/>
          <w:szCs w:val="24"/>
        </w:rPr>
        <w:t xml:space="preserve">и физической глины, рН </w:t>
      </w:r>
      <w:r w:rsidR="002B1FA7">
        <w:rPr>
          <w:rFonts w:ascii="Times New Roman" w:hAnsi="Times New Roman" w:cs="Times New Roman"/>
          <w:sz w:val="24"/>
          <w:szCs w:val="24"/>
        </w:rPr>
        <w:t>солевой</w:t>
      </w:r>
      <w:r w:rsidR="002B1FA7" w:rsidRPr="0029558B">
        <w:rPr>
          <w:rFonts w:ascii="Times New Roman" w:hAnsi="Times New Roman" w:cs="Times New Roman"/>
          <w:sz w:val="24"/>
          <w:szCs w:val="24"/>
        </w:rPr>
        <w:t xml:space="preserve"> вытяжки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B1F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результате при обработке данных</w:t>
      </w:r>
      <w:r w:rsidR="002B1FA7">
        <w:rPr>
          <w:rFonts w:ascii="Times New Roman" w:hAnsi="Times New Roman" w:cs="Times New Roman"/>
          <w:sz w:val="24"/>
          <w:szCs w:val="24"/>
        </w:rPr>
        <w:t xml:space="preserve"> неэродированных таксон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2B1FA7">
        <w:rPr>
          <w:rFonts w:ascii="Times New Roman" w:hAnsi="Times New Roman" w:cs="Times New Roman"/>
          <w:sz w:val="24"/>
          <w:szCs w:val="24"/>
        </w:rPr>
        <w:t xml:space="preserve"> тяжелосуглинистой разновидности содержание физической глины </w:t>
      </w:r>
      <w:r w:rsidR="00D51D06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2B1FA7">
        <w:rPr>
          <w:rFonts w:ascii="Times New Roman" w:hAnsi="Times New Roman" w:cs="Times New Roman"/>
          <w:sz w:val="24"/>
          <w:szCs w:val="24"/>
        </w:rPr>
        <w:t xml:space="preserve"> 42,8 </w:t>
      </w:r>
      <w:r w:rsidR="00D51D06">
        <w:rPr>
          <w:rFonts w:ascii="Times New Roman" w:hAnsi="Times New Roman" w:cs="Times New Roman"/>
          <w:sz w:val="24"/>
          <w:szCs w:val="24"/>
        </w:rPr>
        <w:t>-</w:t>
      </w:r>
      <w:r w:rsidR="002B1FA7">
        <w:rPr>
          <w:rFonts w:ascii="Times New Roman" w:hAnsi="Times New Roman" w:cs="Times New Roman"/>
          <w:sz w:val="24"/>
          <w:szCs w:val="24"/>
        </w:rPr>
        <w:t xml:space="preserve"> 46,6% в </w:t>
      </w:r>
      <w:proofErr w:type="spellStart"/>
      <w:r w:rsidR="002B1FA7">
        <w:rPr>
          <w:rFonts w:ascii="Times New Roman" w:hAnsi="Times New Roman" w:cs="Times New Roman"/>
          <w:sz w:val="24"/>
          <w:szCs w:val="24"/>
        </w:rPr>
        <w:t>агрогенном</w:t>
      </w:r>
      <w:proofErr w:type="spellEnd"/>
      <w:r w:rsidR="002B1FA7">
        <w:rPr>
          <w:rFonts w:ascii="Times New Roman" w:hAnsi="Times New Roman" w:cs="Times New Roman"/>
          <w:sz w:val="24"/>
          <w:szCs w:val="24"/>
        </w:rPr>
        <w:t xml:space="preserve"> горизонте</w:t>
      </w:r>
      <w:r w:rsidR="00D51D06">
        <w:rPr>
          <w:rFonts w:ascii="Times New Roman" w:hAnsi="Times New Roman" w:cs="Times New Roman"/>
          <w:sz w:val="24"/>
          <w:szCs w:val="24"/>
        </w:rPr>
        <w:t xml:space="preserve"> обычного рода и 40,1- 49,8 % у </w:t>
      </w:r>
      <w:proofErr w:type="spellStart"/>
      <w:r w:rsidR="00D51D06">
        <w:rPr>
          <w:rFonts w:ascii="Times New Roman" w:hAnsi="Times New Roman" w:cs="Times New Roman"/>
          <w:sz w:val="24"/>
          <w:szCs w:val="24"/>
        </w:rPr>
        <w:t>пестроцветного</w:t>
      </w:r>
      <w:proofErr w:type="spellEnd"/>
      <w:r w:rsidR="00D51D06">
        <w:rPr>
          <w:rFonts w:ascii="Times New Roman" w:hAnsi="Times New Roman" w:cs="Times New Roman"/>
          <w:sz w:val="24"/>
          <w:szCs w:val="24"/>
        </w:rPr>
        <w:t xml:space="preserve"> рода.</w:t>
      </w:r>
    </w:p>
    <w:p w:rsidR="0029558B" w:rsidRPr="0029558B" w:rsidRDefault="0029558B" w:rsidP="00380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558B">
        <w:rPr>
          <w:rFonts w:ascii="Times New Roman" w:hAnsi="Times New Roman" w:cs="Times New Roman"/>
          <w:sz w:val="24"/>
          <w:szCs w:val="24"/>
        </w:rPr>
        <w:t xml:space="preserve">В группу устойчивых почвенных свойств </w:t>
      </w:r>
      <w:proofErr w:type="gramStart"/>
      <w:r w:rsidR="0037622A">
        <w:rPr>
          <w:rFonts w:ascii="Times New Roman" w:hAnsi="Times New Roman" w:cs="Times New Roman"/>
          <w:sz w:val="24"/>
          <w:szCs w:val="24"/>
        </w:rPr>
        <w:t>включены</w:t>
      </w:r>
      <w:proofErr w:type="gramEnd"/>
      <w:r w:rsidR="0037622A">
        <w:rPr>
          <w:rFonts w:ascii="Times New Roman" w:hAnsi="Times New Roman" w:cs="Times New Roman"/>
          <w:sz w:val="24"/>
          <w:szCs w:val="24"/>
        </w:rPr>
        <w:t>:</w:t>
      </w:r>
      <w:r w:rsidRPr="0029558B">
        <w:rPr>
          <w:rFonts w:ascii="Times New Roman" w:hAnsi="Times New Roman" w:cs="Times New Roman"/>
          <w:sz w:val="24"/>
          <w:szCs w:val="24"/>
        </w:rPr>
        <w:t xml:space="preserve"> содержание гумуса, сумма поглощенных оснований и гидролитическая кислотность. Устойчивые свойства </w:t>
      </w:r>
      <w:proofErr w:type="spellStart"/>
      <w:r w:rsidR="002B1FA7">
        <w:rPr>
          <w:rFonts w:ascii="Times New Roman" w:hAnsi="Times New Roman" w:cs="Times New Roman"/>
          <w:sz w:val="24"/>
          <w:szCs w:val="24"/>
        </w:rPr>
        <w:t>агрогенного</w:t>
      </w:r>
      <w:proofErr w:type="spellEnd"/>
      <w:r w:rsidRPr="0029558B">
        <w:rPr>
          <w:rFonts w:ascii="Times New Roman" w:hAnsi="Times New Roman" w:cs="Times New Roman"/>
          <w:sz w:val="24"/>
          <w:szCs w:val="24"/>
        </w:rPr>
        <w:t xml:space="preserve"> горизонта </w:t>
      </w:r>
      <w:r w:rsidR="00D51D06">
        <w:rPr>
          <w:rFonts w:ascii="Times New Roman" w:hAnsi="Times New Roman" w:cs="Times New Roman"/>
          <w:sz w:val="24"/>
          <w:szCs w:val="24"/>
        </w:rPr>
        <w:t xml:space="preserve">отражают влияние </w:t>
      </w:r>
      <w:r w:rsidRPr="0029558B">
        <w:rPr>
          <w:rFonts w:ascii="Times New Roman" w:hAnsi="Times New Roman" w:cs="Times New Roman"/>
          <w:sz w:val="24"/>
          <w:szCs w:val="24"/>
        </w:rPr>
        <w:t xml:space="preserve">длительного сельскохозяйственного использования, </w:t>
      </w:r>
      <w:r w:rsidR="00D51D06">
        <w:rPr>
          <w:rFonts w:ascii="Times New Roman" w:hAnsi="Times New Roman" w:cs="Times New Roman"/>
          <w:sz w:val="24"/>
          <w:szCs w:val="24"/>
        </w:rPr>
        <w:t>где верхняя граница доверительного интервала статистически достоверно может показывать предельные возможности секвестрации и сохранения запасов органического вещества</w:t>
      </w:r>
      <w:r w:rsidR="006165B4">
        <w:rPr>
          <w:rFonts w:ascii="Times New Roman" w:hAnsi="Times New Roman" w:cs="Times New Roman"/>
          <w:sz w:val="24"/>
          <w:szCs w:val="24"/>
        </w:rPr>
        <w:t xml:space="preserve"> на данной территории с однотипным сочетанием факторов почвообразования</w:t>
      </w:r>
      <w:proofErr w:type="gramStart"/>
      <w:r w:rsidR="006165B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165B4">
        <w:rPr>
          <w:rFonts w:ascii="Times New Roman" w:hAnsi="Times New Roman" w:cs="Times New Roman"/>
          <w:sz w:val="24"/>
          <w:szCs w:val="24"/>
        </w:rPr>
        <w:t xml:space="preserve"> </w:t>
      </w:r>
      <w:r w:rsidR="00D51D06">
        <w:rPr>
          <w:rFonts w:ascii="Times New Roman" w:hAnsi="Times New Roman" w:cs="Times New Roman"/>
          <w:sz w:val="24"/>
          <w:szCs w:val="24"/>
        </w:rPr>
        <w:t xml:space="preserve"> </w:t>
      </w:r>
      <w:r w:rsidR="006165B4">
        <w:rPr>
          <w:rFonts w:ascii="Times New Roman" w:hAnsi="Times New Roman" w:cs="Times New Roman"/>
          <w:sz w:val="24"/>
          <w:szCs w:val="24"/>
        </w:rPr>
        <w:t>К</w:t>
      </w:r>
      <w:r w:rsidR="00EB4E9D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6165B4">
        <w:rPr>
          <w:rFonts w:ascii="Times New Roman" w:hAnsi="Times New Roman" w:cs="Times New Roman"/>
          <w:sz w:val="24"/>
          <w:szCs w:val="24"/>
        </w:rPr>
        <w:t>е</w:t>
      </w:r>
      <w:r w:rsidR="00EB4E9D">
        <w:rPr>
          <w:rFonts w:ascii="Times New Roman" w:hAnsi="Times New Roman" w:cs="Times New Roman"/>
          <w:sz w:val="24"/>
          <w:szCs w:val="24"/>
        </w:rPr>
        <w:t xml:space="preserve"> динамичных свойств </w:t>
      </w:r>
      <w:r w:rsidR="006165B4">
        <w:rPr>
          <w:rFonts w:ascii="Times New Roman" w:hAnsi="Times New Roman" w:cs="Times New Roman"/>
          <w:sz w:val="24"/>
          <w:szCs w:val="24"/>
        </w:rPr>
        <w:t xml:space="preserve">отнесены  показатели </w:t>
      </w:r>
      <w:r w:rsidR="00EB4E9D">
        <w:rPr>
          <w:rFonts w:ascii="Times New Roman" w:hAnsi="Times New Roman" w:cs="Times New Roman"/>
          <w:sz w:val="24"/>
          <w:szCs w:val="24"/>
        </w:rPr>
        <w:t xml:space="preserve">выборки значений подвижных соединений фосфора и калия. </w:t>
      </w:r>
    </w:p>
    <w:p w:rsidR="0029558B" w:rsidRPr="0029558B" w:rsidRDefault="0029558B" w:rsidP="00380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558B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6165B4">
        <w:rPr>
          <w:rFonts w:ascii="Times New Roman" w:hAnsi="Times New Roman" w:cs="Times New Roman"/>
          <w:sz w:val="24"/>
          <w:szCs w:val="24"/>
        </w:rPr>
        <w:t xml:space="preserve">морфологическое строение </w:t>
      </w:r>
      <w:r w:rsidR="00EB4E9D">
        <w:rPr>
          <w:rFonts w:ascii="Times New Roman" w:hAnsi="Times New Roman" w:cs="Times New Roman"/>
          <w:sz w:val="24"/>
          <w:szCs w:val="24"/>
        </w:rPr>
        <w:t>генетических горизонтов</w:t>
      </w:r>
      <w:r w:rsidR="006165B4">
        <w:rPr>
          <w:rFonts w:ascii="Times New Roman" w:hAnsi="Times New Roman" w:cs="Times New Roman"/>
          <w:sz w:val="24"/>
          <w:szCs w:val="24"/>
        </w:rPr>
        <w:t xml:space="preserve">, показатели химического и физико-химических свойств </w:t>
      </w:r>
      <w:proofErr w:type="spellStart"/>
      <w:r w:rsidR="006165B4">
        <w:rPr>
          <w:rFonts w:ascii="Times New Roman" w:hAnsi="Times New Roman" w:cs="Times New Roman"/>
          <w:sz w:val="24"/>
          <w:szCs w:val="24"/>
        </w:rPr>
        <w:t>агросерых</w:t>
      </w:r>
      <w:proofErr w:type="spellEnd"/>
      <w:r w:rsidR="006165B4">
        <w:rPr>
          <w:rFonts w:ascii="Times New Roman" w:hAnsi="Times New Roman" w:cs="Times New Roman"/>
          <w:sz w:val="24"/>
          <w:szCs w:val="24"/>
        </w:rPr>
        <w:t xml:space="preserve"> по</w:t>
      </w:r>
      <w:proofErr w:type="gramStart"/>
      <w:r w:rsidR="006165B4">
        <w:rPr>
          <w:rFonts w:ascii="Times New Roman" w:hAnsi="Times New Roman" w:cs="Times New Roman"/>
          <w:sz w:val="24"/>
          <w:szCs w:val="24"/>
        </w:rPr>
        <w:t>чв</w:t>
      </w:r>
      <w:r w:rsidR="00EB4E9D">
        <w:rPr>
          <w:rFonts w:ascii="Times New Roman" w:hAnsi="Times New Roman" w:cs="Times New Roman"/>
          <w:sz w:val="24"/>
          <w:szCs w:val="24"/>
        </w:rPr>
        <w:t xml:space="preserve"> </w:t>
      </w:r>
      <w:r w:rsidR="006165B4">
        <w:rPr>
          <w:rFonts w:ascii="Times New Roman" w:hAnsi="Times New Roman" w:cs="Times New Roman"/>
          <w:sz w:val="24"/>
          <w:szCs w:val="24"/>
        </w:rPr>
        <w:t>в</w:t>
      </w:r>
      <w:r w:rsidR="00EB4E9D">
        <w:rPr>
          <w:rFonts w:ascii="Times New Roman" w:hAnsi="Times New Roman" w:cs="Times New Roman"/>
          <w:sz w:val="24"/>
          <w:szCs w:val="24"/>
        </w:rPr>
        <w:t xml:space="preserve"> пр</w:t>
      </w:r>
      <w:proofErr w:type="gramEnd"/>
      <w:r w:rsidR="00EB4E9D">
        <w:rPr>
          <w:rFonts w:ascii="Times New Roman" w:hAnsi="Times New Roman" w:cs="Times New Roman"/>
          <w:sz w:val="24"/>
          <w:szCs w:val="24"/>
        </w:rPr>
        <w:t>едела</w:t>
      </w:r>
      <w:r w:rsidR="006165B4">
        <w:rPr>
          <w:rFonts w:ascii="Times New Roman" w:hAnsi="Times New Roman" w:cs="Times New Roman"/>
          <w:sz w:val="24"/>
          <w:szCs w:val="24"/>
        </w:rPr>
        <w:t>х доверительных границ среднего</w:t>
      </w:r>
      <w:r w:rsidRPr="0029558B">
        <w:rPr>
          <w:rFonts w:ascii="Times New Roman" w:hAnsi="Times New Roman" w:cs="Times New Roman"/>
          <w:sz w:val="24"/>
          <w:szCs w:val="24"/>
        </w:rPr>
        <w:t xml:space="preserve"> </w:t>
      </w:r>
      <w:r w:rsidR="006165B4">
        <w:rPr>
          <w:rFonts w:ascii="Times New Roman" w:hAnsi="Times New Roman" w:cs="Times New Roman"/>
          <w:sz w:val="24"/>
          <w:szCs w:val="24"/>
        </w:rPr>
        <w:t xml:space="preserve">показывают </w:t>
      </w:r>
      <w:r w:rsidR="00EB4E9D">
        <w:rPr>
          <w:rFonts w:ascii="Times New Roman" w:hAnsi="Times New Roman" w:cs="Times New Roman"/>
          <w:sz w:val="24"/>
          <w:szCs w:val="24"/>
        </w:rPr>
        <w:t>современное состояние</w:t>
      </w:r>
      <w:r w:rsidR="006165B4">
        <w:rPr>
          <w:rFonts w:ascii="Times New Roman" w:hAnsi="Times New Roman" w:cs="Times New Roman"/>
          <w:sz w:val="24"/>
          <w:szCs w:val="24"/>
        </w:rPr>
        <w:t xml:space="preserve"> данных почв в агрогенезе</w:t>
      </w:r>
      <w:r w:rsidRPr="0029558B">
        <w:rPr>
          <w:rFonts w:ascii="Times New Roman" w:hAnsi="Times New Roman" w:cs="Times New Roman"/>
          <w:sz w:val="24"/>
          <w:szCs w:val="24"/>
        </w:rPr>
        <w:t xml:space="preserve">, </w:t>
      </w:r>
      <w:r w:rsidR="00EB4E9D">
        <w:rPr>
          <w:rFonts w:ascii="Times New Roman" w:hAnsi="Times New Roman" w:cs="Times New Roman"/>
          <w:sz w:val="24"/>
          <w:szCs w:val="24"/>
        </w:rPr>
        <w:t>их региональные особенности и пути их улучшения.</w:t>
      </w:r>
    </w:p>
    <w:p w:rsidR="006165B4" w:rsidRDefault="006165B4" w:rsidP="00376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58B" w:rsidRPr="0075271D" w:rsidRDefault="0029558B" w:rsidP="00376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71D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6165B4" w:rsidRDefault="00901ED7" w:rsidP="006165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74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65B4" w:rsidRPr="0072760D">
        <w:rPr>
          <w:rFonts w:ascii="Times New Roman" w:hAnsi="Times New Roman" w:cs="Times New Roman"/>
          <w:sz w:val="24"/>
          <w:szCs w:val="24"/>
        </w:rPr>
        <w:t xml:space="preserve">Гаффарова Л. Г. Статистические параметры морфологического строения и свойств дерново-подзолистых и серых лесных пахотных почв </w:t>
      </w:r>
      <w:proofErr w:type="spellStart"/>
      <w:r w:rsidR="006165B4" w:rsidRPr="0072760D">
        <w:rPr>
          <w:rFonts w:ascii="Times New Roman" w:hAnsi="Times New Roman" w:cs="Times New Roman"/>
          <w:sz w:val="24"/>
          <w:szCs w:val="24"/>
        </w:rPr>
        <w:t>Привятской</w:t>
      </w:r>
      <w:proofErr w:type="spellEnd"/>
      <w:r w:rsidR="006165B4" w:rsidRPr="0072760D">
        <w:rPr>
          <w:rFonts w:ascii="Times New Roman" w:hAnsi="Times New Roman" w:cs="Times New Roman"/>
          <w:sz w:val="24"/>
          <w:szCs w:val="24"/>
        </w:rPr>
        <w:t xml:space="preserve"> полосы лесостепной зоны Республики Татарстан:  монография / Л. Г. Гаффарова, И. Д. </w:t>
      </w:r>
      <w:proofErr w:type="spellStart"/>
      <w:r w:rsidR="006165B4" w:rsidRPr="0072760D">
        <w:rPr>
          <w:rFonts w:ascii="Times New Roman" w:hAnsi="Times New Roman" w:cs="Times New Roman"/>
          <w:sz w:val="24"/>
          <w:szCs w:val="24"/>
        </w:rPr>
        <w:t>Давлятшин</w:t>
      </w:r>
      <w:proofErr w:type="spellEnd"/>
      <w:r w:rsidR="006165B4" w:rsidRPr="0072760D">
        <w:rPr>
          <w:rFonts w:ascii="Times New Roman" w:hAnsi="Times New Roman" w:cs="Times New Roman"/>
          <w:sz w:val="24"/>
          <w:szCs w:val="24"/>
        </w:rPr>
        <w:t xml:space="preserve">; под ред. А. В. </w:t>
      </w:r>
      <w:proofErr w:type="spellStart"/>
      <w:r w:rsidR="006165B4" w:rsidRPr="0072760D">
        <w:rPr>
          <w:rFonts w:ascii="Times New Roman" w:hAnsi="Times New Roman" w:cs="Times New Roman"/>
          <w:sz w:val="24"/>
          <w:szCs w:val="24"/>
        </w:rPr>
        <w:t>Ивойлова</w:t>
      </w:r>
      <w:proofErr w:type="spellEnd"/>
      <w:r w:rsidR="006165B4" w:rsidRPr="0072760D">
        <w:rPr>
          <w:rFonts w:ascii="Times New Roman" w:hAnsi="Times New Roman" w:cs="Times New Roman"/>
          <w:sz w:val="24"/>
          <w:szCs w:val="24"/>
        </w:rPr>
        <w:t>. – Казань: Изд-во Казан</w:t>
      </w:r>
      <w:proofErr w:type="gramStart"/>
      <w:r w:rsidR="006165B4" w:rsidRPr="0072760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165B4" w:rsidRPr="0072760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6165B4" w:rsidRPr="0072760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6165B4" w:rsidRPr="0072760D">
        <w:rPr>
          <w:rFonts w:ascii="Times New Roman" w:hAnsi="Times New Roman" w:cs="Times New Roman"/>
          <w:sz w:val="24"/>
          <w:szCs w:val="24"/>
        </w:rPr>
        <w:t>ос. аграрного ун-та, 2019. – 130 с.</w:t>
      </w:r>
    </w:p>
    <w:p w:rsidR="00D70625" w:rsidRPr="0075271D" w:rsidRDefault="006165B4" w:rsidP="006165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01ED7" w:rsidRPr="00430997">
        <w:rPr>
          <w:rFonts w:ascii="Times New Roman" w:hAnsi="Times New Roman" w:cs="Times New Roman"/>
          <w:sz w:val="24"/>
          <w:szCs w:val="24"/>
        </w:rPr>
        <w:t xml:space="preserve">Дмитриев Е. А. Математическая статистика в почвоведении / науч. ред. Ю. Н. Благовещенский. – Изд. 3-е, </w:t>
      </w:r>
      <w:proofErr w:type="spellStart"/>
      <w:r w:rsidR="00901ED7" w:rsidRPr="0043099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="00901ED7" w:rsidRPr="00430997">
        <w:rPr>
          <w:rFonts w:ascii="Times New Roman" w:hAnsi="Times New Roman" w:cs="Times New Roman"/>
          <w:sz w:val="24"/>
          <w:szCs w:val="24"/>
        </w:rPr>
        <w:t xml:space="preserve">. и доп. – М.: </w:t>
      </w:r>
      <w:proofErr w:type="spellStart"/>
      <w:r w:rsidR="00901ED7" w:rsidRPr="00430997">
        <w:rPr>
          <w:rFonts w:ascii="Times New Roman" w:hAnsi="Times New Roman" w:cs="Times New Roman"/>
          <w:sz w:val="24"/>
          <w:szCs w:val="24"/>
        </w:rPr>
        <w:t>Либроком</w:t>
      </w:r>
      <w:proofErr w:type="spellEnd"/>
      <w:r w:rsidR="00901ED7" w:rsidRPr="00430997">
        <w:rPr>
          <w:rFonts w:ascii="Times New Roman" w:hAnsi="Times New Roman" w:cs="Times New Roman"/>
          <w:sz w:val="24"/>
          <w:szCs w:val="24"/>
        </w:rPr>
        <w:t>, 2009. – 328 с.</w:t>
      </w:r>
      <w:bookmarkStart w:id="0" w:name="_GoBack"/>
      <w:bookmarkEnd w:id="0"/>
    </w:p>
    <w:sectPr w:rsidR="00D70625" w:rsidRPr="0075271D" w:rsidSect="0075271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8D6"/>
    <w:rsid w:val="00027177"/>
    <w:rsid w:val="000920F8"/>
    <w:rsid w:val="000B389B"/>
    <w:rsid w:val="000C296E"/>
    <w:rsid w:val="000D19CB"/>
    <w:rsid w:val="00121703"/>
    <w:rsid w:val="001363AA"/>
    <w:rsid w:val="00143AEB"/>
    <w:rsid w:val="0014560F"/>
    <w:rsid w:val="00171203"/>
    <w:rsid w:val="00185F59"/>
    <w:rsid w:val="00186DC6"/>
    <w:rsid w:val="00223199"/>
    <w:rsid w:val="00234204"/>
    <w:rsid w:val="00260726"/>
    <w:rsid w:val="00264766"/>
    <w:rsid w:val="0029558B"/>
    <w:rsid w:val="002B1FA7"/>
    <w:rsid w:val="002F79CD"/>
    <w:rsid w:val="00300A59"/>
    <w:rsid w:val="00321A2B"/>
    <w:rsid w:val="00337DA2"/>
    <w:rsid w:val="00357D12"/>
    <w:rsid w:val="00363BAD"/>
    <w:rsid w:val="0037622A"/>
    <w:rsid w:val="00377832"/>
    <w:rsid w:val="00380B8C"/>
    <w:rsid w:val="003A323C"/>
    <w:rsid w:val="003C5E6E"/>
    <w:rsid w:val="003D315A"/>
    <w:rsid w:val="00422041"/>
    <w:rsid w:val="00426A65"/>
    <w:rsid w:val="00450683"/>
    <w:rsid w:val="00462D62"/>
    <w:rsid w:val="004A45BD"/>
    <w:rsid w:val="004C052F"/>
    <w:rsid w:val="004C3DF0"/>
    <w:rsid w:val="004D222A"/>
    <w:rsid w:val="004E38DD"/>
    <w:rsid w:val="004F5D13"/>
    <w:rsid w:val="00523EE1"/>
    <w:rsid w:val="00540C0B"/>
    <w:rsid w:val="00581CFD"/>
    <w:rsid w:val="005859A6"/>
    <w:rsid w:val="005D366A"/>
    <w:rsid w:val="005E4240"/>
    <w:rsid w:val="006165B4"/>
    <w:rsid w:val="006633C2"/>
    <w:rsid w:val="00697D68"/>
    <w:rsid w:val="006A79B6"/>
    <w:rsid w:val="006D5DA0"/>
    <w:rsid w:val="006E18A6"/>
    <w:rsid w:val="006E7E0D"/>
    <w:rsid w:val="007402AB"/>
    <w:rsid w:val="0075271D"/>
    <w:rsid w:val="0075320D"/>
    <w:rsid w:val="007632DD"/>
    <w:rsid w:val="007653A9"/>
    <w:rsid w:val="0076745B"/>
    <w:rsid w:val="007B68D6"/>
    <w:rsid w:val="007D52F6"/>
    <w:rsid w:val="007D617B"/>
    <w:rsid w:val="008215D0"/>
    <w:rsid w:val="00860EFA"/>
    <w:rsid w:val="00865DDA"/>
    <w:rsid w:val="00891958"/>
    <w:rsid w:val="008A4952"/>
    <w:rsid w:val="008A52D8"/>
    <w:rsid w:val="008C1104"/>
    <w:rsid w:val="008C6529"/>
    <w:rsid w:val="008E5E13"/>
    <w:rsid w:val="00901ED7"/>
    <w:rsid w:val="00975ECB"/>
    <w:rsid w:val="00987D63"/>
    <w:rsid w:val="009E49EE"/>
    <w:rsid w:val="009F0C7C"/>
    <w:rsid w:val="00A35ADF"/>
    <w:rsid w:val="00A905B0"/>
    <w:rsid w:val="00AA6B20"/>
    <w:rsid w:val="00AA78E0"/>
    <w:rsid w:val="00AE0227"/>
    <w:rsid w:val="00AE7E59"/>
    <w:rsid w:val="00B01577"/>
    <w:rsid w:val="00B4312A"/>
    <w:rsid w:val="00B44409"/>
    <w:rsid w:val="00B64BD9"/>
    <w:rsid w:val="00BA0224"/>
    <w:rsid w:val="00BC72DD"/>
    <w:rsid w:val="00C22745"/>
    <w:rsid w:val="00CC4569"/>
    <w:rsid w:val="00CD4CE2"/>
    <w:rsid w:val="00D21432"/>
    <w:rsid w:val="00D234BA"/>
    <w:rsid w:val="00D50AB4"/>
    <w:rsid w:val="00D51D06"/>
    <w:rsid w:val="00D54B93"/>
    <w:rsid w:val="00D70625"/>
    <w:rsid w:val="00D74BBD"/>
    <w:rsid w:val="00D81D42"/>
    <w:rsid w:val="00DA1A91"/>
    <w:rsid w:val="00DC77FA"/>
    <w:rsid w:val="00DD1A52"/>
    <w:rsid w:val="00DF0891"/>
    <w:rsid w:val="00E362CA"/>
    <w:rsid w:val="00E748D1"/>
    <w:rsid w:val="00E97770"/>
    <w:rsid w:val="00EA5421"/>
    <w:rsid w:val="00EB4E9D"/>
    <w:rsid w:val="00F051CF"/>
    <w:rsid w:val="00F3094D"/>
    <w:rsid w:val="00F81F98"/>
    <w:rsid w:val="00F858D6"/>
    <w:rsid w:val="00FB11E6"/>
    <w:rsid w:val="00FD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7D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7D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nastasia.matveeva02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98FD3-FC6E-4312-BB29-C37DB7C4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Ахрарова</dc:creator>
  <cp:lastModifiedBy>Пользователь Windows</cp:lastModifiedBy>
  <cp:revision>8</cp:revision>
  <dcterms:created xsi:type="dcterms:W3CDTF">2022-03-03T19:52:00Z</dcterms:created>
  <dcterms:modified xsi:type="dcterms:W3CDTF">2025-03-03T17:01:00Z</dcterms:modified>
</cp:coreProperties>
</file>