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E0B07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Изучение механизмов проявления адаптации пижмы обыкновенной на антропогенно-преобразованных почвах с использованием микроскопических методов</w:t>
      </w:r>
    </w:p>
    <w:p w14:paraId="1AE0B074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>Смехунов А.Е., Черникова Н.П., Лацынник Е.С. Кабашнюк П.Ю.</w:t>
      </w:r>
    </w:p>
    <w:p w14:paraId="1AE0B075">
      <w:pPr>
        <w:spacing w:after="0" w:line="240" w:lineRule="auto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>студент, младший научный сотрудник, студент, студент</w:t>
      </w:r>
    </w:p>
    <w:p w14:paraId="1AE0B076">
      <w:pPr>
        <w:spacing w:after="0" w:line="240" w:lineRule="auto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>Южный федеральный университет, г. Ростов-на-Дону, Россия</w:t>
      </w:r>
    </w:p>
    <w:p w14:paraId="1AE0B077">
      <w:pPr>
        <w:spacing w:after="0" w:line="240" w:lineRule="auto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  <w:lang w:val="en-US"/>
        </w:rPr>
        <w:t>E</w:t>
      </w:r>
      <w:r>
        <w:rPr>
          <w:rFonts w:ascii="Times New Roman" w:hAnsi="Times New Roman" w:cs="Times New Roman"/>
          <w:bCs/>
          <w:i/>
          <w:sz w:val="24"/>
          <w:szCs w:val="24"/>
        </w:rPr>
        <w:t>-</w:t>
      </w:r>
      <w:r>
        <w:rPr>
          <w:rFonts w:ascii="Times New Roman" w:hAnsi="Times New Roman" w:cs="Times New Roman"/>
          <w:bCs/>
          <w:i/>
          <w:sz w:val="24"/>
          <w:szCs w:val="24"/>
          <w:lang w:val="en-US"/>
        </w:rPr>
        <w:t>mail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: </w:t>
      </w:r>
      <w:r>
        <w:fldChar w:fldCharType="begin"/>
      </w:r>
      <w:r>
        <w:instrText xml:space="preserve"> HYPERLINK "mailto:asmekhunov@sfedu.ru" </w:instrText>
      </w:r>
      <w:r>
        <w:fldChar w:fldCharType="separate"/>
      </w:r>
      <w:r>
        <w:rPr>
          <w:rStyle w:val="5"/>
          <w:rFonts w:ascii="Times New Roman" w:hAnsi="Times New Roman" w:cs="Times New Roman"/>
          <w:bCs/>
          <w:i/>
          <w:sz w:val="24"/>
          <w:szCs w:val="24"/>
          <w:lang w:val="en-US"/>
        </w:rPr>
        <w:t>asmekhunov</w:t>
      </w:r>
      <w:r>
        <w:rPr>
          <w:rStyle w:val="5"/>
          <w:rFonts w:ascii="Times New Roman" w:hAnsi="Times New Roman" w:cs="Times New Roman"/>
          <w:bCs/>
          <w:i/>
          <w:sz w:val="24"/>
          <w:szCs w:val="24"/>
        </w:rPr>
        <w:t>@</w:t>
      </w:r>
      <w:r>
        <w:rPr>
          <w:rStyle w:val="5"/>
          <w:rFonts w:ascii="Times New Roman" w:hAnsi="Times New Roman" w:cs="Times New Roman"/>
          <w:bCs/>
          <w:i/>
          <w:sz w:val="24"/>
          <w:szCs w:val="24"/>
          <w:lang w:val="en-US"/>
        </w:rPr>
        <w:t>sfedu</w:t>
      </w:r>
      <w:r>
        <w:rPr>
          <w:rStyle w:val="5"/>
          <w:rFonts w:ascii="Times New Roman" w:hAnsi="Times New Roman" w:cs="Times New Roman"/>
          <w:bCs/>
          <w:i/>
          <w:sz w:val="24"/>
          <w:szCs w:val="24"/>
        </w:rPr>
        <w:t>.</w:t>
      </w:r>
      <w:r>
        <w:rPr>
          <w:rStyle w:val="5"/>
          <w:rFonts w:ascii="Times New Roman" w:hAnsi="Times New Roman" w:cs="Times New Roman"/>
          <w:bCs/>
          <w:i/>
          <w:sz w:val="24"/>
          <w:szCs w:val="24"/>
          <w:lang w:val="en-US"/>
        </w:rPr>
        <w:t>ru</w:t>
      </w:r>
      <w:r>
        <w:rPr>
          <w:rStyle w:val="5"/>
          <w:rFonts w:ascii="Times New Roman" w:hAnsi="Times New Roman" w:cs="Times New Roman"/>
          <w:bCs/>
          <w:i/>
          <w:sz w:val="24"/>
          <w:szCs w:val="24"/>
          <w:lang w:val="en-US"/>
        </w:rPr>
        <w:fldChar w:fldCharType="end"/>
      </w:r>
    </w:p>
    <w:p w14:paraId="1AE0B078">
      <w:pPr>
        <w:spacing w:after="0" w:line="240" w:lineRule="auto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</w:p>
    <w:p w14:paraId="1AE0B079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Загрязнение почвы тяжёлыми металлами является наиболее актуальной проблемой. Выбросы тепловой электростанции Новочеркасской ГРЭС, расположенной в г. Новочеркасск Ростовской области, оказывает антропогенное воздействие на прилегающие территории. Растительный покров импактной территории может на клеточном уровне отличатся от растений целинных терри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торий. Соответственно подобные отличия могут служить маркером загрязнения.</w:t>
      </w:r>
    </w:p>
    <w:p w14:paraId="1AE0B07A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Целью данной работы было изучение механизмов адаптации пижмы обыкновенной (</w:t>
      </w:r>
      <w:r>
        <w:rPr>
          <w:rFonts w:ascii="Times New Roman" w:hAnsi="Times New Roman" w:cs="Times New Roman"/>
          <w:i/>
          <w:sz w:val="24"/>
          <w:szCs w:val="24"/>
        </w:rPr>
        <w:t>Tanacetum vulgare L</w:t>
      </w:r>
      <w:r>
        <w:rPr>
          <w:rFonts w:ascii="Times New Roman" w:hAnsi="Times New Roman" w:cs="Times New Roman"/>
          <w:sz w:val="24"/>
          <w:szCs w:val="24"/>
        </w:rPr>
        <w:t>.) на антропогенно-преобразованных почвах в зоне воздействия топливно-энергетического комплекса Новочеркасской ГРЭС (НчГРЭС) Ростовской области с использованием микроскопических методов исследования.</w:t>
      </w:r>
    </w:p>
    <w:p w14:paraId="1AE0B07B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выявления механизмов проявления адаптаций растений, произрастающих на целинных (ООПТ </w:t>
      </w:r>
      <w:r>
        <w:t>«</w:t>
      </w:r>
      <w:r>
        <w:rPr>
          <w:rFonts w:ascii="Times New Roman" w:hAnsi="Times New Roman" w:cs="Times New Roman"/>
          <w:sz w:val="24"/>
          <w:szCs w:val="24"/>
        </w:rPr>
        <w:t>Персиановская заповедная степь») и антропогенно-преобразованных почвах, в качестве объектов исследования была выбрана пижма обыкновенная (</w:t>
      </w:r>
      <w:r>
        <w:rPr>
          <w:rFonts w:ascii="Times New Roman" w:hAnsi="Times New Roman" w:cs="Times New Roman"/>
          <w:i/>
          <w:sz w:val="24"/>
          <w:szCs w:val="24"/>
        </w:rPr>
        <w:t>Tanacetum vulgare L.</w:t>
      </w:r>
      <w:r>
        <w:rPr>
          <w:rFonts w:ascii="Times New Roman" w:hAnsi="Times New Roman" w:cs="Times New Roman"/>
          <w:sz w:val="24"/>
          <w:szCs w:val="24"/>
        </w:rPr>
        <w:t>) семейства Asterаceae. Содержание подвижных соединений меди (</w:t>
      </w:r>
      <w:r>
        <w:rPr>
          <w:rFonts w:ascii="Times New Roman" w:hAnsi="Times New Roman" w:cs="Times New Roman"/>
          <w:sz w:val="24"/>
          <w:szCs w:val="24"/>
          <w:lang w:val="en-US"/>
        </w:rPr>
        <w:t>Cu</w:t>
      </w:r>
      <w:r>
        <w:rPr>
          <w:rFonts w:ascii="Times New Roman" w:hAnsi="Times New Roman" w:cs="Times New Roman"/>
          <w:sz w:val="24"/>
          <w:szCs w:val="24"/>
        </w:rPr>
        <w:t xml:space="preserve">) в почве определяли методом параллельного экстрагирования. Экстракцию металла из растений проводили методом сухого озоления. </w:t>
      </w:r>
    </w:p>
    <w:p w14:paraId="1AE0B07C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исследования анатомических особенностей тканей и клеток дикорастущих растений вырезали сегменты корня из зоны всасывания и середины листовой пластины размером 2х2 мм. Образцы фиксировали в 2,5% растворе глутарового альдегида на фосфатном буфере (рН 7,4) в течение 4 часов под вакуумом при комнатной температуре. После трехкратной промывки фосфатным буфером, завершили фиксацию образцов 2% раствором OsO</w:t>
      </w:r>
      <w:r>
        <w:rPr>
          <w:rFonts w:ascii="Times New Roman" w:hAnsi="Times New Roman" w:cs="Times New Roman"/>
          <w:sz w:val="24"/>
          <w:szCs w:val="24"/>
          <w:vertAlign w:val="subscript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в течение 2 часов при комнатной температуре.</w:t>
      </w:r>
    </w:p>
    <w:p w14:paraId="1AE0B07D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Распределение </w:t>
      </w:r>
      <w:r>
        <w:rPr>
          <w:rFonts w:ascii="Times New Roman" w:hAnsi="Times New Roman" w:cs="Times New Roman"/>
          <w:sz w:val="24"/>
          <w:szCs w:val="24"/>
          <w:lang w:val="en-US"/>
        </w:rPr>
        <w:t>Cu</w:t>
      </w:r>
      <w:r>
        <w:rPr>
          <w:rFonts w:ascii="Times New Roman" w:hAnsi="Times New Roman" w:cs="Times New Roman"/>
          <w:sz w:val="24"/>
          <w:szCs w:val="24"/>
        </w:rPr>
        <w:t xml:space="preserve"> по органам травянистых растений, выросших на почвах ООПТ</w:t>
      </w:r>
      <w:r>
        <w:t xml:space="preserve"> «</w:t>
      </w:r>
      <w:r>
        <w:rPr>
          <w:rFonts w:ascii="Times New Roman" w:hAnsi="Times New Roman" w:cs="Times New Roman"/>
          <w:sz w:val="24"/>
          <w:szCs w:val="24"/>
        </w:rPr>
        <w:t xml:space="preserve">Персиановская заповедная степь» и зоны влияния НчГРЭС, имели одинаковые закономерности. </w:t>
      </w:r>
      <w:r>
        <w:rPr>
          <w:rFonts w:ascii="Times New Roman" w:hAnsi="Times New Roman"/>
          <w:sz w:val="24"/>
          <w:szCs w:val="24"/>
        </w:rPr>
        <w:t xml:space="preserve">В основном </w:t>
      </w:r>
      <w:r>
        <w:rPr>
          <w:rFonts w:ascii="Times New Roman" w:hAnsi="Times New Roman" w:cs="Times New Roman"/>
          <w:sz w:val="24"/>
          <w:szCs w:val="24"/>
          <w:lang w:val="en-US"/>
        </w:rPr>
        <w:t>Cu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накапливается в корне растения, где она играет ключевую роль в метаболических процессах.</w:t>
      </w:r>
      <w:r>
        <w:rPr>
          <w:rFonts w:ascii="Times New Roman" w:hAnsi="Times New Roman" w:cs="Times New Roman"/>
          <w:sz w:val="24"/>
          <w:szCs w:val="24"/>
        </w:rPr>
        <w:t xml:space="preserve"> В побегах концентрация металла не меняется в зависимости от территории произрастания.</w:t>
      </w:r>
    </w:p>
    <w:p w14:paraId="1AE0B07E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ультраструктуре клеток корней пижмы, произрастающей на почвах НчГРЭС наблюдалось сохранение базовых структурных элементов и ряд стрессовых изменений, таких как утолщение мембран, повышение плотности матрикса органелл и усиленная активность синтетических процессов. Несмотря на сохранение общей организации клеток листовых пластин, выявлены изменения в мембранных структурах органелл, увеличение числа пластоглобул и крахмальных зерен, а также повышение плотности рибосом, что свидетельствуют о метаболическом стрессе и адаптационных механизмах, направленных на защиту клетки. Таким образом, выявленные клеточные изменения корней пижмы могут служить маркером загрязнения почвы ТМ, </w:t>
      </w:r>
      <w:r>
        <w:rPr>
          <w:rFonts w:ascii="Times New Roman" w:hAnsi="Times New Roman"/>
          <w:sz w:val="24"/>
          <w:szCs w:val="24"/>
        </w:rPr>
        <w:t xml:space="preserve">но и также может способствовать разработке методик мониторинга экологического состояния и оценки рисков для здоровья человека и животных в загрязненных зонах. </w:t>
      </w:r>
    </w:p>
    <w:p w14:paraId="3BC11B44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Исследование выполнено при поддержке Министерства науки и высшего образования РФ (FENW-2024-0001).</w:t>
      </w:r>
    </w:p>
    <w:sectPr>
      <w:pgSz w:w="11906" w:h="16838"/>
      <w:pgMar w:top="1134" w:right="1361" w:bottom="1134" w:left="136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trackRevisions w:val="1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CD8"/>
    <w:rsid w:val="00004699"/>
    <w:rsid w:val="0010242F"/>
    <w:rsid w:val="00165524"/>
    <w:rsid w:val="001A7B85"/>
    <w:rsid w:val="00232735"/>
    <w:rsid w:val="002D6294"/>
    <w:rsid w:val="003674D6"/>
    <w:rsid w:val="003708F1"/>
    <w:rsid w:val="00381EBE"/>
    <w:rsid w:val="00437D54"/>
    <w:rsid w:val="00467196"/>
    <w:rsid w:val="004E5D43"/>
    <w:rsid w:val="00535370"/>
    <w:rsid w:val="00653760"/>
    <w:rsid w:val="006A252C"/>
    <w:rsid w:val="006A6C6C"/>
    <w:rsid w:val="007362F8"/>
    <w:rsid w:val="007370BF"/>
    <w:rsid w:val="00742CD8"/>
    <w:rsid w:val="007B7A65"/>
    <w:rsid w:val="00852C95"/>
    <w:rsid w:val="008F33EC"/>
    <w:rsid w:val="00903C31"/>
    <w:rsid w:val="009502AE"/>
    <w:rsid w:val="009A2A52"/>
    <w:rsid w:val="00AF2627"/>
    <w:rsid w:val="00AF6926"/>
    <w:rsid w:val="00B11A3E"/>
    <w:rsid w:val="00BA2907"/>
    <w:rsid w:val="00BC05BB"/>
    <w:rsid w:val="00C1340D"/>
    <w:rsid w:val="00C21813"/>
    <w:rsid w:val="00C2745B"/>
    <w:rsid w:val="00C60744"/>
    <w:rsid w:val="00CA6F86"/>
    <w:rsid w:val="00CD5CFA"/>
    <w:rsid w:val="00D374C8"/>
    <w:rsid w:val="00D47D2F"/>
    <w:rsid w:val="00D72E62"/>
    <w:rsid w:val="00DB353A"/>
    <w:rsid w:val="00DC4E3E"/>
    <w:rsid w:val="00DD35F4"/>
    <w:rsid w:val="00E302CE"/>
    <w:rsid w:val="00E5585F"/>
    <w:rsid w:val="00E66657"/>
    <w:rsid w:val="00E9508A"/>
    <w:rsid w:val="00EE4D28"/>
    <w:rsid w:val="00F93D95"/>
    <w:rsid w:val="00FC6BB2"/>
    <w:rsid w:val="13CB46BA"/>
    <w:rsid w:val="4DB33B33"/>
    <w:rsid w:val="65A52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semiHidden="0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annotation reference"/>
    <w:basedOn w:val="2"/>
    <w:semiHidden/>
    <w:unhideWhenUsed/>
    <w:qFormat/>
    <w:uiPriority w:val="99"/>
    <w:rPr>
      <w:sz w:val="16"/>
      <w:szCs w:val="16"/>
    </w:rPr>
  </w:style>
  <w:style w:type="character" w:styleId="5">
    <w:name w:val="Hyperlink"/>
    <w:basedOn w:val="2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6">
    <w:name w:val="Balloon Text"/>
    <w:basedOn w:val="1"/>
    <w:link w:val="9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7">
    <w:name w:val="annotation text"/>
    <w:basedOn w:val="1"/>
    <w:link w:val="8"/>
    <w:unhideWhenUsed/>
    <w:uiPriority w:val="99"/>
    <w:pPr>
      <w:spacing w:line="240" w:lineRule="auto"/>
    </w:pPr>
    <w:rPr>
      <w:kern w:val="2"/>
      <w:sz w:val="20"/>
      <w:szCs w:val="20"/>
      <w14:ligatures w14:val="standardContextual"/>
    </w:rPr>
  </w:style>
  <w:style w:type="character" w:customStyle="1" w:styleId="8">
    <w:name w:val="Текст примечания Знак"/>
    <w:basedOn w:val="2"/>
    <w:link w:val="7"/>
    <w:uiPriority w:val="99"/>
    <w:rPr>
      <w:kern w:val="2"/>
      <w:sz w:val="20"/>
      <w:szCs w:val="20"/>
      <w14:ligatures w14:val="standardContextual"/>
    </w:rPr>
  </w:style>
  <w:style w:type="character" w:customStyle="1" w:styleId="9">
    <w:name w:val="Текст выноски Знак"/>
    <w:basedOn w:val="2"/>
    <w:link w:val="6"/>
    <w:semiHidden/>
    <w:uiPriority w:val="99"/>
    <w:rPr>
      <w:rFonts w:ascii="Segoe UI" w:hAnsi="Segoe UI" w:cs="Segoe UI"/>
      <w:sz w:val="18"/>
      <w:szCs w:val="18"/>
    </w:rPr>
  </w:style>
  <w:style w:type="paragraph" w:styleId="10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577</Words>
  <Characters>3294</Characters>
  <Lines>27</Lines>
  <Paragraphs>7</Paragraphs>
  <TotalTime>28</TotalTime>
  <ScaleCrop>false</ScaleCrop>
  <LinksUpToDate>false</LinksUpToDate>
  <CharactersWithSpaces>3864</CharactersWithSpaces>
  <Application>WPS Office_12.2.0.20323_F1E327BC-269C-435d-A152-05C5408002CA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2025-03-01T22:02:00Z</dcterms:created>
  <dc:creator>Anatolii</dc:creator>
  <cp:lastModifiedBy>Лиза Лацынник</cp:lastModifiedBy>
  <dcterms:modified xsi:type="dcterms:W3CDTF">2025-03-05T10:20:21Z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1049-12.2.0.20323</vt:lpwstr>
  </property>
  <property fmtid="{D5CDD505-2E9C-101B-9397-08002B2CF9AE}" pid="3" name="ICV">
    <vt:lpwstr>BD0A54F9683148C89B2470D6C9F5A75F_12</vt:lpwstr>
  </property>
</Properties>
</file>