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4186" w14:textId="77777777" w:rsidR="00F062FC" w:rsidRDefault="00F062FC" w:rsidP="00F062F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062FC">
        <w:rPr>
          <w:b/>
          <w:color w:val="000000"/>
        </w:rPr>
        <w:t>Влияние кроновых вод основных древесных пород на скорость разложения листового и хвойного опада Звенигородской биостанции МГУ</w:t>
      </w:r>
    </w:p>
    <w:p w14:paraId="745FB33A" w14:textId="77777777" w:rsidR="009E4646" w:rsidRDefault="009E4646" w:rsidP="00F062FC">
      <w:pPr>
        <w:pStyle w:val="a3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Помогаева Екатерина Павловна</w:t>
      </w:r>
    </w:p>
    <w:p w14:paraId="166BBA86" w14:textId="45582F11" w:rsidR="009E4646" w:rsidRDefault="009E4646" w:rsidP="00F062FC">
      <w:pPr>
        <w:pStyle w:val="a3"/>
        <w:spacing w:before="0" w:beforeAutospacing="0" w:after="0" w:afterAutospacing="0"/>
        <w:jc w:val="center"/>
        <w:rPr>
          <w:i/>
        </w:rPr>
      </w:pPr>
      <w:r w:rsidRPr="009E4646">
        <w:rPr>
          <w:i/>
        </w:rPr>
        <w:t>Студент 4 курса бакалавриата</w:t>
      </w:r>
    </w:p>
    <w:p w14:paraId="3DDF634C" w14:textId="77777777" w:rsidR="00542491" w:rsidRDefault="009E4646" w:rsidP="00F062FC">
      <w:pPr>
        <w:pStyle w:val="a3"/>
        <w:spacing w:before="0" w:beforeAutospacing="0" w:after="0" w:afterAutospacing="0"/>
        <w:jc w:val="center"/>
        <w:rPr>
          <w:i/>
        </w:rPr>
      </w:pPr>
      <w:r w:rsidRPr="009E4646">
        <w:rPr>
          <w:i/>
        </w:rPr>
        <w:t xml:space="preserve"> Московский государственный университет имени М.В. Ломоносова, </w:t>
      </w:r>
    </w:p>
    <w:p w14:paraId="3DF1326D" w14:textId="77777777" w:rsidR="009E4646" w:rsidRDefault="009E4646" w:rsidP="00F062FC">
      <w:pPr>
        <w:pStyle w:val="a3"/>
        <w:spacing w:before="0" w:beforeAutospacing="0" w:after="0" w:afterAutospacing="0"/>
        <w:jc w:val="center"/>
        <w:rPr>
          <w:i/>
        </w:rPr>
      </w:pPr>
      <w:r w:rsidRPr="009E4646">
        <w:rPr>
          <w:i/>
        </w:rPr>
        <w:t>Факульт</w:t>
      </w:r>
      <w:r>
        <w:rPr>
          <w:i/>
        </w:rPr>
        <w:t>ет почвоведения, Москва, Россия</w:t>
      </w:r>
    </w:p>
    <w:p w14:paraId="692854F0" w14:textId="26FA2401" w:rsidR="00542491" w:rsidRPr="00E9156E" w:rsidRDefault="00542491" w:rsidP="00F062FC">
      <w:pPr>
        <w:pStyle w:val="a3"/>
        <w:spacing w:before="0" w:beforeAutospacing="0" w:after="0" w:afterAutospacing="0"/>
        <w:jc w:val="center"/>
        <w:rPr>
          <w:i/>
        </w:rPr>
      </w:pPr>
      <w:r w:rsidRPr="00542491">
        <w:rPr>
          <w:i/>
          <w:lang w:val="en-US"/>
        </w:rPr>
        <w:t>E</w:t>
      </w:r>
      <w:r w:rsidRPr="00E9156E">
        <w:rPr>
          <w:i/>
        </w:rPr>
        <w:t>-</w:t>
      </w:r>
      <w:r w:rsidRPr="00542491">
        <w:rPr>
          <w:i/>
          <w:lang w:val="en-US"/>
        </w:rPr>
        <w:t>mail</w:t>
      </w:r>
      <w:r w:rsidRPr="00E9156E">
        <w:rPr>
          <w:i/>
        </w:rPr>
        <w:t xml:space="preserve">: </w:t>
      </w:r>
      <w:r w:rsidR="00220B2F" w:rsidRPr="00220B2F">
        <w:rPr>
          <w:i/>
          <w:lang w:val="en-US"/>
        </w:rPr>
        <w:t>katerinirypo</w:t>
      </w:r>
      <w:r w:rsidR="00220B2F" w:rsidRPr="00E9156E">
        <w:rPr>
          <w:i/>
        </w:rPr>
        <w:t>@</w:t>
      </w:r>
      <w:r w:rsidR="00220B2F" w:rsidRPr="00220B2F">
        <w:rPr>
          <w:i/>
          <w:lang w:val="en-US"/>
        </w:rPr>
        <w:t>mail</w:t>
      </w:r>
      <w:r w:rsidR="00220B2F" w:rsidRPr="00E9156E">
        <w:rPr>
          <w:i/>
        </w:rPr>
        <w:t>.</w:t>
      </w:r>
      <w:r w:rsidR="00220B2F" w:rsidRPr="00220B2F">
        <w:rPr>
          <w:i/>
          <w:lang w:val="en-US"/>
        </w:rPr>
        <w:t>ru</w:t>
      </w:r>
    </w:p>
    <w:p w14:paraId="7CF9353F" w14:textId="77777777" w:rsidR="00220B2F" w:rsidRPr="00E9156E" w:rsidRDefault="00220B2F" w:rsidP="00F062FC">
      <w:pPr>
        <w:pStyle w:val="a3"/>
        <w:spacing w:before="0" w:beforeAutospacing="0" w:after="0" w:afterAutospacing="0"/>
        <w:jc w:val="center"/>
        <w:rPr>
          <w:b/>
          <w:i/>
        </w:rPr>
      </w:pPr>
    </w:p>
    <w:p w14:paraId="4299A45F" w14:textId="55F9F3A1" w:rsidR="004378A5" w:rsidRPr="00542491" w:rsidRDefault="00107C20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2491">
        <w:rPr>
          <w:rFonts w:ascii="Times New Roman" w:hAnsi="Times New Roman" w:cs="Times New Roman"/>
          <w:sz w:val="24"/>
          <w:szCs w:val="24"/>
        </w:rPr>
        <w:t xml:space="preserve">Мониторинг содержания углерода и азота в осадках и кроновых водах проводится для прогноза и контроля изменений, которые влияют на устойчивость лесных экосистем. </w:t>
      </w:r>
      <w:r w:rsidR="004378A5" w:rsidRPr="00542491">
        <w:rPr>
          <w:rFonts w:ascii="Times New Roman" w:hAnsi="Times New Roman" w:cs="Times New Roman"/>
          <w:sz w:val="24"/>
          <w:szCs w:val="24"/>
        </w:rPr>
        <w:t>Изучения влияния дождевых вод н</w:t>
      </w:r>
      <w:r w:rsidRPr="00542491">
        <w:rPr>
          <w:rFonts w:ascii="Times New Roman" w:hAnsi="Times New Roman" w:cs="Times New Roman"/>
          <w:sz w:val="24"/>
          <w:szCs w:val="24"/>
        </w:rPr>
        <w:t>а</w:t>
      </w:r>
      <w:r w:rsidR="004378A5" w:rsidRPr="00542491">
        <w:rPr>
          <w:rFonts w:ascii="Times New Roman" w:hAnsi="Times New Roman" w:cs="Times New Roman"/>
          <w:sz w:val="24"/>
          <w:szCs w:val="24"/>
        </w:rPr>
        <w:t xml:space="preserve"> разложение органического вещества в лесных экосистемах позволит получить более точное представление о взаим</w:t>
      </w:r>
      <w:r w:rsidRPr="00542491">
        <w:rPr>
          <w:rFonts w:ascii="Times New Roman" w:hAnsi="Times New Roman" w:cs="Times New Roman"/>
          <w:sz w:val="24"/>
          <w:szCs w:val="24"/>
        </w:rPr>
        <w:t>о</w:t>
      </w:r>
      <w:r w:rsidR="004378A5" w:rsidRPr="00542491">
        <w:rPr>
          <w:rFonts w:ascii="Times New Roman" w:hAnsi="Times New Roman" w:cs="Times New Roman"/>
          <w:sz w:val="24"/>
          <w:szCs w:val="24"/>
        </w:rPr>
        <w:t>связи сост</w:t>
      </w:r>
      <w:r w:rsidRPr="00542491">
        <w:rPr>
          <w:rFonts w:ascii="Times New Roman" w:hAnsi="Times New Roman" w:cs="Times New Roman"/>
          <w:sz w:val="24"/>
          <w:szCs w:val="24"/>
        </w:rPr>
        <w:t>а</w:t>
      </w:r>
      <w:r w:rsidR="004378A5" w:rsidRPr="00542491">
        <w:rPr>
          <w:rFonts w:ascii="Times New Roman" w:hAnsi="Times New Roman" w:cs="Times New Roman"/>
          <w:sz w:val="24"/>
          <w:szCs w:val="24"/>
        </w:rPr>
        <w:t>вляющих циклов углерода и азота</w:t>
      </w:r>
      <w:r w:rsidRPr="005424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3AEA0" w14:textId="77777777" w:rsidR="00107C20" w:rsidRPr="00542491" w:rsidRDefault="00107C20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2491">
        <w:rPr>
          <w:rFonts w:ascii="Times New Roman" w:hAnsi="Times New Roman" w:cs="Times New Roman"/>
          <w:sz w:val="24"/>
          <w:szCs w:val="24"/>
        </w:rPr>
        <w:t xml:space="preserve">Цель работы – оценка влияния химизма </w:t>
      </w:r>
      <w:r w:rsidR="00C15255" w:rsidRPr="00542491">
        <w:rPr>
          <w:rFonts w:ascii="Times New Roman" w:hAnsi="Times New Roman" w:cs="Times New Roman"/>
          <w:sz w:val="24"/>
          <w:szCs w:val="24"/>
        </w:rPr>
        <w:t>кроновых</w:t>
      </w:r>
      <w:r w:rsidRPr="00542491">
        <w:rPr>
          <w:rFonts w:ascii="Times New Roman" w:hAnsi="Times New Roman" w:cs="Times New Roman"/>
          <w:sz w:val="24"/>
          <w:szCs w:val="24"/>
        </w:rPr>
        <w:t xml:space="preserve"> вод лесных экосистем Звенигородской биостанции МГУ на скорость разложения листового и хвойного опада.</w:t>
      </w:r>
    </w:p>
    <w:p w14:paraId="0E8EE900" w14:textId="10E0792D" w:rsidR="0040273A" w:rsidRPr="00542491" w:rsidRDefault="00872EB9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2491">
        <w:rPr>
          <w:rFonts w:ascii="Times New Roman" w:hAnsi="Times New Roman" w:cs="Times New Roman"/>
          <w:sz w:val="24"/>
          <w:szCs w:val="24"/>
        </w:rPr>
        <w:t>Мониторинг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="00F062FC" w:rsidRPr="00542491">
        <w:rPr>
          <w:rFonts w:ascii="Times New Roman" w:hAnsi="Times New Roman" w:cs="Times New Roman"/>
          <w:sz w:val="24"/>
          <w:szCs w:val="24"/>
        </w:rPr>
        <w:t xml:space="preserve">дождевых </w:t>
      </w:r>
      <w:r w:rsidR="00B80D9E" w:rsidRPr="00542491">
        <w:rPr>
          <w:rFonts w:ascii="Times New Roman" w:hAnsi="Times New Roman" w:cs="Times New Roman"/>
          <w:sz w:val="24"/>
          <w:szCs w:val="24"/>
        </w:rPr>
        <w:t>вод</w:t>
      </w:r>
      <w:r w:rsidRPr="00542491">
        <w:rPr>
          <w:rFonts w:ascii="Times New Roman" w:hAnsi="Times New Roman" w:cs="Times New Roman"/>
          <w:sz w:val="24"/>
          <w:szCs w:val="24"/>
        </w:rPr>
        <w:t xml:space="preserve"> проводился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Pr="00542491">
        <w:rPr>
          <w:rFonts w:ascii="Times New Roman" w:hAnsi="Times New Roman" w:cs="Times New Roman"/>
          <w:sz w:val="24"/>
          <w:szCs w:val="24"/>
        </w:rPr>
        <w:t xml:space="preserve">в 3-х типах леса: ельник, липняк, березняк на территории Звенигородской биостанции МГУ. Для сбора </w:t>
      </w:r>
      <w:r w:rsidR="00F062FC" w:rsidRPr="00542491">
        <w:rPr>
          <w:rFonts w:ascii="Times New Roman" w:hAnsi="Times New Roman" w:cs="Times New Roman"/>
          <w:sz w:val="24"/>
          <w:szCs w:val="24"/>
        </w:rPr>
        <w:t>вод</w:t>
      </w:r>
      <w:r w:rsidRPr="00542491">
        <w:rPr>
          <w:rFonts w:ascii="Times New Roman" w:hAnsi="Times New Roman" w:cs="Times New Roman"/>
          <w:sz w:val="24"/>
          <w:szCs w:val="24"/>
        </w:rPr>
        <w:t xml:space="preserve"> использовались осадк</w:t>
      </w:r>
      <w:r w:rsidR="00B80D9E" w:rsidRPr="00542491">
        <w:rPr>
          <w:rFonts w:ascii="Times New Roman" w:hAnsi="Times New Roman" w:cs="Times New Roman"/>
          <w:sz w:val="24"/>
          <w:szCs w:val="24"/>
        </w:rPr>
        <w:t>осборники, расположенные в разных час</w:t>
      </w:r>
      <w:r w:rsidR="0048506B">
        <w:rPr>
          <w:rFonts w:ascii="Times New Roman" w:hAnsi="Times New Roman" w:cs="Times New Roman"/>
          <w:sz w:val="24"/>
          <w:szCs w:val="24"/>
        </w:rPr>
        <w:t>тях лесной мозаики (под кронами и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в межкроновом пространстве)</w:t>
      </w:r>
      <w:r w:rsidRPr="00542491">
        <w:rPr>
          <w:rFonts w:ascii="Times New Roman" w:hAnsi="Times New Roman" w:cs="Times New Roman"/>
          <w:sz w:val="24"/>
          <w:szCs w:val="24"/>
        </w:rPr>
        <w:t>, а также на открытом пространстве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. </w:t>
      </w:r>
      <w:r w:rsidRPr="00542491">
        <w:rPr>
          <w:rFonts w:ascii="Times New Roman" w:hAnsi="Times New Roman" w:cs="Times New Roman"/>
          <w:sz w:val="24"/>
          <w:szCs w:val="24"/>
        </w:rPr>
        <w:t xml:space="preserve">Сбор </w:t>
      </w:r>
      <w:r w:rsidR="00F062FC" w:rsidRPr="00542491">
        <w:rPr>
          <w:rFonts w:ascii="Times New Roman" w:hAnsi="Times New Roman" w:cs="Times New Roman"/>
          <w:sz w:val="24"/>
          <w:szCs w:val="24"/>
        </w:rPr>
        <w:t>вод</w:t>
      </w:r>
      <w:r w:rsidRPr="00542491">
        <w:rPr>
          <w:rFonts w:ascii="Times New Roman" w:hAnsi="Times New Roman" w:cs="Times New Roman"/>
          <w:sz w:val="24"/>
          <w:szCs w:val="24"/>
        </w:rPr>
        <w:t xml:space="preserve"> производился под разными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видами деревьев: сосна, ель, береза, липа.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F062FC" w:rsidRPr="00542491">
        <w:rPr>
          <w:rFonts w:ascii="Times New Roman" w:hAnsi="Times New Roman" w:cs="Times New Roman"/>
          <w:sz w:val="24"/>
          <w:szCs w:val="24"/>
        </w:rPr>
        <w:t>Дождевые воды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собира</w:t>
      </w:r>
      <w:r w:rsidR="00F062FC" w:rsidRPr="00542491">
        <w:rPr>
          <w:rFonts w:ascii="Times New Roman" w:hAnsi="Times New Roman" w:cs="Times New Roman"/>
          <w:sz w:val="24"/>
          <w:szCs w:val="24"/>
        </w:rPr>
        <w:t>лись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1-2 раза в месяц с </w:t>
      </w:r>
      <w:r w:rsidR="00E01303">
        <w:rPr>
          <w:rFonts w:ascii="Times New Roman" w:hAnsi="Times New Roman" w:cs="Times New Roman"/>
          <w:sz w:val="24"/>
          <w:szCs w:val="24"/>
        </w:rPr>
        <w:t>июня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 по </w:t>
      </w:r>
      <w:r w:rsidR="00E01303">
        <w:rPr>
          <w:rFonts w:ascii="Times New Roman" w:hAnsi="Times New Roman" w:cs="Times New Roman"/>
          <w:sz w:val="24"/>
          <w:szCs w:val="24"/>
        </w:rPr>
        <w:t>август</w:t>
      </w:r>
      <w:r w:rsidR="00D04143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B80D9E" w:rsidRPr="005424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D534F" w14:textId="1045A4BD" w:rsidR="00107C20" w:rsidRPr="00542491" w:rsidRDefault="00B80D9E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2491">
        <w:rPr>
          <w:rFonts w:ascii="Times New Roman" w:hAnsi="Times New Roman" w:cs="Times New Roman"/>
          <w:sz w:val="24"/>
          <w:szCs w:val="24"/>
        </w:rPr>
        <w:t>Для</w:t>
      </w:r>
      <w:r w:rsidR="000200B0">
        <w:rPr>
          <w:rFonts w:ascii="Times New Roman" w:hAnsi="Times New Roman" w:cs="Times New Roman"/>
          <w:sz w:val="24"/>
          <w:szCs w:val="24"/>
        </w:rPr>
        <w:t xml:space="preserve"> оценки влияния химизма кроновых вод</w:t>
      </w:r>
      <w:r w:rsidR="007459BC">
        <w:rPr>
          <w:rFonts w:ascii="Times New Roman" w:hAnsi="Times New Roman" w:cs="Times New Roman"/>
          <w:sz w:val="24"/>
          <w:szCs w:val="24"/>
        </w:rPr>
        <w:t xml:space="preserve"> (сосны, ели, березы, липы) </w:t>
      </w:r>
      <w:r w:rsidR="000200B0">
        <w:rPr>
          <w:rFonts w:ascii="Times New Roman" w:hAnsi="Times New Roman" w:cs="Times New Roman"/>
          <w:sz w:val="24"/>
          <w:szCs w:val="24"/>
        </w:rPr>
        <w:t>на скорость разложения опада</w:t>
      </w:r>
      <w:r w:rsidR="007459BC">
        <w:rPr>
          <w:rFonts w:ascii="Times New Roman" w:hAnsi="Times New Roman" w:cs="Times New Roman"/>
          <w:sz w:val="24"/>
          <w:szCs w:val="24"/>
        </w:rPr>
        <w:t xml:space="preserve"> (листья липы, хвоя сосны)</w:t>
      </w:r>
      <w:r w:rsidR="000200B0">
        <w:rPr>
          <w:rFonts w:ascii="Times New Roman" w:hAnsi="Times New Roman" w:cs="Times New Roman"/>
          <w:sz w:val="24"/>
          <w:szCs w:val="24"/>
        </w:rPr>
        <w:t xml:space="preserve"> проводился лабораторный </w:t>
      </w:r>
      <w:r w:rsidR="006E5BB8">
        <w:rPr>
          <w:rFonts w:ascii="Times New Roman" w:hAnsi="Times New Roman" w:cs="Times New Roman"/>
          <w:sz w:val="24"/>
          <w:szCs w:val="24"/>
        </w:rPr>
        <w:t>модельный опыт</w:t>
      </w:r>
      <w:r w:rsidR="007459BC">
        <w:rPr>
          <w:rFonts w:ascii="Times New Roman" w:hAnsi="Times New Roman" w:cs="Times New Roman"/>
          <w:sz w:val="24"/>
          <w:szCs w:val="24"/>
        </w:rPr>
        <w:t xml:space="preserve">. </w:t>
      </w:r>
      <w:r w:rsidR="00535CA0">
        <w:rPr>
          <w:rFonts w:ascii="Times New Roman" w:hAnsi="Times New Roman" w:cs="Times New Roman"/>
          <w:sz w:val="24"/>
          <w:szCs w:val="24"/>
        </w:rPr>
        <w:t>Для этого опад полно</w:t>
      </w:r>
      <w:r w:rsidR="004D62A0">
        <w:rPr>
          <w:rFonts w:ascii="Times New Roman" w:hAnsi="Times New Roman" w:cs="Times New Roman"/>
          <w:sz w:val="24"/>
          <w:szCs w:val="24"/>
        </w:rPr>
        <w:t>стью очищался от посторонних фракций и</w:t>
      </w:r>
      <w:r w:rsidR="00535CA0">
        <w:rPr>
          <w:rFonts w:ascii="Times New Roman" w:hAnsi="Times New Roman" w:cs="Times New Roman"/>
          <w:sz w:val="24"/>
          <w:szCs w:val="24"/>
        </w:rPr>
        <w:t xml:space="preserve"> размалывался на </w:t>
      </w:r>
      <w:r w:rsidR="0048506B">
        <w:rPr>
          <w:rFonts w:ascii="Times New Roman" w:hAnsi="Times New Roman" w:cs="Times New Roman"/>
          <w:sz w:val="24"/>
          <w:szCs w:val="24"/>
        </w:rPr>
        <w:t>мельнице</w:t>
      </w:r>
      <w:r w:rsidR="00535CA0">
        <w:rPr>
          <w:rFonts w:ascii="Times New Roman" w:hAnsi="Times New Roman" w:cs="Times New Roman"/>
          <w:sz w:val="24"/>
          <w:szCs w:val="24"/>
        </w:rPr>
        <w:t>. Навески опада помещали в пластиковые пробирки</w:t>
      </w:r>
      <w:r w:rsidR="004D62A0">
        <w:rPr>
          <w:rFonts w:ascii="Times New Roman" w:hAnsi="Times New Roman" w:cs="Times New Roman"/>
          <w:sz w:val="24"/>
          <w:szCs w:val="24"/>
        </w:rPr>
        <w:t>,</w:t>
      </w:r>
      <w:r w:rsidR="00535CA0">
        <w:rPr>
          <w:rFonts w:ascii="Times New Roman" w:hAnsi="Times New Roman" w:cs="Times New Roman"/>
          <w:sz w:val="24"/>
          <w:szCs w:val="24"/>
        </w:rPr>
        <w:t xml:space="preserve"> увлажняли кроновыми водами до полной влагоемкости</w:t>
      </w:r>
      <w:r w:rsidR="004D62A0">
        <w:rPr>
          <w:rFonts w:ascii="Times New Roman" w:hAnsi="Times New Roman" w:cs="Times New Roman"/>
          <w:sz w:val="24"/>
          <w:szCs w:val="24"/>
        </w:rPr>
        <w:t xml:space="preserve"> и оставляли в открытом состоянии инкубироваться в термостате на протяжении месяца до достижения воздушно-сухого состояния. На основании изменения</w:t>
      </w:r>
      <w:r w:rsidR="000238D7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4D62A0">
        <w:rPr>
          <w:rFonts w:ascii="Times New Roman" w:hAnsi="Times New Roman" w:cs="Times New Roman"/>
          <w:sz w:val="24"/>
          <w:szCs w:val="24"/>
        </w:rPr>
        <w:t>воздушно-</w:t>
      </w:r>
      <w:r w:rsidR="002D0CFB" w:rsidRPr="00542491">
        <w:rPr>
          <w:rFonts w:ascii="Times New Roman" w:hAnsi="Times New Roman" w:cs="Times New Roman"/>
          <w:sz w:val="24"/>
          <w:szCs w:val="24"/>
        </w:rPr>
        <w:t>сухой масс</w:t>
      </w:r>
      <w:r w:rsidR="004D62A0">
        <w:rPr>
          <w:rFonts w:ascii="Times New Roman" w:hAnsi="Times New Roman" w:cs="Times New Roman"/>
          <w:sz w:val="24"/>
          <w:szCs w:val="24"/>
        </w:rPr>
        <w:t xml:space="preserve">ы </w:t>
      </w:r>
      <w:r w:rsidR="0087361A">
        <w:rPr>
          <w:rFonts w:ascii="Times New Roman" w:hAnsi="Times New Roman" w:cs="Times New Roman"/>
          <w:sz w:val="24"/>
          <w:szCs w:val="24"/>
        </w:rPr>
        <w:t>в течение 5-ти месяцев</w:t>
      </w:r>
      <w:r w:rsidR="002D0CFB" w:rsidRPr="00542491">
        <w:rPr>
          <w:rFonts w:ascii="Times New Roman" w:hAnsi="Times New Roman" w:cs="Times New Roman"/>
          <w:sz w:val="24"/>
          <w:szCs w:val="24"/>
        </w:rPr>
        <w:t xml:space="preserve"> рассчитыва</w:t>
      </w:r>
      <w:r w:rsidR="004D62A0">
        <w:rPr>
          <w:rFonts w:ascii="Times New Roman" w:hAnsi="Times New Roman" w:cs="Times New Roman"/>
          <w:sz w:val="24"/>
          <w:szCs w:val="24"/>
        </w:rPr>
        <w:t>лась</w:t>
      </w:r>
      <w:r w:rsidR="002D0CFB" w:rsidRPr="00542491">
        <w:rPr>
          <w:rFonts w:ascii="Times New Roman" w:hAnsi="Times New Roman" w:cs="Times New Roman"/>
          <w:sz w:val="24"/>
          <w:szCs w:val="24"/>
        </w:rPr>
        <w:t xml:space="preserve"> константа </w:t>
      </w:r>
      <w:r w:rsidR="002D0CFB" w:rsidRPr="00542491">
        <w:rPr>
          <w:rFonts w:ascii="Times New Roman" w:hAnsi="Times New Roman" w:cs="Times New Roman"/>
          <w:color w:val="000000"/>
          <w:sz w:val="24"/>
          <w:szCs w:val="24"/>
        </w:rPr>
        <w:t xml:space="preserve">скорости </w:t>
      </w:r>
      <w:r w:rsidR="004D62A0">
        <w:rPr>
          <w:rFonts w:ascii="Times New Roman" w:hAnsi="Times New Roman" w:cs="Times New Roman"/>
          <w:color w:val="000000"/>
          <w:sz w:val="24"/>
          <w:szCs w:val="24"/>
        </w:rPr>
        <w:t>разложения</w:t>
      </w:r>
      <w:r w:rsidR="002D0CFB" w:rsidRPr="00542491">
        <w:rPr>
          <w:rFonts w:ascii="Times New Roman" w:hAnsi="Times New Roman" w:cs="Times New Roman"/>
          <w:color w:val="000000"/>
          <w:sz w:val="24"/>
          <w:szCs w:val="24"/>
        </w:rPr>
        <w:t xml:space="preserve"> органического вещества.</w:t>
      </w:r>
      <w:r w:rsidR="004D6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230BE4" w14:textId="54FCED25" w:rsidR="00016CB0" w:rsidRPr="00016CB0" w:rsidRDefault="00E9156E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летнего периода 2024 года</w:t>
      </w:r>
      <w:r w:rsidR="00016CB0">
        <w:rPr>
          <w:rFonts w:ascii="Times New Roman" w:hAnsi="Times New Roman" w:cs="Times New Roman"/>
          <w:sz w:val="24"/>
          <w:szCs w:val="24"/>
        </w:rPr>
        <w:t xml:space="preserve"> содержание органического углерода и общего азота в дождевых водах, собранных на открытом пространстве (без влияния древесных пород), практически не изменялось и находилось в диапазоне </w:t>
      </w:r>
      <w:r w:rsidR="00016CB0">
        <w:rPr>
          <w:rFonts w:ascii="Times New Roman" w:hAnsi="Times New Roman" w:cs="Times New Roman"/>
          <w:sz w:val="24"/>
          <w:szCs w:val="24"/>
        </w:rPr>
        <w:t xml:space="preserve">от </w:t>
      </w:r>
      <w:r w:rsidR="00016CB0">
        <w:rPr>
          <w:rFonts w:ascii="Times New Roman" w:hAnsi="Times New Roman" w:cs="Times New Roman"/>
          <w:sz w:val="24"/>
          <w:szCs w:val="24"/>
        </w:rPr>
        <w:t>5</w:t>
      </w:r>
      <w:r w:rsidR="00016CB0">
        <w:rPr>
          <w:rFonts w:ascii="Times New Roman" w:hAnsi="Times New Roman" w:cs="Times New Roman"/>
          <w:sz w:val="24"/>
          <w:szCs w:val="24"/>
        </w:rPr>
        <w:t xml:space="preserve"> до </w:t>
      </w:r>
      <w:r w:rsidR="00016CB0">
        <w:rPr>
          <w:rFonts w:ascii="Times New Roman" w:hAnsi="Times New Roman" w:cs="Times New Roman"/>
          <w:sz w:val="24"/>
          <w:szCs w:val="24"/>
        </w:rPr>
        <w:t>6</w:t>
      </w:r>
      <w:r w:rsidR="00016CB0">
        <w:rPr>
          <w:rFonts w:ascii="Times New Roman" w:hAnsi="Times New Roman" w:cs="Times New Roman"/>
          <w:sz w:val="24"/>
          <w:szCs w:val="24"/>
        </w:rPr>
        <w:t xml:space="preserve"> и от 2 до 3 мг/л соответственно</w:t>
      </w:r>
      <w:r w:rsidR="00016CB0">
        <w:rPr>
          <w:rFonts w:ascii="Times New Roman" w:hAnsi="Times New Roman" w:cs="Times New Roman"/>
          <w:sz w:val="24"/>
          <w:szCs w:val="24"/>
        </w:rPr>
        <w:t>. В то же время</w:t>
      </w:r>
      <w:r w:rsidR="003D0F7D">
        <w:rPr>
          <w:rFonts w:ascii="Times New Roman" w:hAnsi="Times New Roman" w:cs="Times New Roman"/>
          <w:sz w:val="24"/>
          <w:szCs w:val="24"/>
        </w:rPr>
        <w:t xml:space="preserve"> в </w:t>
      </w:r>
      <w:r w:rsidR="003D0F7D">
        <w:rPr>
          <w:rFonts w:ascii="Times New Roman" w:hAnsi="Times New Roman" w:cs="Times New Roman"/>
          <w:sz w:val="24"/>
          <w:szCs w:val="24"/>
        </w:rPr>
        <w:t>межкроновом пространстве</w:t>
      </w:r>
      <w:r w:rsidR="00016CB0">
        <w:rPr>
          <w:rFonts w:ascii="Times New Roman" w:hAnsi="Times New Roman" w:cs="Times New Roman"/>
          <w:sz w:val="24"/>
          <w:szCs w:val="24"/>
        </w:rPr>
        <w:t xml:space="preserve"> </w:t>
      </w:r>
      <w:r w:rsidR="003D0F7D">
        <w:rPr>
          <w:rFonts w:ascii="Times New Roman" w:hAnsi="Times New Roman" w:cs="Times New Roman"/>
          <w:sz w:val="24"/>
          <w:szCs w:val="24"/>
        </w:rPr>
        <w:t>под влиянием древесной растительности</w:t>
      </w:r>
      <w:r w:rsidR="003D0F7D">
        <w:rPr>
          <w:rFonts w:ascii="Times New Roman" w:hAnsi="Times New Roman" w:cs="Times New Roman"/>
          <w:sz w:val="24"/>
          <w:szCs w:val="24"/>
        </w:rPr>
        <w:t xml:space="preserve"> </w:t>
      </w:r>
      <w:r w:rsidR="00016CB0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3D0F7D">
        <w:rPr>
          <w:rFonts w:ascii="Times New Roman" w:hAnsi="Times New Roman" w:cs="Times New Roman"/>
          <w:sz w:val="24"/>
          <w:szCs w:val="24"/>
        </w:rPr>
        <w:t>рас</w:t>
      </w:r>
      <w:r w:rsidR="00016CB0">
        <w:rPr>
          <w:rFonts w:ascii="Times New Roman" w:hAnsi="Times New Roman" w:cs="Times New Roman"/>
          <w:sz w:val="24"/>
          <w:szCs w:val="24"/>
        </w:rPr>
        <w:t xml:space="preserve">творимых соединений С и </w:t>
      </w:r>
      <w:r w:rsidR="00016C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16CB0">
        <w:rPr>
          <w:rFonts w:ascii="Times New Roman" w:hAnsi="Times New Roman" w:cs="Times New Roman"/>
          <w:sz w:val="24"/>
          <w:szCs w:val="24"/>
        </w:rPr>
        <w:t xml:space="preserve"> </w:t>
      </w:r>
      <w:r w:rsidR="003D0F7D">
        <w:rPr>
          <w:rFonts w:ascii="Times New Roman" w:hAnsi="Times New Roman" w:cs="Times New Roman"/>
          <w:sz w:val="24"/>
          <w:szCs w:val="24"/>
        </w:rPr>
        <w:t>возрастало</w:t>
      </w:r>
      <w:r w:rsidR="00016CB0">
        <w:rPr>
          <w:rFonts w:ascii="Times New Roman" w:hAnsi="Times New Roman" w:cs="Times New Roman"/>
          <w:sz w:val="24"/>
          <w:szCs w:val="24"/>
        </w:rPr>
        <w:t xml:space="preserve"> до 7-</w:t>
      </w:r>
      <w:r w:rsidR="00016CB0">
        <w:rPr>
          <w:rFonts w:ascii="Times New Roman" w:hAnsi="Times New Roman" w:cs="Times New Roman"/>
          <w:sz w:val="24"/>
          <w:szCs w:val="24"/>
        </w:rPr>
        <w:t xml:space="preserve">12 </w:t>
      </w:r>
      <w:r w:rsidR="00016CB0">
        <w:rPr>
          <w:rFonts w:ascii="Times New Roman" w:hAnsi="Times New Roman" w:cs="Times New Roman"/>
          <w:sz w:val="24"/>
          <w:szCs w:val="24"/>
        </w:rPr>
        <w:t>и 2-</w:t>
      </w:r>
      <w:r w:rsidR="00016CB0">
        <w:rPr>
          <w:rFonts w:ascii="Times New Roman" w:hAnsi="Times New Roman" w:cs="Times New Roman"/>
          <w:sz w:val="24"/>
          <w:szCs w:val="24"/>
        </w:rPr>
        <w:t>3 мг/л соответственно</w:t>
      </w:r>
      <w:r w:rsidR="003D0F7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7D32A3" w14:textId="0A2FC8FA" w:rsidR="00E9156E" w:rsidRPr="00C40672" w:rsidRDefault="003D0F7D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56E">
        <w:rPr>
          <w:rFonts w:ascii="Times New Roman" w:hAnsi="Times New Roman" w:cs="Times New Roman"/>
          <w:sz w:val="24"/>
          <w:szCs w:val="24"/>
        </w:rPr>
        <w:t>аксимальная концентрация растворенного углерода и азота наблюдались под кронами липы (</w:t>
      </w:r>
      <w:r w:rsidR="00C12A22">
        <w:rPr>
          <w:rFonts w:ascii="Times New Roman" w:hAnsi="Times New Roman" w:cs="Times New Roman"/>
          <w:sz w:val="24"/>
          <w:szCs w:val="24"/>
        </w:rPr>
        <w:t>18</w:t>
      </w:r>
      <w:r w:rsidR="00E9156E">
        <w:rPr>
          <w:rFonts w:ascii="Times New Roman" w:hAnsi="Times New Roman" w:cs="Times New Roman"/>
          <w:sz w:val="24"/>
          <w:szCs w:val="24"/>
        </w:rPr>
        <w:t>-</w:t>
      </w:r>
      <w:r w:rsidR="00E9156E">
        <w:rPr>
          <w:rFonts w:ascii="Times New Roman" w:hAnsi="Times New Roman" w:cs="Times New Roman"/>
          <w:sz w:val="24"/>
          <w:szCs w:val="24"/>
        </w:rPr>
        <w:t xml:space="preserve">26 </w:t>
      </w:r>
      <w:r w:rsidR="00C12A22">
        <w:rPr>
          <w:rFonts w:ascii="Times New Roman" w:hAnsi="Times New Roman" w:cs="Times New Roman"/>
          <w:sz w:val="24"/>
          <w:szCs w:val="24"/>
        </w:rPr>
        <w:t>и</w:t>
      </w:r>
      <w:r w:rsidR="00E9156E">
        <w:rPr>
          <w:rFonts w:ascii="Times New Roman" w:hAnsi="Times New Roman" w:cs="Times New Roman"/>
          <w:sz w:val="24"/>
          <w:szCs w:val="24"/>
        </w:rPr>
        <w:t xml:space="preserve"> 1–7 мг/л</w:t>
      </w:r>
      <w:r w:rsidR="00C12A22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E9156E">
        <w:rPr>
          <w:rFonts w:ascii="Times New Roman" w:hAnsi="Times New Roman" w:cs="Times New Roman"/>
          <w:sz w:val="24"/>
          <w:szCs w:val="24"/>
        </w:rPr>
        <w:t>) и ели (</w:t>
      </w:r>
      <w:r w:rsidR="00C12A22">
        <w:rPr>
          <w:rFonts w:ascii="Times New Roman" w:hAnsi="Times New Roman" w:cs="Times New Roman"/>
          <w:sz w:val="24"/>
          <w:szCs w:val="24"/>
        </w:rPr>
        <w:t>16</w:t>
      </w:r>
      <w:r w:rsidR="00E9156E">
        <w:rPr>
          <w:rFonts w:ascii="Times New Roman" w:hAnsi="Times New Roman" w:cs="Times New Roman"/>
          <w:sz w:val="24"/>
          <w:szCs w:val="24"/>
        </w:rPr>
        <w:t xml:space="preserve">-23 </w:t>
      </w:r>
      <w:r w:rsidR="00C12A22">
        <w:rPr>
          <w:rFonts w:ascii="Times New Roman" w:hAnsi="Times New Roman" w:cs="Times New Roman"/>
          <w:sz w:val="24"/>
          <w:szCs w:val="24"/>
        </w:rPr>
        <w:t xml:space="preserve">и </w:t>
      </w:r>
      <w:r w:rsidR="00E9156E">
        <w:rPr>
          <w:rFonts w:ascii="Times New Roman" w:hAnsi="Times New Roman" w:cs="Times New Roman"/>
          <w:sz w:val="24"/>
          <w:szCs w:val="24"/>
        </w:rPr>
        <w:t>3-4 мг/л</w:t>
      </w:r>
      <w:r w:rsidR="00C12A22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E9156E">
        <w:rPr>
          <w:rFonts w:ascii="Times New Roman" w:hAnsi="Times New Roman" w:cs="Times New Roman"/>
          <w:sz w:val="24"/>
          <w:szCs w:val="24"/>
        </w:rPr>
        <w:t>)</w:t>
      </w:r>
      <w:r w:rsidR="00C12A22">
        <w:rPr>
          <w:rFonts w:ascii="Times New Roman" w:hAnsi="Times New Roman" w:cs="Times New Roman"/>
          <w:sz w:val="24"/>
          <w:szCs w:val="24"/>
        </w:rPr>
        <w:t xml:space="preserve">. Под кронами березы </w:t>
      </w:r>
      <w:r w:rsidR="00C12A22">
        <w:rPr>
          <w:rFonts w:ascii="Times New Roman" w:hAnsi="Times New Roman" w:cs="Times New Roman"/>
          <w:sz w:val="24"/>
          <w:szCs w:val="24"/>
        </w:rPr>
        <w:t>(</w:t>
      </w:r>
      <w:r w:rsidR="00C12A22">
        <w:rPr>
          <w:rFonts w:ascii="Times New Roman" w:hAnsi="Times New Roman" w:cs="Times New Roman"/>
          <w:sz w:val="24"/>
          <w:szCs w:val="24"/>
        </w:rPr>
        <w:t>12-14</w:t>
      </w:r>
      <w:r w:rsidR="00C12A22">
        <w:rPr>
          <w:rFonts w:ascii="Times New Roman" w:hAnsi="Times New Roman" w:cs="Times New Roman"/>
          <w:sz w:val="24"/>
          <w:szCs w:val="24"/>
        </w:rPr>
        <w:t xml:space="preserve"> и </w:t>
      </w:r>
      <w:r w:rsidR="00C12A22">
        <w:rPr>
          <w:rFonts w:ascii="Times New Roman" w:hAnsi="Times New Roman" w:cs="Times New Roman"/>
          <w:sz w:val="24"/>
          <w:szCs w:val="24"/>
        </w:rPr>
        <w:t>2</w:t>
      </w:r>
      <w:r w:rsidR="00C12A22">
        <w:rPr>
          <w:rFonts w:ascii="Times New Roman" w:hAnsi="Times New Roman" w:cs="Times New Roman"/>
          <w:sz w:val="24"/>
          <w:szCs w:val="24"/>
        </w:rPr>
        <w:t>–</w:t>
      </w:r>
      <w:r w:rsidR="00C12A22">
        <w:rPr>
          <w:rFonts w:ascii="Times New Roman" w:hAnsi="Times New Roman" w:cs="Times New Roman"/>
          <w:sz w:val="24"/>
          <w:szCs w:val="24"/>
        </w:rPr>
        <w:t>3</w:t>
      </w:r>
      <w:r w:rsidR="00C12A22">
        <w:rPr>
          <w:rFonts w:ascii="Times New Roman" w:hAnsi="Times New Roman" w:cs="Times New Roman"/>
          <w:sz w:val="24"/>
          <w:szCs w:val="24"/>
        </w:rPr>
        <w:t xml:space="preserve"> мг/л соответственно)</w:t>
      </w:r>
      <w:r w:rsidR="00C12A22">
        <w:rPr>
          <w:rFonts w:ascii="Times New Roman" w:hAnsi="Times New Roman" w:cs="Times New Roman"/>
          <w:sz w:val="24"/>
          <w:szCs w:val="24"/>
        </w:rPr>
        <w:t xml:space="preserve"> и сосны </w:t>
      </w:r>
      <w:r w:rsidR="00C12A22">
        <w:rPr>
          <w:rFonts w:ascii="Times New Roman" w:hAnsi="Times New Roman" w:cs="Times New Roman"/>
          <w:sz w:val="24"/>
          <w:szCs w:val="24"/>
        </w:rPr>
        <w:t>(</w:t>
      </w:r>
      <w:r w:rsidR="00C12A22">
        <w:rPr>
          <w:rFonts w:ascii="Times New Roman" w:hAnsi="Times New Roman" w:cs="Times New Roman"/>
          <w:sz w:val="24"/>
          <w:szCs w:val="24"/>
        </w:rPr>
        <w:t>9-20</w:t>
      </w:r>
      <w:r w:rsidR="00C12A22">
        <w:rPr>
          <w:rFonts w:ascii="Times New Roman" w:hAnsi="Times New Roman" w:cs="Times New Roman"/>
          <w:sz w:val="24"/>
          <w:szCs w:val="24"/>
        </w:rPr>
        <w:t xml:space="preserve"> и 1–</w:t>
      </w:r>
      <w:r w:rsidR="00C12A22">
        <w:rPr>
          <w:rFonts w:ascii="Times New Roman" w:hAnsi="Times New Roman" w:cs="Times New Roman"/>
          <w:sz w:val="24"/>
          <w:szCs w:val="24"/>
        </w:rPr>
        <w:t>4</w:t>
      </w:r>
      <w:r w:rsidR="00C12A22">
        <w:rPr>
          <w:rFonts w:ascii="Times New Roman" w:hAnsi="Times New Roman" w:cs="Times New Roman"/>
          <w:sz w:val="24"/>
          <w:szCs w:val="24"/>
        </w:rPr>
        <w:t xml:space="preserve"> мг/л соответственно)</w:t>
      </w:r>
      <w:r w:rsidR="00C12A22">
        <w:rPr>
          <w:rFonts w:ascii="Times New Roman" w:hAnsi="Times New Roman" w:cs="Times New Roman"/>
          <w:sz w:val="24"/>
          <w:szCs w:val="24"/>
        </w:rPr>
        <w:t xml:space="preserve"> содержание этих элементов было заметно меньше, что может быть обусловлено особенностями </w:t>
      </w:r>
      <w:r w:rsidR="00016CB0">
        <w:rPr>
          <w:rFonts w:ascii="Times New Roman" w:hAnsi="Times New Roman" w:cs="Times New Roman"/>
          <w:sz w:val="24"/>
          <w:szCs w:val="24"/>
        </w:rPr>
        <w:t>этих</w:t>
      </w:r>
      <w:r w:rsidR="00C12A22">
        <w:rPr>
          <w:rFonts w:ascii="Times New Roman" w:hAnsi="Times New Roman" w:cs="Times New Roman"/>
          <w:sz w:val="24"/>
          <w:szCs w:val="24"/>
        </w:rPr>
        <w:t xml:space="preserve"> древесных пород</w:t>
      </w:r>
      <w:r w:rsidR="00016CB0">
        <w:rPr>
          <w:rFonts w:ascii="Times New Roman" w:hAnsi="Times New Roman" w:cs="Times New Roman"/>
          <w:sz w:val="24"/>
          <w:szCs w:val="24"/>
        </w:rPr>
        <w:t>:</w:t>
      </w:r>
      <w:r w:rsidR="00C12A22">
        <w:rPr>
          <w:rFonts w:ascii="Times New Roman" w:hAnsi="Times New Roman" w:cs="Times New Roman"/>
          <w:sz w:val="24"/>
          <w:szCs w:val="24"/>
        </w:rPr>
        <w:t xml:space="preserve"> </w:t>
      </w:r>
      <w:r w:rsidR="00016CB0">
        <w:rPr>
          <w:rFonts w:ascii="Times New Roman" w:hAnsi="Times New Roman" w:cs="Times New Roman"/>
          <w:sz w:val="24"/>
          <w:szCs w:val="24"/>
        </w:rPr>
        <w:t>биохимическ</w:t>
      </w:r>
      <w:r w:rsidR="00016CB0">
        <w:rPr>
          <w:rFonts w:ascii="Times New Roman" w:hAnsi="Times New Roman" w:cs="Times New Roman"/>
          <w:sz w:val="24"/>
          <w:szCs w:val="24"/>
        </w:rPr>
        <w:t>им</w:t>
      </w:r>
      <w:r w:rsidR="00016CB0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016CB0">
        <w:rPr>
          <w:rFonts w:ascii="Times New Roman" w:hAnsi="Times New Roman" w:cs="Times New Roman"/>
          <w:sz w:val="24"/>
          <w:szCs w:val="24"/>
        </w:rPr>
        <w:t>ом</w:t>
      </w:r>
      <w:r w:rsidR="00016CB0">
        <w:rPr>
          <w:rFonts w:ascii="Times New Roman" w:hAnsi="Times New Roman" w:cs="Times New Roman"/>
          <w:sz w:val="24"/>
          <w:szCs w:val="24"/>
        </w:rPr>
        <w:t xml:space="preserve"> </w:t>
      </w:r>
      <w:r w:rsidR="00C12A22">
        <w:rPr>
          <w:rFonts w:ascii="Times New Roman" w:hAnsi="Times New Roman" w:cs="Times New Roman"/>
          <w:sz w:val="24"/>
          <w:szCs w:val="24"/>
        </w:rPr>
        <w:t xml:space="preserve">и разной плотностью крон. </w:t>
      </w:r>
      <w:r w:rsidR="00C40672">
        <w:rPr>
          <w:rFonts w:ascii="Times New Roman" w:hAnsi="Times New Roman" w:cs="Times New Roman"/>
          <w:sz w:val="24"/>
          <w:szCs w:val="24"/>
        </w:rPr>
        <w:t xml:space="preserve">На протяжении 3-х летных месяцев выраженной динамики концентрации </w:t>
      </w:r>
      <w:r w:rsidR="00C40672">
        <w:rPr>
          <w:rFonts w:ascii="Times New Roman" w:hAnsi="Times New Roman" w:cs="Times New Roman"/>
          <w:sz w:val="24"/>
          <w:szCs w:val="24"/>
        </w:rPr>
        <w:t xml:space="preserve">растворимых соединений С и </w:t>
      </w:r>
      <w:r w:rsidR="00C406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57F4B">
        <w:rPr>
          <w:rFonts w:ascii="Times New Roman" w:hAnsi="Times New Roman" w:cs="Times New Roman"/>
          <w:sz w:val="24"/>
          <w:szCs w:val="24"/>
        </w:rPr>
        <w:t xml:space="preserve"> не наблюдалось. </w:t>
      </w:r>
    </w:p>
    <w:p w14:paraId="3C508346" w14:textId="048BBAEE" w:rsidR="004769FC" w:rsidRDefault="00716315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б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ыла выдвинута гипотеза о том, что при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9B550C">
        <w:rPr>
          <w:rFonts w:ascii="Times New Roman" w:hAnsi="Times New Roman" w:cs="Times New Roman"/>
          <w:sz w:val="24"/>
          <w:szCs w:val="24"/>
        </w:rPr>
        <w:t>кроновых вод</w:t>
      </w:r>
      <w:r>
        <w:rPr>
          <w:rFonts w:ascii="Times New Roman" w:hAnsi="Times New Roman" w:cs="Times New Roman"/>
          <w:sz w:val="24"/>
          <w:szCs w:val="24"/>
        </w:rPr>
        <w:t xml:space="preserve"> липы и березы в опад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скорость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разложения </w:t>
      </w:r>
      <w:r w:rsidR="00F76FA0">
        <w:rPr>
          <w:rFonts w:ascii="Times New Roman" w:hAnsi="Times New Roman" w:cs="Times New Roman"/>
          <w:sz w:val="24"/>
          <w:szCs w:val="24"/>
        </w:rPr>
        <w:t>будет возрастать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4769FC">
        <w:rPr>
          <w:rFonts w:ascii="Times New Roman" w:hAnsi="Times New Roman" w:cs="Times New Roman"/>
          <w:sz w:val="24"/>
          <w:szCs w:val="24"/>
        </w:rPr>
        <w:t>за счёт поступления низкомолекулярного органического вещества и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4769FC">
        <w:rPr>
          <w:rFonts w:ascii="Times New Roman" w:hAnsi="Times New Roman" w:cs="Times New Roman"/>
          <w:sz w:val="24"/>
          <w:szCs w:val="24"/>
        </w:rPr>
        <w:t xml:space="preserve">элементов </w:t>
      </w:r>
      <w:r>
        <w:rPr>
          <w:rFonts w:ascii="Times New Roman" w:hAnsi="Times New Roman" w:cs="Times New Roman"/>
          <w:sz w:val="24"/>
          <w:szCs w:val="24"/>
        </w:rPr>
        <w:t>минеральн</w:t>
      </w:r>
      <w:r w:rsidR="004769FC">
        <w:rPr>
          <w:rFonts w:ascii="Times New Roman" w:hAnsi="Times New Roman" w:cs="Times New Roman"/>
          <w:sz w:val="24"/>
          <w:szCs w:val="24"/>
        </w:rPr>
        <w:t>ого питания</w:t>
      </w:r>
      <w:r>
        <w:rPr>
          <w:rFonts w:ascii="Times New Roman" w:hAnsi="Times New Roman" w:cs="Times New Roman"/>
          <w:sz w:val="24"/>
          <w:szCs w:val="24"/>
        </w:rPr>
        <w:t xml:space="preserve">. А при внесении кроновых вод сосны и ели </w:t>
      </w:r>
      <w:r w:rsidR="004769FC">
        <w:rPr>
          <w:rFonts w:ascii="Times New Roman" w:hAnsi="Times New Roman" w:cs="Times New Roman"/>
          <w:sz w:val="24"/>
          <w:szCs w:val="24"/>
        </w:rPr>
        <w:t xml:space="preserve">скорость </w:t>
      </w:r>
      <w:r>
        <w:rPr>
          <w:rFonts w:ascii="Times New Roman" w:hAnsi="Times New Roman" w:cs="Times New Roman"/>
          <w:sz w:val="24"/>
          <w:szCs w:val="24"/>
        </w:rPr>
        <w:t>разложени</w:t>
      </w:r>
      <w:r w:rsidR="004769FC">
        <w:rPr>
          <w:rFonts w:ascii="Times New Roman" w:hAnsi="Times New Roman" w:cs="Times New Roman"/>
          <w:sz w:val="24"/>
          <w:szCs w:val="24"/>
        </w:rPr>
        <w:t>я опада</w:t>
      </w:r>
      <w:r>
        <w:rPr>
          <w:rFonts w:ascii="Times New Roman" w:hAnsi="Times New Roman" w:cs="Times New Roman"/>
          <w:sz w:val="24"/>
          <w:szCs w:val="24"/>
        </w:rPr>
        <w:t xml:space="preserve"> должн</w:t>
      </w:r>
      <w:r w:rsidR="004769FC">
        <w:rPr>
          <w:rFonts w:ascii="Times New Roman" w:hAnsi="Times New Roman" w:cs="Times New Roman"/>
          <w:sz w:val="24"/>
          <w:szCs w:val="24"/>
        </w:rPr>
        <w:t>а, напротив,</w:t>
      </w:r>
      <w:r>
        <w:rPr>
          <w:rFonts w:ascii="Times New Roman" w:hAnsi="Times New Roman" w:cs="Times New Roman"/>
          <w:sz w:val="24"/>
          <w:szCs w:val="24"/>
        </w:rPr>
        <w:t xml:space="preserve"> замедляться под влиянием полифенольных соединений, ингибирующих активность микроорганизмов.</w:t>
      </w:r>
      <w:r w:rsidR="0040273A" w:rsidRPr="00542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60D7E" w14:textId="7F8EF840" w:rsidR="00936DB3" w:rsidRDefault="004769FC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2491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2F13E1">
        <w:rPr>
          <w:rFonts w:ascii="Times New Roman" w:hAnsi="Times New Roman" w:cs="Times New Roman"/>
          <w:sz w:val="24"/>
          <w:szCs w:val="24"/>
        </w:rPr>
        <w:t>ожидаемого ускорения разложения опада</w:t>
      </w:r>
      <w:r w:rsidR="00936DB3">
        <w:rPr>
          <w:rFonts w:ascii="Times New Roman" w:hAnsi="Times New Roman" w:cs="Times New Roman"/>
          <w:sz w:val="24"/>
          <w:szCs w:val="24"/>
        </w:rPr>
        <w:t xml:space="preserve"> при внесении в него вод лиственных пород деревьев</w:t>
      </w:r>
      <w:r w:rsidR="002F13E1">
        <w:rPr>
          <w:rFonts w:ascii="Times New Roman" w:hAnsi="Times New Roman" w:cs="Times New Roman"/>
          <w:sz w:val="24"/>
          <w:szCs w:val="24"/>
        </w:rPr>
        <w:t xml:space="preserve"> не происходило. При этом</w:t>
      </w:r>
      <w:r w:rsidR="00936DB3">
        <w:rPr>
          <w:rFonts w:ascii="Times New Roman" w:hAnsi="Times New Roman" w:cs="Times New Roman"/>
          <w:sz w:val="24"/>
          <w:szCs w:val="24"/>
        </w:rPr>
        <w:t xml:space="preserve"> как и ожидалось</w:t>
      </w:r>
      <w:r w:rsidR="002F13E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не зависимости от типа</w:t>
      </w:r>
      <w:r w:rsidRPr="00542491">
        <w:rPr>
          <w:rFonts w:ascii="Times New Roman" w:hAnsi="Times New Roman" w:cs="Times New Roman"/>
          <w:sz w:val="24"/>
          <w:szCs w:val="24"/>
        </w:rPr>
        <w:t xml:space="preserve"> </w:t>
      </w:r>
      <w:r w:rsidR="002F13E1">
        <w:rPr>
          <w:rFonts w:ascii="Times New Roman" w:hAnsi="Times New Roman" w:cs="Times New Roman"/>
          <w:sz w:val="24"/>
          <w:szCs w:val="24"/>
        </w:rPr>
        <w:t>опада внесение «еловых» вод замедляло разложение</w:t>
      </w:r>
      <w:r w:rsidR="00936DB3">
        <w:rPr>
          <w:rFonts w:ascii="Times New Roman" w:hAnsi="Times New Roman" w:cs="Times New Roman"/>
          <w:sz w:val="24"/>
          <w:szCs w:val="24"/>
        </w:rPr>
        <w:t>;</w:t>
      </w:r>
      <w:r w:rsidR="002F13E1">
        <w:rPr>
          <w:rFonts w:ascii="Times New Roman" w:hAnsi="Times New Roman" w:cs="Times New Roman"/>
          <w:sz w:val="24"/>
          <w:szCs w:val="24"/>
        </w:rPr>
        <w:t xml:space="preserve"> «сосновые» воды замедляли его только при разложении хвои сосны. Более того</w:t>
      </w:r>
      <w:r w:rsidR="00936DB3">
        <w:rPr>
          <w:rFonts w:ascii="Times New Roman" w:hAnsi="Times New Roman" w:cs="Times New Roman"/>
          <w:sz w:val="24"/>
          <w:szCs w:val="24"/>
        </w:rPr>
        <w:t>, неожиданно для нас</w:t>
      </w:r>
      <w:r w:rsidR="00F76FA0">
        <w:rPr>
          <w:rFonts w:ascii="Times New Roman" w:hAnsi="Times New Roman" w:cs="Times New Roman"/>
          <w:sz w:val="24"/>
          <w:szCs w:val="24"/>
        </w:rPr>
        <w:t>,</w:t>
      </w:r>
      <w:r w:rsidR="002F13E1">
        <w:rPr>
          <w:rFonts w:ascii="Times New Roman" w:hAnsi="Times New Roman" w:cs="Times New Roman"/>
          <w:sz w:val="24"/>
          <w:szCs w:val="24"/>
        </w:rPr>
        <w:t xml:space="preserve"> при внесении в </w:t>
      </w:r>
      <w:r w:rsidR="002F13E1">
        <w:rPr>
          <w:rFonts w:ascii="Times New Roman" w:hAnsi="Times New Roman" w:cs="Times New Roman"/>
          <w:sz w:val="24"/>
          <w:szCs w:val="24"/>
        </w:rPr>
        <w:lastRenderedPageBreak/>
        <w:t xml:space="preserve">опад сосны вод лиственной породы (березы) также происходило замедление </w:t>
      </w:r>
      <w:r w:rsidRPr="00542491">
        <w:rPr>
          <w:rFonts w:ascii="Times New Roman" w:hAnsi="Times New Roman" w:cs="Times New Roman"/>
          <w:sz w:val="24"/>
          <w:szCs w:val="24"/>
        </w:rPr>
        <w:t>разложения.</w:t>
      </w:r>
      <w:r w:rsidR="00936DB3">
        <w:rPr>
          <w:rFonts w:ascii="Times New Roman" w:hAnsi="Times New Roman" w:cs="Times New Roman"/>
          <w:sz w:val="24"/>
          <w:szCs w:val="24"/>
        </w:rPr>
        <w:t xml:space="preserve"> Это также может быть обусловлено также высоким содержанием полифенолов, вымываемых из берёзы. </w:t>
      </w:r>
      <w:r w:rsidRPr="00542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01ED8" w14:textId="4B6CABF8" w:rsidR="004769FC" w:rsidRDefault="002F13E1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="00F76F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следует из результатов моделирования оценки скорости разложения опада</w:t>
      </w:r>
      <w:r w:rsidR="00F76F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«модели двойной экспоненты»</w:t>
      </w:r>
      <w:r w:rsidR="00F76F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4769FC" w:rsidRPr="00542491">
        <w:rPr>
          <w:rFonts w:ascii="Times New Roman" w:hAnsi="Times New Roman" w:cs="Times New Roman"/>
          <w:sz w:val="24"/>
          <w:szCs w:val="24"/>
        </w:rPr>
        <w:t xml:space="preserve">ожно говорить о том, что за 5 месяцев </w:t>
      </w:r>
      <w:r w:rsidR="00936DB3">
        <w:rPr>
          <w:rFonts w:ascii="Times New Roman" w:hAnsi="Times New Roman" w:cs="Times New Roman"/>
          <w:sz w:val="24"/>
          <w:szCs w:val="24"/>
        </w:rPr>
        <w:t xml:space="preserve">опыта </w:t>
      </w:r>
      <w:r w:rsidR="00F76FA0">
        <w:rPr>
          <w:rFonts w:ascii="Times New Roman" w:hAnsi="Times New Roman" w:cs="Times New Roman"/>
          <w:sz w:val="24"/>
          <w:szCs w:val="24"/>
        </w:rPr>
        <w:t>разлагалась в основном только</w:t>
      </w:r>
      <w:r w:rsidR="004769FC" w:rsidRPr="00542491">
        <w:rPr>
          <w:rFonts w:ascii="Times New Roman" w:hAnsi="Times New Roman" w:cs="Times New Roman"/>
          <w:sz w:val="24"/>
          <w:szCs w:val="24"/>
        </w:rPr>
        <w:t xml:space="preserve"> легкоразлагаемая часть опада.</w:t>
      </w:r>
    </w:p>
    <w:p w14:paraId="7F42E44A" w14:textId="1C02E9F6" w:rsidR="00E9156E" w:rsidRPr="00E9156E" w:rsidRDefault="004769FC" w:rsidP="00936DB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156E" w:rsidRPr="00E9156E">
        <w:rPr>
          <w:rFonts w:ascii="Times New Roman" w:hAnsi="Times New Roman" w:cs="Times New Roman"/>
          <w:sz w:val="24"/>
          <w:szCs w:val="24"/>
        </w:rPr>
        <w:t xml:space="preserve">Работа выполнялась </w:t>
      </w:r>
      <w:r w:rsidR="00D44752">
        <w:rPr>
          <w:rFonts w:ascii="Times New Roman" w:hAnsi="Times New Roman" w:cs="Times New Roman"/>
          <w:sz w:val="24"/>
          <w:szCs w:val="24"/>
        </w:rPr>
        <w:t xml:space="preserve">по соглашению № ВИП ГЗ 24-19 от 11.03.2024 г. </w:t>
      </w:r>
      <w:r w:rsidR="00D44752">
        <w:rPr>
          <w:rFonts w:ascii="Times New Roman" w:hAnsi="Times New Roman" w:cs="Times New Roman"/>
          <w:sz w:val="24"/>
          <w:szCs w:val="24"/>
        </w:rPr>
        <w:t>(</w:t>
      </w:r>
      <w:r w:rsidR="00E9156E" w:rsidRPr="00E9156E">
        <w:rPr>
          <w:rFonts w:ascii="Times New Roman" w:hAnsi="Times New Roman" w:cs="Times New Roman"/>
          <w:sz w:val="24"/>
          <w:szCs w:val="24"/>
        </w:rPr>
        <w:t>рег. № 123030300031-6</w:t>
      </w:r>
      <w:r w:rsidR="00D44752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14:paraId="49EE89AA" w14:textId="77777777" w:rsidR="00107C20" w:rsidRPr="00DC27BE" w:rsidRDefault="00107C20" w:rsidP="00EC3D9E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107C20" w:rsidRPr="00DC27BE" w:rsidSect="00220B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FB"/>
    <w:rsid w:val="00016CB0"/>
    <w:rsid w:val="000200B0"/>
    <w:rsid w:val="000238D7"/>
    <w:rsid w:val="000B43FB"/>
    <w:rsid w:val="00107C20"/>
    <w:rsid w:val="00220B2F"/>
    <w:rsid w:val="002D0CFB"/>
    <w:rsid w:val="002F13E1"/>
    <w:rsid w:val="00347DC1"/>
    <w:rsid w:val="003D0F7D"/>
    <w:rsid w:val="0040273A"/>
    <w:rsid w:val="004378A5"/>
    <w:rsid w:val="004769FC"/>
    <w:rsid w:val="0048506B"/>
    <w:rsid w:val="004D1BF2"/>
    <w:rsid w:val="004D62A0"/>
    <w:rsid w:val="00535CA0"/>
    <w:rsid w:val="00542491"/>
    <w:rsid w:val="005E2C87"/>
    <w:rsid w:val="00610064"/>
    <w:rsid w:val="006304E3"/>
    <w:rsid w:val="00673436"/>
    <w:rsid w:val="006E5BB8"/>
    <w:rsid w:val="00716315"/>
    <w:rsid w:val="007459BC"/>
    <w:rsid w:val="00783E4D"/>
    <w:rsid w:val="007E7118"/>
    <w:rsid w:val="00872EB9"/>
    <w:rsid w:val="0087361A"/>
    <w:rsid w:val="00936DB3"/>
    <w:rsid w:val="00971945"/>
    <w:rsid w:val="009B550C"/>
    <w:rsid w:val="009E4646"/>
    <w:rsid w:val="00B80D9E"/>
    <w:rsid w:val="00BB60EB"/>
    <w:rsid w:val="00C12A22"/>
    <w:rsid w:val="00C15255"/>
    <w:rsid w:val="00C40672"/>
    <w:rsid w:val="00D04143"/>
    <w:rsid w:val="00D24BCF"/>
    <w:rsid w:val="00D44752"/>
    <w:rsid w:val="00D67069"/>
    <w:rsid w:val="00DC27BE"/>
    <w:rsid w:val="00E01303"/>
    <w:rsid w:val="00E9156E"/>
    <w:rsid w:val="00EC3D9E"/>
    <w:rsid w:val="00F062FC"/>
    <w:rsid w:val="00F57F4B"/>
    <w:rsid w:val="00F76FA0"/>
    <w:rsid w:val="00FB68A1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5880"/>
  <w15:chartTrackingRefBased/>
  <w15:docId w15:val="{D9326CD7-A34C-4DEA-97C5-1243EC25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BB60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60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60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60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60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60E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20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CCAA-F81B-4357-99F4-0253C8FC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</dc:creator>
  <cp:keywords/>
  <dc:description/>
  <cp:lastModifiedBy>kater</cp:lastModifiedBy>
  <cp:revision>23</cp:revision>
  <dcterms:created xsi:type="dcterms:W3CDTF">2025-02-18T13:44:00Z</dcterms:created>
  <dcterms:modified xsi:type="dcterms:W3CDTF">2025-02-26T12:23:00Z</dcterms:modified>
</cp:coreProperties>
</file>