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26" w:rsidRDefault="008B5076" w:rsidP="00FB6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 w:rsidRPr="00FB3D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Образование этилена дрожжевыми грибами разных таксономических и экологических групп </w:t>
      </w:r>
    </w:p>
    <w:p w:rsidR="00191526" w:rsidRDefault="008B4636" w:rsidP="00FB6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Пе</w:t>
      </w:r>
      <w:r w:rsidR="008B5076">
        <w:rPr>
          <w:rFonts w:ascii="Times New Roman" w:eastAsia="Times New Roman" w:hAnsi="Times New Roman" w:cs="Times New Roman"/>
          <w:b/>
          <w:i/>
          <w:color w:val="000000"/>
          <w:sz w:val="24"/>
        </w:rPr>
        <w:t>тренко М.В.</w:t>
      </w:r>
      <w:r w:rsidR="008B5076"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1</w:t>
      </w:r>
    </w:p>
    <w:p w:rsidR="00191526" w:rsidRDefault="008B5076" w:rsidP="00FB6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Студент, 4 курс бакалавриата</w:t>
      </w:r>
    </w:p>
    <w:p w:rsidR="00191526" w:rsidRDefault="008B4636" w:rsidP="00FB6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:rsidR="00191526" w:rsidRDefault="008B4636" w:rsidP="00FB6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:rsidR="00191526" w:rsidRPr="00FB3D07" w:rsidRDefault="008B4636" w:rsidP="00FB6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E-mail:</w:t>
      </w:r>
      <w:r w:rsidR="008B5076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hyperlink r:id="rId7" w:history="1">
        <w:r w:rsidR="008B5076" w:rsidRPr="000D42B6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mpetr</w:t>
        </w:r>
        <w:r w:rsidR="008B5076" w:rsidRPr="000D42B6">
          <w:rPr>
            <w:rStyle w:val="af"/>
            <w:rFonts w:ascii="Times New Roman" w:eastAsia="Times New Roman" w:hAnsi="Times New Roman" w:cs="Times New Roman"/>
            <w:i/>
            <w:sz w:val="24"/>
          </w:rPr>
          <w:t>284@</w:t>
        </w:r>
        <w:r w:rsidR="008B5076" w:rsidRPr="000D42B6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gmail</w:t>
        </w:r>
        <w:r w:rsidR="008B5076" w:rsidRPr="000D42B6">
          <w:rPr>
            <w:rStyle w:val="af"/>
            <w:rFonts w:ascii="Times New Roman" w:eastAsia="Times New Roman" w:hAnsi="Times New Roman" w:cs="Times New Roman"/>
            <w:i/>
            <w:sz w:val="24"/>
          </w:rPr>
          <w:t>.</w:t>
        </w:r>
        <w:r w:rsidR="008B5076" w:rsidRPr="000D42B6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com</w:t>
        </w:r>
      </w:hyperlink>
    </w:p>
    <w:p w:rsidR="0004092E" w:rsidRDefault="008B5076" w:rsidP="0004092E">
      <w:pPr>
        <w:spacing w:line="240" w:lineRule="auto"/>
        <w:ind w:right="6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76">
        <w:rPr>
          <w:rFonts w:ascii="Times New Roman" w:hAnsi="Times New Roman" w:cs="Times New Roman"/>
          <w:sz w:val="24"/>
          <w:szCs w:val="24"/>
        </w:rPr>
        <w:t xml:space="preserve">Этилен выступает в роли фитогормона, который влияет на развитие и рост растения. В настоящее время известно, что выделять этилен в ходе своего метаболизма могут микроорганизмы разных групп, в том числе и дрожжевые грибы. Имеются некоторые сведения, указывающие, что почвенные дрожжи являются более активными продуцентами этилена, чем мицелиальные грибы и бактерии </w:t>
      </w:r>
      <w:r w:rsidR="00FB3D07">
        <w:rPr>
          <w:rFonts w:ascii="Times New Roman" w:eastAsia="Times New Roman" w:hAnsi="Times New Roman" w:cs="Times New Roman"/>
          <w:color w:val="000000"/>
          <w:sz w:val="24"/>
        </w:rPr>
        <w:t>[1</w:t>
      </w:r>
      <w:r w:rsidR="00FB3D07">
        <w:rPr>
          <w:rFonts w:ascii="Times New Roman" w:eastAsia="Times New Roman" w:hAnsi="Times New Roman" w:cs="Times New Roman"/>
          <w:color w:val="000000"/>
          <w:sz w:val="24"/>
        </w:rPr>
        <w:t>]</w:t>
      </w:r>
      <w:r w:rsidRPr="008B5076">
        <w:rPr>
          <w:rFonts w:ascii="Times New Roman" w:hAnsi="Times New Roman" w:cs="Times New Roman"/>
          <w:sz w:val="24"/>
          <w:szCs w:val="24"/>
        </w:rPr>
        <w:t xml:space="preserve">. Изучение распространенности и интенсивности выделения этилена дрожжевыми грибами из разных таксономических и экологических групп является </w:t>
      </w:r>
      <w:r w:rsidR="00FB6B2E">
        <w:rPr>
          <w:rFonts w:ascii="Times New Roman" w:hAnsi="Times New Roman" w:cs="Times New Roman"/>
          <w:sz w:val="24"/>
          <w:szCs w:val="24"/>
        </w:rPr>
        <w:t xml:space="preserve">актуальным научным направлением, </w:t>
      </w:r>
      <w:r w:rsidRPr="008B5076">
        <w:rPr>
          <w:rFonts w:ascii="Times New Roman" w:hAnsi="Times New Roman" w:cs="Times New Roman"/>
          <w:sz w:val="24"/>
          <w:szCs w:val="24"/>
        </w:rPr>
        <w:t>а также имеет практическое значение для биологизации сельского хозяйства</w:t>
      </w:r>
      <w:r w:rsidR="00FB6B2E">
        <w:rPr>
          <w:rFonts w:ascii="Times New Roman" w:hAnsi="Times New Roman" w:cs="Times New Roman"/>
          <w:sz w:val="24"/>
          <w:szCs w:val="24"/>
        </w:rPr>
        <w:t>.</w:t>
      </w:r>
    </w:p>
    <w:p w:rsidR="004929B0" w:rsidRDefault="008B5076" w:rsidP="004929B0">
      <w:pPr>
        <w:spacing w:line="240" w:lineRule="auto"/>
        <w:ind w:right="6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76">
        <w:rPr>
          <w:rFonts w:ascii="Times New Roman" w:hAnsi="Times New Roman" w:cs="Times New Roman"/>
          <w:sz w:val="24"/>
          <w:szCs w:val="24"/>
        </w:rPr>
        <w:t xml:space="preserve">Дрожжи известны своей способностью синтезировать витамины и ферменты. Однако они также способны на синтез большого ряда фитогормонов. На сегодняшний день были проведены исследования по скринингу дрожжей на синтез ауксина, гиббереллиновой кислоты и зеатина </w:t>
      </w:r>
      <w:r w:rsidR="00FB3D07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FB3D07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FB6B2E">
        <w:rPr>
          <w:rFonts w:ascii="Times New Roman" w:eastAsia="Times New Roman" w:hAnsi="Times New Roman" w:cs="Times New Roman"/>
          <w:color w:val="000000"/>
          <w:sz w:val="24"/>
        </w:rPr>
        <w:t>, 3</w:t>
      </w:r>
      <w:r w:rsidR="00FB3D07">
        <w:rPr>
          <w:rFonts w:ascii="Times New Roman" w:eastAsia="Times New Roman" w:hAnsi="Times New Roman" w:cs="Times New Roman"/>
          <w:color w:val="000000"/>
          <w:sz w:val="24"/>
        </w:rPr>
        <w:t>]</w:t>
      </w:r>
      <w:r w:rsidR="00FB3D07" w:rsidRPr="00FB3D07">
        <w:rPr>
          <w:rFonts w:ascii="Times New Roman" w:hAnsi="Times New Roman" w:cs="Times New Roman"/>
          <w:sz w:val="24"/>
          <w:szCs w:val="24"/>
        </w:rPr>
        <w:t>.</w:t>
      </w:r>
      <w:r w:rsidR="00FB3D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9B0" w:rsidRDefault="008B5076" w:rsidP="004929B0">
      <w:pPr>
        <w:spacing w:line="240" w:lineRule="auto"/>
        <w:ind w:right="6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076">
        <w:rPr>
          <w:rFonts w:ascii="Times New Roman" w:hAnsi="Times New Roman" w:cs="Times New Roman"/>
          <w:sz w:val="24"/>
          <w:szCs w:val="24"/>
        </w:rPr>
        <w:t xml:space="preserve">В проведенном исследовании были использованы 60 штаммов дрожжей из коллекции кафедры биологии почв факультета почвоведения МГУ. Для исследования влияния прекурсора на выделение культурами этилена было использовано две жидкие питательные среды: с прекурсором (DL-метионин) и без него. </w:t>
      </w:r>
    </w:p>
    <w:p w:rsidR="004929B0" w:rsidRDefault="008B5076" w:rsidP="004929B0">
      <w:pPr>
        <w:spacing w:line="240" w:lineRule="auto"/>
        <w:ind w:right="6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B5076">
        <w:rPr>
          <w:rFonts w:ascii="Times New Roman" w:hAnsi="Times New Roman" w:cs="Times New Roman"/>
          <w:sz w:val="24"/>
          <w:szCs w:val="24"/>
        </w:rPr>
        <w:t>Полученные результаты показали, что синтез этилена ‒ широко распространенное явление среди дрожжей. Добавка в среду метионина для большинства исследованных штаммов дрожжей увеличивает продукцию этилена, в среднем, более чем на порядок, а иногда на два порядка. Более активными продуцентами этилена на среде без метионина являются базидиомицетовые дрожжи. При добавлении в среду метионина почвенные базидиомицеты проявили большую активность синтеза этилена, чем фитобионты, а продукция этилена фитобионтами-аскомицетами в среднем выше, чем у фитоб</w:t>
      </w:r>
      <w:r w:rsidR="004929B0">
        <w:rPr>
          <w:rFonts w:ascii="Times New Roman" w:hAnsi="Times New Roman" w:cs="Times New Roman"/>
          <w:sz w:val="24"/>
          <w:szCs w:val="24"/>
        </w:rPr>
        <w:t>ионтов-базидиомицетов.</w:t>
      </w:r>
    </w:p>
    <w:p w:rsidR="008B5076" w:rsidRPr="0004092E" w:rsidRDefault="008B5076" w:rsidP="004929B0">
      <w:pPr>
        <w:spacing w:line="240" w:lineRule="auto"/>
        <w:ind w:right="6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B5076">
        <w:rPr>
          <w:rFonts w:ascii="Times New Roman" w:hAnsi="Times New Roman" w:cs="Times New Roman"/>
          <w:sz w:val="24"/>
          <w:szCs w:val="24"/>
        </w:rPr>
        <w:t xml:space="preserve">Таким образом, в данном исследовании впервые было изучено большое количество штаммов дрожжей на способность синтезировать этилен. Данная работа может послужить вкладом в дальнейшее исследование функциональной роли дрожжей в природных биосистемах и их возможной роли дрожжей в сфере сельского хозяйства.   </w:t>
      </w:r>
    </w:p>
    <w:p w:rsidR="00191526" w:rsidRPr="00FB3D07" w:rsidRDefault="008B4636" w:rsidP="00FB6B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:rsidR="00FB6B2E" w:rsidRPr="00FB6B2E" w:rsidRDefault="00F201F4" w:rsidP="00FB6B2E">
      <w:pPr>
        <w:spacing w:line="240" w:lineRule="auto"/>
        <w:ind w:right="3"/>
        <w:rPr>
          <w:rFonts w:ascii="Times New Roman" w:hAnsi="Times New Roman" w:cs="Times New Roman"/>
          <w:sz w:val="24"/>
          <w:szCs w:val="24"/>
          <w:lang w:val="en-US"/>
        </w:rPr>
      </w:pPr>
      <w:r w:rsidRPr="00FB3D0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FB3D07" w:rsidRPr="00F201F4">
        <w:rPr>
          <w:rFonts w:ascii="Times New Roman" w:hAnsi="Times New Roman" w:cs="Times New Roman"/>
          <w:sz w:val="24"/>
          <w:szCs w:val="24"/>
          <w:lang w:val="en-US"/>
        </w:rPr>
        <w:t xml:space="preserve">Lynch J. M. Identification of substrates and isolation of microorganisms responsible for ethylene production in the soil //Nature. – 1972. – </w:t>
      </w:r>
      <w:r w:rsidR="00FB3D07" w:rsidRPr="00F201F4">
        <w:rPr>
          <w:rFonts w:ascii="Times New Roman" w:hAnsi="Times New Roman" w:cs="Times New Roman"/>
          <w:sz w:val="24"/>
          <w:szCs w:val="24"/>
        </w:rPr>
        <w:t>Т</w:t>
      </w:r>
      <w:r w:rsidR="00FB3D07" w:rsidRPr="00F201F4">
        <w:rPr>
          <w:rFonts w:ascii="Times New Roman" w:hAnsi="Times New Roman" w:cs="Times New Roman"/>
          <w:sz w:val="24"/>
          <w:szCs w:val="24"/>
          <w:lang w:val="en-US"/>
        </w:rPr>
        <w:t xml:space="preserve">. 240. – №. </w:t>
      </w:r>
      <w:r w:rsidR="00FB3D07" w:rsidRPr="00FB6B2E">
        <w:rPr>
          <w:rFonts w:ascii="Times New Roman" w:hAnsi="Times New Roman" w:cs="Times New Roman"/>
          <w:sz w:val="24"/>
          <w:szCs w:val="24"/>
          <w:lang w:val="en-US"/>
        </w:rPr>
        <w:t xml:space="preserve">5375. – </w:t>
      </w:r>
      <w:r w:rsidR="00FB3D07" w:rsidRPr="00F201F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B3D07" w:rsidRPr="00FB6B2E">
        <w:rPr>
          <w:rFonts w:ascii="Times New Roman" w:hAnsi="Times New Roman" w:cs="Times New Roman"/>
          <w:sz w:val="24"/>
          <w:szCs w:val="24"/>
          <w:lang w:val="en-US"/>
        </w:rPr>
        <w:t>. 45-46.</w:t>
      </w:r>
      <w:r w:rsidRPr="00FB6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E0F8D" w:rsidRPr="00DE0F8D" w:rsidRDefault="00F201F4" w:rsidP="00DE0F8D">
      <w:pPr>
        <w:spacing w:line="240" w:lineRule="auto"/>
        <w:ind w:right="3"/>
        <w:rPr>
          <w:rFonts w:ascii="Times New Roman" w:hAnsi="Times New Roman" w:cs="Times New Roman"/>
          <w:sz w:val="24"/>
          <w:szCs w:val="24"/>
          <w:lang w:val="en-US"/>
        </w:rPr>
      </w:pPr>
      <w:r w:rsidRPr="00FB3D0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FB3D07" w:rsidRPr="008B5076">
        <w:rPr>
          <w:rFonts w:ascii="Times New Roman" w:hAnsi="Times New Roman" w:cs="Times New Roman"/>
          <w:sz w:val="24"/>
          <w:szCs w:val="24"/>
          <w:lang w:val="en-US"/>
        </w:rPr>
        <w:t xml:space="preserve">Streletskiy R.A., Kachalkin A.V., Demin V.V. Wide Spread Phyto Hormonal Activity among Natural Yeasts// Biotechnology &amp; Microbiology. </w:t>
      </w:r>
      <w:r w:rsidR="00FB3D07" w:rsidRPr="00F201F4">
        <w:rPr>
          <w:rFonts w:ascii="Times New Roman" w:hAnsi="Times New Roman" w:cs="Times New Roman"/>
          <w:sz w:val="24"/>
          <w:szCs w:val="24"/>
          <w:lang w:val="en-US"/>
        </w:rPr>
        <w:t>Adv Biotech &amp; Micro.2017.P. 1-2</w:t>
      </w:r>
      <w:r w:rsidR="00FB3D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1526" w:rsidRPr="00DE0F8D" w:rsidRDefault="00DE0F8D" w:rsidP="00DE0F8D">
      <w:pPr>
        <w:spacing w:line="240" w:lineRule="auto"/>
        <w:ind w:right="3"/>
        <w:rPr>
          <w:rFonts w:ascii="Times New Roman" w:hAnsi="Times New Roman" w:cs="Times New Roman"/>
          <w:sz w:val="24"/>
          <w:szCs w:val="24"/>
          <w:lang w:val="en-US"/>
        </w:rPr>
      </w:pPr>
      <w:r w:rsidRPr="00DE0F8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F201F4" w:rsidRPr="008B5076">
        <w:rPr>
          <w:rFonts w:ascii="Times New Roman" w:hAnsi="Times New Roman" w:cs="Times New Roman"/>
          <w:sz w:val="24"/>
          <w:szCs w:val="24"/>
          <w:lang w:val="en-US"/>
        </w:rPr>
        <w:t xml:space="preserve">Streletskii RA, Kachalkin AV, Glushakova AM, Yurkov AM, Demin VV (2019) Yeasts producing zeatin. </w:t>
      </w:r>
      <w:r w:rsidR="00F201F4" w:rsidRPr="00FB6B2E">
        <w:rPr>
          <w:rFonts w:ascii="Times New Roman" w:hAnsi="Times New Roman" w:cs="Times New Roman"/>
          <w:sz w:val="24"/>
          <w:szCs w:val="24"/>
          <w:lang w:val="en-US"/>
        </w:rPr>
        <w:t>PeerJ 7:e6474.</w:t>
      </w:r>
    </w:p>
    <w:sectPr w:rsidR="00191526" w:rsidRPr="00DE0F8D" w:rsidSect="0004092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636" w:rsidRDefault="008B4636">
      <w:pPr>
        <w:spacing w:after="0" w:line="240" w:lineRule="auto"/>
      </w:pPr>
      <w:r>
        <w:separator/>
      </w:r>
    </w:p>
  </w:endnote>
  <w:endnote w:type="continuationSeparator" w:id="0">
    <w:p w:rsidR="008B4636" w:rsidRDefault="008B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636" w:rsidRDefault="008B4636">
      <w:pPr>
        <w:spacing w:after="0" w:line="240" w:lineRule="auto"/>
      </w:pPr>
      <w:r>
        <w:separator/>
      </w:r>
    </w:p>
  </w:footnote>
  <w:footnote w:type="continuationSeparator" w:id="0">
    <w:p w:rsidR="008B4636" w:rsidRDefault="008B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58D9"/>
    <w:multiLevelType w:val="hybridMultilevel"/>
    <w:tmpl w:val="A5FE978A"/>
    <w:lvl w:ilvl="0" w:tplc="25D6E160">
      <w:start w:val="2"/>
      <w:numFmt w:val="decimal"/>
      <w:lvlText w:val="%1."/>
      <w:lvlJc w:val="left"/>
      <w:pPr>
        <w:ind w:left="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F8A3F2">
      <w:start w:val="1"/>
      <w:numFmt w:val="lowerLetter"/>
      <w:lvlText w:val="%2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7AA23E4">
      <w:start w:val="1"/>
      <w:numFmt w:val="lowerRoman"/>
      <w:lvlText w:val="%3"/>
      <w:lvlJc w:val="left"/>
      <w:pPr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6AED38A">
      <w:start w:val="1"/>
      <w:numFmt w:val="decimal"/>
      <w:lvlText w:val="%4"/>
      <w:lvlJc w:val="left"/>
      <w:pPr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649A9A">
      <w:start w:val="1"/>
      <w:numFmt w:val="lowerLetter"/>
      <w:lvlText w:val="%5"/>
      <w:lvlJc w:val="left"/>
      <w:pPr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370DD74">
      <w:start w:val="1"/>
      <w:numFmt w:val="lowerRoman"/>
      <w:lvlText w:val="%6"/>
      <w:lvlJc w:val="left"/>
      <w:pPr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2AE3078">
      <w:start w:val="1"/>
      <w:numFmt w:val="decimal"/>
      <w:lvlText w:val="%7"/>
      <w:lvlJc w:val="left"/>
      <w:pPr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514C102">
      <w:start w:val="1"/>
      <w:numFmt w:val="lowerLetter"/>
      <w:lvlText w:val="%8"/>
      <w:lvlJc w:val="left"/>
      <w:pPr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5A7576">
      <w:start w:val="1"/>
      <w:numFmt w:val="lowerRoman"/>
      <w:lvlText w:val="%9"/>
      <w:lvlJc w:val="left"/>
      <w:pPr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0077CE8"/>
    <w:multiLevelType w:val="hybridMultilevel"/>
    <w:tmpl w:val="6218B7BE"/>
    <w:lvl w:ilvl="0" w:tplc="2D24307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26"/>
    <w:rsid w:val="0004092E"/>
    <w:rsid w:val="00191526"/>
    <w:rsid w:val="004929B0"/>
    <w:rsid w:val="008B4636"/>
    <w:rsid w:val="008B5076"/>
    <w:rsid w:val="00DE0F8D"/>
    <w:rsid w:val="00F201F4"/>
    <w:rsid w:val="00FB3D07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45F1"/>
  <w15:docId w15:val="{2A417AFA-5F0D-418C-B89D-1F49DE60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etr28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2025-03-08T22:26:00Z</dcterms:created>
  <dcterms:modified xsi:type="dcterms:W3CDTF">2025-03-08T22:26:00Z</dcterms:modified>
</cp:coreProperties>
</file>