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F19E8" w14:textId="52DA9893" w:rsidR="00211C12" w:rsidRDefault="00F5656A" w:rsidP="00F565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656A">
        <w:rPr>
          <w:rFonts w:ascii="Times New Roman" w:hAnsi="Times New Roman" w:cs="Times New Roman"/>
          <w:b/>
          <w:bCs/>
          <w:sz w:val="24"/>
          <w:szCs w:val="24"/>
        </w:rPr>
        <w:t>Влияние условий двухлетнего экспонирования на внешней обшивке международной космической станции на микробное сообщество древней мерзлоты</w:t>
      </w:r>
    </w:p>
    <w:p w14:paraId="662C64CF" w14:textId="786560E2" w:rsidR="00F5656A" w:rsidRDefault="00F5656A" w:rsidP="00F5656A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Погожев П.Е. </w:t>
      </w:r>
    </w:p>
    <w:p w14:paraId="37C8F6F7" w14:textId="77777777" w:rsidR="00F5656A" w:rsidRPr="00F5656A" w:rsidRDefault="00F5656A" w:rsidP="00F5656A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5656A">
        <w:rPr>
          <w:rFonts w:ascii="Times New Roman" w:hAnsi="Times New Roman" w:cs="Times New Roman"/>
          <w:i/>
          <w:iCs/>
          <w:sz w:val="24"/>
          <w:szCs w:val="24"/>
        </w:rPr>
        <w:t xml:space="preserve">Студент 1 курса магистратуры </w:t>
      </w:r>
    </w:p>
    <w:p w14:paraId="628E98B0" w14:textId="3828CD96" w:rsidR="00F5656A" w:rsidRPr="00F5656A" w:rsidRDefault="00F5656A" w:rsidP="00F5656A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5656A"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университет имени М.В. Ломоносова,</w:t>
      </w:r>
    </w:p>
    <w:p w14:paraId="35A0FBA6" w14:textId="48CF8F37" w:rsidR="00F5656A" w:rsidRPr="00F5656A" w:rsidRDefault="00F5656A" w:rsidP="00F5656A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5656A">
        <w:rPr>
          <w:rFonts w:ascii="Times New Roman" w:hAnsi="Times New Roman" w:cs="Times New Roman"/>
          <w:i/>
          <w:iCs/>
          <w:sz w:val="24"/>
          <w:szCs w:val="24"/>
        </w:rPr>
        <w:t>факультета почвоведения, Москва, Россия</w:t>
      </w:r>
    </w:p>
    <w:p w14:paraId="28670975" w14:textId="4215A088" w:rsidR="00F5656A" w:rsidRPr="00633DF9" w:rsidRDefault="00F5656A" w:rsidP="00633DF9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5656A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F5656A">
        <w:rPr>
          <w:rFonts w:ascii="Times New Roman" w:hAnsi="Times New Roman" w:cs="Times New Roman"/>
          <w:i/>
          <w:iCs/>
          <w:sz w:val="24"/>
          <w:szCs w:val="24"/>
          <w:lang w:val="en-US"/>
        </w:rPr>
        <w:t>-mail: pogozhevpavel@mail.ru</w:t>
      </w:r>
    </w:p>
    <w:p w14:paraId="31FBDBE8" w14:textId="2C6E6126" w:rsidR="00F5656A" w:rsidRPr="00E5359C" w:rsidRDefault="00F5656A" w:rsidP="00F5656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5656A">
        <w:rPr>
          <w:rFonts w:ascii="Times New Roman" w:hAnsi="Times New Roman" w:cs="Times New Roman"/>
          <w:sz w:val="24"/>
          <w:szCs w:val="24"/>
        </w:rPr>
        <w:t>Исследование влияния условий открытого космоса на микробные сообщества земных почв имеют важное значение для поиска жизни на других планетах и спутниках, таких как Марс</w:t>
      </w:r>
      <w:r w:rsidR="00E5359C">
        <w:rPr>
          <w:rFonts w:ascii="Times New Roman" w:hAnsi="Times New Roman" w:cs="Times New Roman"/>
          <w:sz w:val="24"/>
          <w:szCs w:val="24"/>
        </w:rPr>
        <w:t>,</w:t>
      </w:r>
      <w:r w:rsidRPr="00F5656A">
        <w:rPr>
          <w:rFonts w:ascii="Times New Roman" w:hAnsi="Times New Roman" w:cs="Times New Roman"/>
          <w:sz w:val="24"/>
          <w:szCs w:val="24"/>
        </w:rPr>
        <w:t xml:space="preserve"> спутники Юпитера</w:t>
      </w:r>
      <w:r w:rsidR="00E5359C">
        <w:rPr>
          <w:rFonts w:ascii="Times New Roman" w:hAnsi="Times New Roman" w:cs="Times New Roman"/>
          <w:sz w:val="24"/>
          <w:szCs w:val="24"/>
        </w:rPr>
        <w:t xml:space="preserve"> и другие инопланетные тела</w:t>
      </w:r>
      <w:r w:rsidRPr="00F5656A">
        <w:rPr>
          <w:rFonts w:ascii="Times New Roman" w:hAnsi="Times New Roman" w:cs="Times New Roman"/>
          <w:sz w:val="24"/>
          <w:szCs w:val="24"/>
        </w:rPr>
        <w:t>. Понимание того, как микроорганизмы выживают и адаптируются в космических условиях, может помочь в разработке стратегий для поиска внеземной жизни, возможности распространения земных организмов во вселенной</w:t>
      </w:r>
      <w:r w:rsidR="00E5359C">
        <w:rPr>
          <w:rFonts w:ascii="Times New Roman" w:hAnsi="Times New Roman" w:cs="Times New Roman"/>
          <w:sz w:val="24"/>
          <w:szCs w:val="24"/>
        </w:rPr>
        <w:t>, уточнения мер планетарного карантина</w:t>
      </w:r>
      <w:r w:rsidRPr="00F5656A">
        <w:rPr>
          <w:rFonts w:ascii="Times New Roman" w:hAnsi="Times New Roman" w:cs="Times New Roman"/>
          <w:sz w:val="24"/>
          <w:szCs w:val="24"/>
        </w:rPr>
        <w:t>.</w:t>
      </w:r>
      <w:r w:rsidRPr="00E5359C">
        <w:rPr>
          <w:rFonts w:ascii="Times New Roman" w:hAnsi="Times New Roman" w:cs="Times New Roman"/>
          <w:sz w:val="24"/>
          <w:szCs w:val="24"/>
        </w:rPr>
        <w:t xml:space="preserve"> </w:t>
      </w:r>
      <w:r w:rsidRPr="00F5656A">
        <w:rPr>
          <w:rFonts w:ascii="Times New Roman" w:hAnsi="Times New Roman" w:cs="Times New Roman"/>
          <w:sz w:val="24"/>
          <w:szCs w:val="24"/>
        </w:rPr>
        <w:t>Интерес к микробиологическому изучению мерзлых почв и осадочных пород обусловлен тем, что они формируются в условиях минимального антропогенного воздействия, а значит, в них могут быть сохранены природные микробные сообщества, содержащие механизмы адаптации к экстремальным условиям окружающей среды.</w:t>
      </w:r>
    </w:p>
    <w:p w14:paraId="02502DAB" w14:textId="60DC84EB" w:rsidR="00E5359C" w:rsidRPr="00136D4A" w:rsidRDefault="00411A53" w:rsidP="00E5359C">
      <w:pPr>
        <w:rPr>
          <w:rFonts w:ascii="Times New Roman" w:hAnsi="Times New Roman" w:cs="Times New Roman"/>
          <w:sz w:val="24"/>
          <w:szCs w:val="24"/>
        </w:rPr>
      </w:pPr>
      <w:r w:rsidRPr="00E5359C">
        <w:rPr>
          <w:rFonts w:ascii="Times New Roman" w:hAnsi="Times New Roman" w:cs="Times New Roman"/>
          <w:sz w:val="24"/>
          <w:szCs w:val="24"/>
        </w:rPr>
        <w:t>Проведенные</w:t>
      </w:r>
      <w:r w:rsidR="00E5359C">
        <w:rPr>
          <w:rFonts w:ascii="Times New Roman" w:hAnsi="Times New Roman" w:cs="Times New Roman"/>
          <w:sz w:val="24"/>
          <w:szCs w:val="24"/>
        </w:rPr>
        <w:t xml:space="preserve"> нами</w:t>
      </w:r>
      <w:r w:rsidRPr="00E5359C">
        <w:rPr>
          <w:rFonts w:ascii="Times New Roman" w:hAnsi="Times New Roman" w:cs="Times New Roman"/>
          <w:sz w:val="24"/>
          <w:szCs w:val="24"/>
        </w:rPr>
        <w:t xml:space="preserve"> исследования показали снижение метаболических процессов </w:t>
      </w:r>
      <w:r w:rsidR="00E5359C">
        <w:rPr>
          <w:rFonts w:ascii="Times New Roman" w:hAnsi="Times New Roman" w:cs="Times New Roman"/>
          <w:sz w:val="24"/>
          <w:szCs w:val="24"/>
        </w:rPr>
        <w:t xml:space="preserve">микробных сообществ </w:t>
      </w:r>
      <w:r w:rsidRPr="00E5359C">
        <w:rPr>
          <w:rFonts w:ascii="Times New Roman" w:hAnsi="Times New Roman" w:cs="Times New Roman"/>
          <w:sz w:val="24"/>
          <w:szCs w:val="24"/>
        </w:rPr>
        <w:t>экспонированных образц</w:t>
      </w:r>
      <w:r w:rsidR="00E5359C">
        <w:rPr>
          <w:rFonts w:ascii="Times New Roman" w:hAnsi="Times New Roman" w:cs="Times New Roman"/>
          <w:sz w:val="24"/>
          <w:szCs w:val="24"/>
        </w:rPr>
        <w:t>ов по сравнению с контрольными.</w:t>
      </w:r>
      <w:r w:rsidRPr="00E5359C">
        <w:rPr>
          <w:rFonts w:ascii="Times New Roman" w:hAnsi="Times New Roman" w:cs="Times New Roman"/>
          <w:sz w:val="24"/>
          <w:szCs w:val="24"/>
        </w:rPr>
        <w:t xml:space="preserve"> Средняя оптическая плотность ячеек </w:t>
      </w:r>
      <w:r w:rsidR="00E5359C">
        <w:rPr>
          <w:rFonts w:ascii="Times New Roman" w:hAnsi="Times New Roman" w:cs="Times New Roman"/>
          <w:sz w:val="24"/>
          <w:szCs w:val="24"/>
        </w:rPr>
        <w:t xml:space="preserve">по данным </w:t>
      </w:r>
      <w:proofErr w:type="spellStart"/>
      <w:r w:rsidR="00E5359C">
        <w:rPr>
          <w:rFonts w:ascii="Times New Roman" w:hAnsi="Times New Roman" w:cs="Times New Roman"/>
          <w:sz w:val="24"/>
          <w:szCs w:val="24"/>
        </w:rPr>
        <w:t>мультисубстратного</w:t>
      </w:r>
      <w:proofErr w:type="spellEnd"/>
      <w:r w:rsidR="00E5359C">
        <w:rPr>
          <w:rFonts w:ascii="Times New Roman" w:hAnsi="Times New Roman" w:cs="Times New Roman"/>
          <w:sz w:val="24"/>
          <w:szCs w:val="24"/>
        </w:rPr>
        <w:t xml:space="preserve"> тестирования </w:t>
      </w:r>
      <w:r w:rsidRPr="00E5359C">
        <w:rPr>
          <w:rFonts w:ascii="Times New Roman" w:hAnsi="Times New Roman" w:cs="Times New Roman"/>
          <w:sz w:val="24"/>
          <w:szCs w:val="24"/>
        </w:rPr>
        <w:t>для экспонированных образцов был</w:t>
      </w:r>
      <w:r w:rsidR="00E5359C">
        <w:rPr>
          <w:rFonts w:ascii="Times New Roman" w:hAnsi="Times New Roman" w:cs="Times New Roman"/>
          <w:sz w:val="24"/>
          <w:szCs w:val="24"/>
        </w:rPr>
        <w:t>а</w:t>
      </w:r>
      <w:r w:rsidRPr="00E5359C">
        <w:rPr>
          <w:rFonts w:ascii="Times New Roman" w:hAnsi="Times New Roman" w:cs="Times New Roman"/>
          <w:sz w:val="24"/>
          <w:szCs w:val="24"/>
        </w:rPr>
        <w:t xml:space="preserve"> ниже, чем </w:t>
      </w:r>
      <w:r w:rsidR="00870198">
        <w:rPr>
          <w:rFonts w:ascii="Times New Roman" w:hAnsi="Times New Roman" w:cs="Times New Roman"/>
          <w:sz w:val="24"/>
          <w:szCs w:val="24"/>
        </w:rPr>
        <w:t>в</w:t>
      </w:r>
      <w:r w:rsidRPr="00E5359C">
        <w:rPr>
          <w:rFonts w:ascii="Times New Roman" w:hAnsi="Times New Roman" w:cs="Times New Roman"/>
          <w:sz w:val="24"/>
          <w:szCs w:val="24"/>
        </w:rPr>
        <w:t xml:space="preserve"> контрол</w:t>
      </w:r>
      <w:r w:rsidR="00870198">
        <w:rPr>
          <w:rFonts w:ascii="Times New Roman" w:hAnsi="Times New Roman" w:cs="Times New Roman"/>
          <w:sz w:val="24"/>
          <w:szCs w:val="24"/>
        </w:rPr>
        <w:t>ьных вариантах</w:t>
      </w:r>
      <w:r w:rsidRPr="00E5359C">
        <w:rPr>
          <w:rFonts w:ascii="Times New Roman" w:hAnsi="Times New Roman" w:cs="Times New Roman"/>
          <w:sz w:val="24"/>
          <w:szCs w:val="24"/>
        </w:rPr>
        <w:t xml:space="preserve">. </w:t>
      </w:r>
      <w:r w:rsidR="00E5359C" w:rsidRPr="00E5359C">
        <w:rPr>
          <w:rFonts w:ascii="Times New Roman" w:hAnsi="Times New Roman" w:cs="Times New Roman"/>
          <w:sz w:val="24"/>
          <w:szCs w:val="24"/>
        </w:rPr>
        <w:t xml:space="preserve">Оценка </w:t>
      </w:r>
      <w:r w:rsidR="00870198">
        <w:rPr>
          <w:rFonts w:ascii="Times New Roman" w:hAnsi="Times New Roman" w:cs="Times New Roman"/>
          <w:sz w:val="24"/>
          <w:szCs w:val="24"/>
        </w:rPr>
        <w:t>спектров</w:t>
      </w:r>
      <w:r w:rsidR="00E5359C" w:rsidRPr="00E5359C">
        <w:rPr>
          <w:rFonts w:ascii="Times New Roman" w:hAnsi="Times New Roman" w:cs="Times New Roman"/>
          <w:sz w:val="24"/>
          <w:szCs w:val="24"/>
        </w:rPr>
        <w:t xml:space="preserve"> потребления субстратов показала, что микробное сообщество </w:t>
      </w:r>
      <w:r w:rsidR="00870198">
        <w:rPr>
          <w:rFonts w:ascii="Times New Roman" w:hAnsi="Times New Roman" w:cs="Times New Roman"/>
          <w:sz w:val="24"/>
          <w:szCs w:val="24"/>
        </w:rPr>
        <w:t xml:space="preserve">древней мерзлоты </w:t>
      </w:r>
      <w:r w:rsidR="00E5359C" w:rsidRPr="00E5359C">
        <w:rPr>
          <w:rFonts w:ascii="Times New Roman" w:hAnsi="Times New Roman" w:cs="Times New Roman"/>
          <w:sz w:val="24"/>
          <w:szCs w:val="24"/>
        </w:rPr>
        <w:t xml:space="preserve">наиболее интенсивно потребляет аминокислоты. </w:t>
      </w:r>
      <w:r w:rsidR="00914546" w:rsidRPr="00914546">
        <w:rPr>
          <w:rFonts w:ascii="Times New Roman" w:hAnsi="Times New Roman" w:cs="Times New Roman"/>
          <w:sz w:val="24"/>
          <w:szCs w:val="24"/>
        </w:rPr>
        <w:t>Принципиально спектр потребления не меняется, но наблюдаетс</w:t>
      </w:r>
      <w:r w:rsidR="00914546">
        <w:rPr>
          <w:rFonts w:ascii="Times New Roman" w:hAnsi="Times New Roman" w:cs="Times New Roman"/>
          <w:sz w:val="24"/>
          <w:szCs w:val="24"/>
        </w:rPr>
        <w:t>я</w:t>
      </w:r>
      <w:r w:rsidR="00914546" w:rsidRPr="00914546">
        <w:rPr>
          <w:rFonts w:ascii="Times New Roman" w:hAnsi="Times New Roman" w:cs="Times New Roman"/>
          <w:sz w:val="24"/>
          <w:szCs w:val="24"/>
        </w:rPr>
        <w:t xml:space="preserve"> изменение в потреблении 3 классов субстратов: снижение </w:t>
      </w:r>
      <w:r w:rsidR="008E5E43" w:rsidRPr="00914546">
        <w:rPr>
          <w:rFonts w:ascii="Times New Roman" w:hAnsi="Times New Roman" w:cs="Times New Roman"/>
          <w:sz w:val="24"/>
          <w:szCs w:val="24"/>
        </w:rPr>
        <w:t xml:space="preserve">интенсивности </w:t>
      </w:r>
      <w:r w:rsidR="00914546" w:rsidRPr="00914546">
        <w:rPr>
          <w:rFonts w:ascii="Times New Roman" w:hAnsi="Times New Roman" w:cs="Times New Roman"/>
          <w:sz w:val="24"/>
          <w:szCs w:val="24"/>
        </w:rPr>
        <w:t>потребления аминокислот и увеличени</w:t>
      </w:r>
      <w:r w:rsidR="008E5E43">
        <w:rPr>
          <w:rFonts w:ascii="Times New Roman" w:hAnsi="Times New Roman" w:cs="Times New Roman"/>
          <w:sz w:val="24"/>
          <w:szCs w:val="24"/>
        </w:rPr>
        <w:t>е</w:t>
      </w:r>
      <w:r w:rsidR="00914546" w:rsidRPr="00914546">
        <w:rPr>
          <w:rFonts w:ascii="Times New Roman" w:hAnsi="Times New Roman" w:cs="Times New Roman"/>
          <w:sz w:val="24"/>
          <w:szCs w:val="24"/>
        </w:rPr>
        <w:t xml:space="preserve"> потребления аминов</w:t>
      </w:r>
      <w:r w:rsidR="008E5E43">
        <w:rPr>
          <w:rFonts w:ascii="Times New Roman" w:hAnsi="Times New Roman" w:cs="Times New Roman"/>
          <w:sz w:val="24"/>
          <w:szCs w:val="24"/>
        </w:rPr>
        <w:t>,</w:t>
      </w:r>
      <w:r w:rsidR="00914546" w:rsidRPr="00914546">
        <w:rPr>
          <w:rFonts w:ascii="Times New Roman" w:hAnsi="Times New Roman" w:cs="Times New Roman"/>
          <w:sz w:val="24"/>
          <w:szCs w:val="24"/>
        </w:rPr>
        <w:t xml:space="preserve"> амидов и </w:t>
      </w:r>
      <w:proofErr w:type="spellStart"/>
      <w:r w:rsidR="00914546" w:rsidRPr="00914546">
        <w:rPr>
          <w:rFonts w:ascii="Times New Roman" w:hAnsi="Times New Roman" w:cs="Times New Roman"/>
          <w:sz w:val="24"/>
          <w:szCs w:val="24"/>
        </w:rPr>
        <w:t>олигосахоров</w:t>
      </w:r>
      <w:proofErr w:type="spellEnd"/>
      <w:r w:rsidR="008E5E43">
        <w:rPr>
          <w:rFonts w:ascii="Times New Roman" w:hAnsi="Times New Roman" w:cs="Times New Roman"/>
          <w:sz w:val="24"/>
          <w:szCs w:val="24"/>
        </w:rPr>
        <w:t xml:space="preserve"> микробным сообществом</w:t>
      </w:r>
      <w:r w:rsidR="00914546" w:rsidRPr="00914546">
        <w:rPr>
          <w:rFonts w:ascii="Times New Roman" w:hAnsi="Times New Roman" w:cs="Times New Roman"/>
          <w:sz w:val="24"/>
          <w:szCs w:val="24"/>
        </w:rPr>
        <w:t>.</w:t>
      </w:r>
      <w:r w:rsidR="00136D4A">
        <w:rPr>
          <w:rFonts w:ascii="Times New Roman" w:hAnsi="Times New Roman" w:cs="Times New Roman"/>
          <w:sz w:val="24"/>
          <w:szCs w:val="24"/>
        </w:rPr>
        <w:t xml:space="preserve"> </w:t>
      </w:r>
      <w:r w:rsidR="00136D4A" w:rsidRPr="00E5359C">
        <w:rPr>
          <w:rFonts w:ascii="Times New Roman" w:hAnsi="Times New Roman" w:cs="Times New Roman"/>
          <w:sz w:val="24"/>
          <w:szCs w:val="24"/>
        </w:rPr>
        <w:t xml:space="preserve">Таким образом можно сделать вывод, что </w:t>
      </w:r>
      <w:r w:rsidR="00136D4A">
        <w:rPr>
          <w:rFonts w:ascii="Times New Roman" w:hAnsi="Times New Roman" w:cs="Times New Roman"/>
          <w:sz w:val="24"/>
          <w:szCs w:val="24"/>
        </w:rPr>
        <w:t xml:space="preserve">двухлетнее </w:t>
      </w:r>
      <w:r w:rsidR="00136D4A" w:rsidRPr="00E5359C">
        <w:rPr>
          <w:rFonts w:ascii="Times New Roman" w:hAnsi="Times New Roman" w:cs="Times New Roman"/>
          <w:sz w:val="24"/>
          <w:szCs w:val="24"/>
        </w:rPr>
        <w:t>экспонировани</w:t>
      </w:r>
      <w:r w:rsidR="00136D4A">
        <w:rPr>
          <w:rFonts w:ascii="Times New Roman" w:hAnsi="Times New Roman" w:cs="Times New Roman"/>
          <w:sz w:val="24"/>
          <w:szCs w:val="24"/>
        </w:rPr>
        <w:t>е в условиях низкой околоземной орбиты</w:t>
      </w:r>
      <w:r w:rsidR="00136D4A" w:rsidRPr="00E5359C">
        <w:rPr>
          <w:rFonts w:ascii="Times New Roman" w:hAnsi="Times New Roman" w:cs="Times New Roman"/>
          <w:sz w:val="24"/>
          <w:szCs w:val="24"/>
        </w:rPr>
        <w:t xml:space="preserve"> негативно влияют на метаболическую активность </w:t>
      </w:r>
      <w:r w:rsidR="00136D4A">
        <w:rPr>
          <w:rFonts w:ascii="Times New Roman" w:hAnsi="Times New Roman" w:cs="Times New Roman"/>
          <w:sz w:val="24"/>
          <w:szCs w:val="24"/>
        </w:rPr>
        <w:t>микробных сообществ, но в то же время не приводит к существенному нарушению исследованных сообществ</w:t>
      </w:r>
      <w:r w:rsidR="004007C2">
        <w:rPr>
          <w:rFonts w:ascii="Times New Roman" w:hAnsi="Times New Roman" w:cs="Times New Roman"/>
          <w:sz w:val="24"/>
          <w:szCs w:val="24"/>
        </w:rPr>
        <w:t>: наблюдается</w:t>
      </w:r>
      <w:r w:rsidR="004007C2" w:rsidRPr="00914546">
        <w:rPr>
          <w:rFonts w:ascii="Times New Roman" w:hAnsi="Times New Roman" w:cs="Times New Roman"/>
          <w:sz w:val="24"/>
          <w:szCs w:val="24"/>
        </w:rPr>
        <w:t xml:space="preserve"> снижение функциональной активности микробного сообщества экспонированных образцов примерно в 1.5 раза по сравнению с контрольными вариантами.</w:t>
      </w:r>
    </w:p>
    <w:p w14:paraId="327B41D9" w14:textId="77777777" w:rsidR="005B7022" w:rsidRDefault="00593504" w:rsidP="00E5359C">
      <w:pPr>
        <w:rPr>
          <w:rFonts w:ascii="Times New Roman" w:hAnsi="Times New Roman" w:cs="Times New Roman"/>
          <w:sz w:val="24"/>
          <w:szCs w:val="24"/>
        </w:rPr>
      </w:pPr>
      <w:r w:rsidRPr="00593504">
        <w:rPr>
          <w:rFonts w:ascii="Times New Roman" w:hAnsi="Times New Roman" w:cs="Times New Roman"/>
          <w:sz w:val="24"/>
          <w:szCs w:val="24"/>
        </w:rPr>
        <w:t xml:space="preserve">Общая численность </w:t>
      </w:r>
      <w:proofErr w:type="spellStart"/>
      <w:r w:rsidRPr="00593504">
        <w:rPr>
          <w:rFonts w:ascii="Times New Roman" w:hAnsi="Times New Roman" w:cs="Times New Roman"/>
          <w:sz w:val="24"/>
          <w:szCs w:val="24"/>
        </w:rPr>
        <w:t>прокариотных</w:t>
      </w:r>
      <w:proofErr w:type="spellEnd"/>
      <w:r w:rsidRPr="00593504">
        <w:rPr>
          <w:rFonts w:ascii="Times New Roman" w:hAnsi="Times New Roman" w:cs="Times New Roman"/>
          <w:sz w:val="24"/>
          <w:szCs w:val="24"/>
        </w:rPr>
        <w:t xml:space="preserve"> клеток </w:t>
      </w:r>
      <w:r w:rsidRPr="00914546">
        <w:rPr>
          <w:rFonts w:ascii="Times New Roman" w:hAnsi="Times New Roman" w:cs="Times New Roman"/>
          <w:sz w:val="24"/>
          <w:szCs w:val="24"/>
        </w:rPr>
        <w:t xml:space="preserve">в </w:t>
      </w:r>
      <w:r w:rsidRPr="00593504">
        <w:rPr>
          <w:rFonts w:ascii="Times New Roman" w:hAnsi="Times New Roman" w:cs="Times New Roman"/>
          <w:sz w:val="24"/>
          <w:szCs w:val="24"/>
        </w:rPr>
        <w:t xml:space="preserve">экспонированном образце </w:t>
      </w:r>
      <w:r w:rsidR="00043C19">
        <w:rPr>
          <w:rFonts w:ascii="Times New Roman" w:hAnsi="Times New Roman" w:cs="Times New Roman"/>
          <w:sz w:val="24"/>
          <w:szCs w:val="24"/>
        </w:rPr>
        <w:t>(</w:t>
      </w:r>
      <w:r w:rsidR="00292AEB">
        <w:rPr>
          <w:rFonts w:ascii="Times New Roman" w:hAnsi="Times New Roman" w:cs="Times New Roman"/>
          <w:sz w:val="24"/>
          <w:szCs w:val="24"/>
        </w:rPr>
        <w:t>3,5</w:t>
      </w:r>
      <w:r w:rsidR="00043C19" w:rsidRPr="00043C19">
        <w:rPr>
          <w:rFonts w:ascii="Times New Roman" w:hAnsi="Times New Roman" w:cs="Times New Roman"/>
          <w:sz w:val="24"/>
          <w:szCs w:val="24"/>
        </w:rPr>
        <w:t>±</w:t>
      </w:r>
      <w:r w:rsidR="00292AEB">
        <w:rPr>
          <w:rFonts w:ascii="Times New Roman" w:hAnsi="Times New Roman" w:cs="Times New Roman"/>
          <w:sz w:val="24"/>
          <w:szCs w:val="24"/>
        </w:rPr>
        <w:t>1,</w:t>
      </w:r>
      <w:proofErr w:type="gramStart"/>
      <w:r w:rsidR="00292AEB">
        <w:rPr>
          <w:rFonts w:ascii="Times New Roman" w:hAnsi="Times New Roman" w:cs="Times New Roman"/>
          <w:sz w:val="24"/>
          <w:szCs w:val="24"/>
        </w:rPr>
        <w:t>1</w:t>
      </w:r>
      <w:r w:rsidR="00043C19">
        <w:rPr>
          <w:rFonts w:ascii="Times New Roman" w:hAnsi="Times New Roman" w:cs="Times New Roman"/>
          <w:sz w:val="24"/>
          <w:szCs w:val="24"/>
        </w:rPr>
        <w:t>)</w:t>
      </w:r>
      <w:r w:rsidR="00557B27" w:rsidRPr="00557B27">
        <w:rPr>
          <w:rFonts w:ascii="Times New Roman" w:hAnsi="Times New Roman" w:cs="Times New Roman"/>
          <w:sz w:val="24"/>
          <w:szCs w:val="24"/>
        </w:rPr>
        <w:t>×</w:t>
      </w:r>
      <w:proofErr w:type="gramEnd"/>
      <w:r w:rsidRPr="00593504">
        <w:rPr>
          <w:rFonts w:ascii="Times New Roman" w:hAnsi="Times New Roman" w:cs="Times New Roman"/>
          <w:sz w:val="24"/>
          <w:szCs w:val="24"/>
        </w:rPr>
        <w:t>10</w:t>
      </w:r>
      <w:r w:rsidRPr="00593504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593504">
        <w:rPr>
          <w:rFonts w:ascii="Times New Roman" w:hAnsi="Times New Roman" w:cs="Times New Roman"/>
          <w:sz w:val="24"/>
          <w:szCs w:val="24"/>
        </w:rPr>
        <w:t xml:space="preserve"> </w:t>
      </w:r>
      <w:r w:rsidR="00286351" w:rsidRPr="00286351">
        <w:rPr>
          <w:rFonts w:ascii="Times New Roman" w:hAnsi="Times New Roman" w:cs="Times New Roman"/>
          <w:sz w:val="24"/>
          <w:szCs w:val="24"/>
        </w:rPr>
        <w:t>клеток\г</w:t>
      </w:r>
      <w:r w:rsidR="00286351">
        <w:rPr>
          <w:rFonts w:ascii="Times New Roman" w:hAnsi="Times New Roman" w:cs="Times New Roman"/>
          <w:sz w:val="24"/>
          <w:szCs w:val="24"/>
        </w:rPr>
        <w:t xml:space="preserve"> </w:t>
      </w:r>
      <w:r w:rsidRPr="00593504">
        <w:rPr>
          <w:rFonts w:ascii="Times New Roman" w:hAnsi="Times New Roman" w:cs="Times New Roman"/>
          <w:sz w:val="24"/>
          <w:szCs w:val="24"/>
        </w:rPr>
        <w:t xml:space="preserve">заметно отличалась от лабораторного контроля </w:t>
      </w:r>
      <w:r w:rsidR="00286351">
        <w:rPr>
          <w:rFonts w:ascii="Times New Roman" w:hAnsi="Times New Roman" w:cs="Times New Roman"/>
          <w:sz w:val="24"/>
          <w:szCs w:val="24"/>
        </w:rPr>
        <w:t>(</w:t>
      </w:r>
      <w:r w:rsidR="00292AEB">
        <w:rPr>
          <w:rFonts w:ascii="Times New Roman" w:hAnsi="Times New Roman" w:cs="Times New Roman"/>
          <w:sz w:val="24"/>
          <w:szCs w:val="24"/>
        </w:rPr>
        <w:t>5,4</w:t>
      </w:r>
      <w:r w:rsidR="00292AEB" w:rsidRPr="00043C19">
        <w:rPr>
          <w:rFonts w:ascii="Times New Roman" w:hAnsi="Times New Roman" w:cs="Times New Roman"/>
          <w:sz w:val="24"/>
          <w:szCs w:val="24"/>
        </w:rPr>
        <w:t>±</w:t>
      </w:r>
      <w:r w:rsidR="00286351">
        <w:rPr>
          <w:rFonts w:ascii="Times New Roman" w:hAnsi="Times New Roman" w:cs="Times New Roman"/>
          <w:sz w:val="24"/>
          <w:szCs w:val="24"/>
        </w:rPr>
        <w:t>3,0)</w:t>
      </w:r>
      <w:r w:rsidR="00557B27" w:rsidRPr="00557B27">
        <w:rPr>
          <w:rFonts w:ascii="Times New Roman" w:hAnsi="Times New Roman" w:cs="Times New Roman"/>
          <w:sz w:val="24"/>
          <w:szCs w:val="24"/>
        </w:rPr>
        <w:t>×</w:t>
      </w:r>
      <w:r w:rsidRPr="00593504">
        <w:rPr>
          <w:rFonts w:ascii="Times New Roman" w:hAnsi="Times New Roman" w:cs="Times New Roman"/>
          <w:sz w:val="24"/>
          <w:szCs w:val="24"/>
        </w:rPr>
        <w:t>10</w:t>
      </w:r>
      <w:r w:rsidRPr="00593504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0B6AFD" w:rsidRPr="000B6AFD">
        <w:rPr>
          <w:rFonts w:ascii="Times New Roman" w:hAnsi="Times New Roman" w:cs="Times New Roman"/>
          <w:sz w:val="24"/>
          <w:szCs w:val="24"/>
        </w:rPr>
        <w:t xml:space="preserve"> клеток\г</w:t>
      </w:r>
      <w:r w:rsidRPr="00593504">
        <w:rPr>
          <w:rFonts w:ascii="Times New Roman" w:hAnsi="Times New Roman" w:cs="Times New Roman"/>
          <w:sz w:val="24"/>
          <w:szCs w:val="24"/>
        </w:rPr>
        <w:t>, но при этом имела примерно одинаковые значения по сравнению с замороженным контролем</w:t>
      </w:r>
      <w:r w:rsidR="00AF0AE8">
        <w:rPr>
          <w:rFonts w:ascii="Times New Roman" w:hAnsi="Times New Roman" w:cs="Times New Roman"/>
          <w:sz w:val="24"/>
          <w:szCs w:val="24"/>
        </w:rPr>
        <w:t xml:space="preserve"> (3,7</w:t>
      </w:r>
      <w:r w:rsidR="00AF0AE8" w:rsidRPr="00043C19">
        <w:rPr>
          <w:rFonts w:ascii="Times New Roman" w:hAnsi="Times New Roman" w:cs="Times New Roman"/>
          <w:sz w:val="24"/>
          <w:szCs w:val="24"/>
        </w:rPr>
        <w:t>±</w:t>
      </w:r>
      <w:r w:rsidR="00AF0AE8">
        <w:rPr>
          <w:rFonts w:ascii="Times New Roman" w:hAnsi="Times New Roman" w:cs="Times New Roman"/>
          <w:sz w:val="24"/>
          <w:szCs w:val="24"/>
        </w:rPr>
        <w:t>1,3)</w:t>
      </w:r>
      <w:r w:rsidR="00AF0AE8" w:rsidRPr="00557B27">
        <w:rPr>
          <w:rFonts w:ascii="Times New Roman" w:hAnsi="Times New Roman" w:cs="Times New Roman"/>
          <w:sz w:val="24"/>
          <w:szCs w:val="24"/>
        </w:rPr>
        <w:t>×</w:t>
      </w:r>
      <w:r w:rsidR="00AF0AE8" w:rsidRPr="00593504">
        <w:rPr>
          <w:rFonts w:ascii="Times New Roman" w:hAnsi="Times New Roman" w:cs="Times New Roman"/>
          <w:sz w:val="24"/>
          <w:szCs w:val="24"/>
        </w:rPr>
        <w:t>10</w:t>
      </w:r>
      <w:r w:rsidR="00AF0AE8" w:rsidRPr="00593504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AF0AE8">
        <w:rPr>
          <w:rFonts w:ascii="Times New Roman" w:hAnsi="Times New Roman" w:cs="Times New Roman"/>
          <w:sz w:val="24"/>
          <w:szCs w:val="24"/>
        </w:rPr>
        <w:t xml:space="preserve"> клеток\г</w:t>
      </w:r>
      <w:r w:rsidRPr="00593504">
        <w:rPr>
          <w:rFonts w:ascii="Times New Roman" w:hAnsi="Times New Roman" w:cs="Times New Roman"/>
          <w:sz w:val="24"/>
          <w:szCs w:val="24"/>
        </w:rPr>
        <w:t xml:space="preserve">. </w:t>
      </w:r>
      <w:r w:rsidR="005228B1">
        <w:rPr>
          <w:rFonts w:ascii="Times New Roman" w:hAnsi="Times New Roman" w:cs="Times New Roman"/>
          <w:sz w:val="24"/>
          <w:szCs w:val="24"/>
        </w:rPr>
        <w:t xml:space="preserve"> </w:t>
      </w:r>
      <w:r w:rsidR="00914546" w:rsidRPr="00914546">
        <w:rPr>
          <w:rFonts w:ascii="Times New Roman" w:hAnsi="Times New Roman" w:cs="Times New Roman"/>
          <w:sz w:val="24"/>
          <w:szCs w:val="24"/>
        </w:rPr>
        <w:t>Численность культивируемых бактерий в экспонированном образце имел</w:t>
      </w:r>
      <w:r w:rsidR="005228B1">
        <w:rPr>
          <w:rFonts w:ascii="Times New Roman" w:hAnsi="Times New Roman" w:cs="Times New Roman"/>
          <w:sz w:val="24"/>
          <w:szCs w:val="24"/>
        </w:rPr>
        <w:t>а</w:t>
      </w:r>
      <w:r w:rsidR="00914546" w:rsidRPr="00914546">
        <w:rPr>
          <w:rFonts w:ascii="Times New Roman" w:hAnsi="Times New Roman" w:cs="Times New Roman"/>
          <w:sz w:val="24"/>
          <w:szCs w:val="24"/>
        </w:rPr>
        <w:t xml:space="preserve"> значения </w:t>
      </w:r>
      <w:r w:rsidR="00914546" w:rsidRPr="005B7022">
        <w:rPr>
          <w:rFonts w:ascii="Times New Roman" w:hAnsi="Times New Roman" w:cs="Times New Roman"/>
          <w:sz w:val="24"/>
          <w:szCs w:val="24"/>
        </w:rPr>
        <w:t>на порядок ниже</w:t>
      </w:r>
      <w:r w:rsidR="00914546" w:rsidRPr="005B7022">
        <w:rPr>
          <w:rFonts w:ascii="Times New Roman" w:hAnsi="Times New Roman" w:cs="Times New Roman"/>
          <w:sz w:val="24"/>
          <w:szCs w:val="24"/>
        </w:rPr>
        <w:t>,</w:t>
      </w:r>
      <w:r w:rsidR="00914546" w:rsidRPr="005B7022">
        <w:rPr>
          <w:rFonts w:ascii="Times New Roman" w:hAnsi="Times New Roman" w:cs="Times New Roman"/>
          <w:sz w:val="24"/>
          <w:szCs w:val="24"/>
        </w:rPr>
        <w:t xml:space="preserve"> чем в контрол</w:t>
      </w:r>
      <w:r w:rsidR="005228B1" w:rsidRPr="005B7022">
        <w:rPr>
          <w:rFonts w:ascii="Times New Roman" w:hAnsi="Times New Roman" w:cs="Times New Roman"/>
          <w:sz w:val="24"/>
          <w:szCs w:val="24"/>
        </w:rPr>
        <w:t>ьных</w:t>
      </w:r>
      <w:r w:rsidR="00914546" w:rsidRPr="005B7022">
        <w:rPr>
          <w:rFonts w:ascii="Times New Roman" w:hAnsi="Times New Roman" w:cs="Times New Roman"/>
          <w:sz w:val="24"/>
          <w:szCs w:val="24"/>
        </w:rPr>
        <w:t>.</w:t>
      </w:r>
      <w:r w:rsidR="005228B1" w:rsidRPr="005B7022">
        <w:rPr>
          <w:rFonts w:ascii="Times New Roman" w:hAnsi="Times New Roman" w:cs="Times New Roman"/>
          <w:sz w:val="24"/>
          <w:szCs w:val="24"/>
        </w:rPr>
        <w:t xml:space="preserve"> </w:t>
      </w:r>
      <w:r w:rsidR="00914546" w:rsidRPr="005B7022">
        <w:rPr>
          <w:rFonts w:ascii="Times New Roman" w:hAnsi="Times New Roman" w:cs="Times New Roman"/>
          <w:sz w:val="24"/>
          <w:szCs w:val="24"/>
        </w:rPr>
        <w:t>В экспонированных образцах она достигает порядка 10</w:t>
      </w:r>
      <w:r w:rsidR="00914546" w:rsidRPr="005B7022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914546" w:rsidRPr="005B7022">
        <w:rPr>
          <w:rFonts w:ascii="Times New Roman" w:hAnsi="Times New Roman" w:cs="Times New Roman"/>
          <w:sz w:val="24"/>
          <w:szCs w:val="24"/>
        </w:rPr>
        <w:t xml:space="preserve"> – 10</w:t>
      </w:r>
      <w:r w:rsidR="00914546" w:rsidRPr="005B7022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914546" w:rsidRPr="005B7022">
        <w:rPr>
          <w:rFonts w:ascii="Times New Roman" w:hAnsi="Times New Roman" w:cs="Times New Roman"/>
          <w:sz w:val="24"/>
          <w:szCs w:val="24"/>
        </w:rPr>
        <w:t xml:space="preserve"> КОЕ/грамм. В контрольных </w:t>
      </w:r>
      <w:r w:rsidR="005B7022" w:rsidRPr="005B7022">
        <w:rPr>
          <w:rFonts w:ascii="Times New Roman" w:hAnsi="Times New Roman" w:cs="Times New Roman"/>
          <w:sz w:val="24"/>
          <w:szCs w:val="24"/>
        </w:rPr>
        <w:t>образцах составляет порядка</w:t>
      </w:r>
      <w:r w:rsidR="00914546" w:rsidRPr="005B7022">
        <w:rPr>
          <w:rFonts w:ascii="Times New Roman" w:hAnsi="Times New Roman" w:cs="Times New Roman"/>
          <w:sz w:val="24"/>
          <w:szCs w:val="24"/>
        </w:rPr>
        <w:t xml:space="preserve"> 10</w:t>
      </w:r>
      <w:r w:rsidR="00914546" w:rsidRPr="005B7022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5B7022" w:rsidRPr="005B702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5B7022" w:rsidRPr="005B7022">
        <w:rPr>
          <w:rFonts w:ascii="Times New Roman" w:hAnsi="Times New Roman" w:cs="Times New Roman"/>
          <w:sz w:val="24"/>
          <w:szCs w:val="24"/>
        </w:rPr>
        <w:t>КОЕ/грамм</w:t>
      </w:r>
      <w:r w:rsidR="00914546" w:rsidRPr="005B7022">
        <w:rPr>
          <w:rFonts w:ascii="Times New Roman" w:hAnsi="Times New Roman" w:cs="Times New Roman"/>
          <w:sz w:val="24"/>
          <w:szCs w:val="24"/>
        </w:rPr>
        <w:t>.</w:t>
      </w:r>
    </w:p>
    <w:p w14:paraId="01F22C8F" w14:textId="3AD1E667" w:rsidR="00F5656A" w:rsidRPr="00F5656A" w:rsidRDefault="00914546" w:rsidP="00626213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B7022">
        <w:rPr>
          <w:rFonts w:ascii="Times New Roman" w:hAnsi="Times New Roman" w:cs="Times New Roman"/>
          <w:sz w:val="24"/>
          <w:szCs w:val="24"/>
        </w:rPr>
        <w:t>Полученные данные свидетельствуют</w:t>
      </w:r>
      <w:r w:rsidRPr="00914546">
        <w:rPr>
          <w:rFonts w:ascii="Times New Roman" w:hAnsi="Times New Roman" w:cs="Times New Roman"/>
          <w:sz w:val="24"/>
          <w:szCs w:val="24"/>
        </w:rPr>
        <w:t xml:space="preserve"> о слабом угнетении культивируемого бактериального комплекса в условиях околоземной орбиты при экспонировании в течении 2 лет</w:t>
      </w:r>
      <w:r w:rsidR="005B7022">
        <w:rPr>
          <w:rFonts w:ascii="Times New Roman" w:hAnsi="Times New Roman" w:cs="Times New Roman"/>
          <w:sz w:val="24"/>
          <w:szCs w:val="24"/>
        </w:rPr>
        <w:t>,</w:t>
      </w:r>
      <w:r w:rsidR="00633DF9" w:rsidRPr="00633DF9">
        <w:rPr>
          <w:rFonts w:ascii="Times New Roman" w:hAnsi="Times New Roman" w:cs="Times New Roman"/>
          <w:sz w:val="24"/>
          <w:szCs w:val="24"/>
        </w:rPr>
        <w:t xml:space="preserve"> что подчеркивает важность дальнейших исследований для понимания влияния космических условий на микробные сообщества.</w:t>
      </w:r>
    </w:p>
    <w:sectPr w:rsidR="00F5656A" w:rsidRPr="00F56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3140CB"/>
    <w:multiLevelType w:val="hybridMultilevel"/>
    <w:tmpl w:val="DF28C474"/>
    <w:lvl w:ilvl="0" w:tplc="1D1872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2AE6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DA6D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0E86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F6A6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FEA3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86BF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62B4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4CE3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83030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56A"/>
    <w:rsid w:val="00043C19"/>
    <w:rsid w:val="000B6AFD"/>
    <w:rsid w:val="00136D4A"/>
    <w:rsid w:val="00211C12"/>
    <w:rsid w:val="00286351"/>
    <w:rsid w:val="00292AEB"/>
    <w:rsid w:val="002F70FA"/>
    <w:rsid w:val="004007C2"/>
    <w:rsid w:val="00411A53"/>
    <w:rsid w:val="005228B1"/>
    <w:rsid w:val="00557B27"/>
    <w:rsid w:val="00593504"/>
    <w:rsid w:val="00597C19"/>
    <w:rsid w:val="005B7022"/>
    <w:rsid w:val="00611BAE"/>
    <w:rsid w:val="00626213"/>
    <w:rsid w:val="00633DF9"/>
    <w:rsid w:val="006B1A67"/>
    <w:rsid w:val="007B4706"/>
    <w:rsid w:val="00870198"/>
    <w:rsid w:val="008E5E43"/>
    <w:rsid w:val="00914546"/>
    <w:rsid w:val="009C4622"/>
    <w:rsid w:val="00AF0AE8"/>
    <w:rsid w:val="00CB1BB4"/>
    <w:rsid w:val="00E5359C"/>
    <w:rsid w:val="00F5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40E7A"/>
  <w15:chartTrackingRefBased/>
  <w15:docId w15:val="{B78039FC-3FA3-45B2-A289-72A45E4DC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65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5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65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65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65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65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65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65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656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656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65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656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65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65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65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65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65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656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656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656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656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5656A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E53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6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405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31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1374</TotalTime>
  <Pages>1</Pages>
  <Words>433</Words>
  <Characters>2488</Characters>
  <Application>Microsoft Office Word</Application>
  <DocSecurity>0</DocSecurity>
  <Lines>34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pasha pogozhev</dc:creator>
  <cp:keywords/>
  <dc:description/>
  <cp:lastModifiedBy>pasha pogozhev</cp:lastModifiedBy>
  <cp:revision>18</cp:revision>
  <dcterms:created xsi:type="dcterms:W3CDTF">2025-03-01T12:42:00Z</dcterms:created>
  <dcterms:modified xsi:type="dcterms:W3CDTF">2025-03-03T12:18:00Z</dcterms:modified>
</cp:coreProperties>
</file>