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D24" w:rsidRDefault="00795D24" w:rsidP="00F347E0">
      <w:pPr>
        <w:ind w:firstLine="397"/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Модификация</w:t>
      </w:r>
      <w:r w:rsidRPr="00795D24">
        <w:rPr>
          <w:rFonts w:cs="Times New Roman"/>
          <w:b/>
          <w:sz w:val="24"/>
        </w:rPr>
        <w:t xml:space="preserve"> </w:t>
      </w:r>
      <w:r>
        <w:rPr>
          <w:rFonts w:cs="Times New Roman"/>
          <w:b/>
          <w:sz w:val="24"/>
        </w:rPr>
        <w:t xml:space="preserve">электродов </w:t>
      </w:r>
      <w:proofErr w:type="spellStart"/>
      <w:r>
        <w:rPr>
          <w:rFonts w:cs="Times New Roman"/>
          <w:b/>
          <w:sz w:val="24"/>
        </w:rPr>
        <w:t>суперконденсаторов</w:t>
      </w:r>
      <w:proofErr w:type="spellEnd"/>
      <w:r w:rsidRPr="00795D24">
        <w:rPr>
          <w:rFonts w:cs="Times New Roman"/>
          <w:b/>
          <w:sz w:val="24"/>
        </w:rPr>
        <w:t xml:space="preserve"> </w:t>
      </w:r>
      <w:r>
        <w:rPr>
          <w:rFonts w:cs="Times New Roman"/>
          <w:b/>
          <w:sz w:val="24"/>
        </w:rPr>
        <w:t>из</w:t>
      </w:r>
      <w:r w:rsidR="00F347E0">
        <w:rPr>
          <w:rFonts w:cs="Times New Roman"/>
          <w:b/>
          <w:sz w:val="24"/>
        </w:rPr>
        <w:t xml:space="preserve"> а</w:t>
      </w:r>
      <w:r>
        <w:rPr>
          <w:rFonts w:cs="Times New Roman"/>
          <w:b/>
          <w:sz w:val="24"/>
        </w:rPr>
        <w:t>ктивных углеродсодержащих</w:t>
      </w:r>
      <w:r w:rsidRPr="00795D24">
        <w:rPr>
          <w:rFonts w:cs="Times New Roman"/>
          <w:b/>
          <w:sz w:val="24"/>
        </w:rPr>
        <w:t xml:space="preserve"> </w:t>
      </w:r>
      <w:r>
        <w:rPr>
          <w:rFonts w:cs="Times New Roman"/>
          <w:b/>
          <w:sz w:val="24"/>
        </w:rPr>
        <w:t xml:space="preserve">сорбентов </w:t>
      </w:r>
      <w:proofErr w:type="spellStart"/>
      <w:r>
        <w:rPr>
          <w:rFonts w:cs="Times New Roman"/>
          <w:b/>
          <w:sz w:val="24"/>
        </w:rPr>
        <w:t>наночастицами</w:t>
      </w:r>
      <w:proofErr w:type="spellEnd"/>
      <w:r w:rsidRPr="00795D24">
        <w:rPr>
          <w:rFonts w:cs="Times New Roman"/>
          <w:b/>
          <w:sz w:val="24"/>
        </w:rPr>
        <w:t xml:space="preserve"> </w:t>
      </w:r>
      <w:r>
        <w:rPr>
          <w:rFonts w:cs="Times New Roman"/>
          <w:b/>
          <w:sz w:val="24"/>
        </w:rPr>
        <w:t>тантала и углерода</w:t>
      </w:r>
    </w:p>
    <w:p w:rsidR="00795D24" w:rsidRDefault="00795D24" w:rsidP="00076E04">
      <w:pPr>
        <w:ind w:firstLine="397"/>
        <w:jc w:val="center"/>
        <w:rPr>
          <w:rFonts w:cs="Times New Roman"/>
          <w:b/>
          <w:i/>
          <w:sz w:val="24"/>
        </w:rPr>
      </w:pPr>
      <w:r w:rsidRPr="00795D24">
        <w:rPr>
          <w:rFonts w:cs="Times New Roman"/>
          <w:b/>
          <w:i/>
          <w:sz w:val="24"/>
        </w:rPr>
        <w:t>Кан О.И.</w:t>
      </w:r>
    </w:p>
    <w:p w:rsidR="00795D24" w:rsidRPr="00795D24" w:rsidRDefault="00795D24" w:rsidP="00076E04">
      <w:pPr>
        <w:ind w:firstLine="397"/>
        <w:jc w:val="center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Аспирант, 4 год обучения</w:t>
      </w:r>
    </w:p>
    <w:p w:rsidR="00795D24" w:rsidRPr="00795D24" w:rsidRDefault="00795D24" w:rsidP="00076E04">
      <w:pPr>
        <w:ind w:firstLine="397"/>
        <w:jc w:val="center"/>
        <w:rPr>
          <w:rFonts w:cs="Times New Roman"/>
          <w:i/>
          <w:sz w:val="24"/>
        </w:rPr>
      </w:pPr>
      <w:proofErr w:type="spellStart"/>
      <w:r w:rsidRPr="00795D24">
        <w:rPr>
          <w:rFonts w:cs="Times New Roman"/>
          <w:i/>
          <w:sz w:val="24"/>
        </w:rPr>
        <w:t>Национальный</w:t>
      </w:r>
      <w:proofErr w:type="spellEnd"/>
      <w:r w:rsidRPr="00795D24">
        <w:rPr>
          <w:rFonts w:cs="Times New Roman"/>
          <w:i/>
          <w:sz w:val="24"/>
        </w:rPr>
        <w:t xml:space="preserve"> </w:t>
      </w:r>
      <w:proofErr w:type="spellStart"/>
      <w:r w:rsidRPr="00795D24">
        <w:rPr>
          <w:rFonts w:cs="Times New Roman"/>
          <w:i/>
          <w:sz w:val="24"/>
        </w:rPr>
        <w:t>исследовательский</w:t>
      </w:r>
      <w:proofErr w:type="spellEnd"/>
      <w:r w:rsidRPr="00795D24">
        <w:rPr>
          <w:rFonts w:cs="Times New Roman"/>
          <w:i/>
          <w:sz w:val="24"/>
        </w:rPr>
        <w:t xml:space="preserve"> </w:t>
      </w:r>
      <w:proofErr w:type="spellStart"/>
      <w:r w:rsidRPr="00795D24">
        <w:rPr>
          <w:rFonts w:cs="Times New Roman"/>
          <w:i/>
          <w:sz w:val="24"/>
        </w:rPr>
        <w:t>технологический</w:t>
      </w:r>
      <w:proofErr w:type="spellEnd"/>
      <w:r w:rsidRPr="00795D24">
        <w:rPr>
          <w:rFonts w:cs="Times New Roman"/>
          <w:i/>
          <w:sz w:val="24"/>
        </w:rPr>
        <w:t xml:space="preserve"> </w:t>
      </w:r>
      <w:proofErr w:type="spellStart"/>
      <w:r w:rsidRPr="00795D24">
        <w:rPr>
          <w:rFonts w:cs="Times New Roman"/>
          <w:i/>
          <w:sz w:val="24"/>
        </w:rPr>
        <w:t>университет</w:t>
      </w:r>
      <w:proofErr w:type="spellEnd"/>
    </w:p>
    <w:p w:rsidR="00795D24" w:rsidRPr="00795D24" w:rsidRDefault="00076E04" w:rsidP="00076E04">
      <w:pPr>
        <w:ind w:firstLine="397"/>
        <w:jc w:val="center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МИСИ</w:t>
      </w:r>
      <w:r w:rsidR="00795D24" w:rsidRPr="00795D24">
        <w:rPr>
          <w:rFonts w:cs="Times New Roman"/>
          <w:i/>
          <w:sz w:val="24"/>
        </w:rPr>
        <w:t xml:space="preserve">С, Институт новых материалов и </w:t>
      </w:r>
      <w:proofErr w:type="spellStart"/>
      <w:r w:rsidR="00795D24" w:rsidRPr="00795D24">
        <w:rPr>
          <w:rFonts w:cs="Times New Roman"/>
          <w:i/>
          <w:sz w:val="24"/>
        </w:rPr>
        <w:t>нанотехнологий</w:t>
      </w:r>
      <w:proofErr w:type="spellEnd"/>
      <w:r w:rsidR="00795D24" w:rsidRPr="00795D24">
        <w:rPr>
          <w:rFonts w:cs="Times New Roman"/>
          <w:i/>
          <w:sz w:val="24"/>
        </w:rPr>
        <w:t>, Москва, Россия</w:t>
      </w:r>
    </w:p>
    <w:p w:rsidR="00795D24" w:rsidRPr="00795D24" w:rsidRDefault="00795D24" w:rsidP="00076E04">
      <w:pPr>
        <w:ind w:firstLine="397"/>
        <w:jc w:val="center"/>
        <w:rPr>
          <w:rFonts w:cs="Times New Roman"/>
          <w:i/>
          <w:sz w:val="24"/>
        </w:rPr>
      </w:pPr>
      <w:r w:rsidRPr="00795D24">
        <w:rPr>
          <w:rFonts w:cs="Times New Roman"/>
          <w:i/>
          <w:sz w:val="24"/>
          <w:lang w:val="en-US"/>
        </w:rPr>
        <w:t>E</w:t>
      </w:r>
      <w:r w:rsidRPr="00795D24">
        <w:rPr>
          <w:rFonts w:cs="Times New Roman"/>
          <w:i/>
          <w:sz w:val="24"/>
        </w:rPr>
        <w:t>-</w:t>
      </w:r>
      <w:r w:rsidRPr="00795D24">
        <w:rPr>
          <w:rFonts w:cs="Times New Roman"/>
          <w:i/>
          <w:sz w:val="24"/>
          <w:lang w:val="en-US"/>
        </w:rPr>
        <w:t>mail</w:t>
      </w:r>
      <w:r w:rsidRPr="00795D24">
        <w:rPr>
          <w:rFonts w:cs="Times New Roman"/>
          <w:i/>
          <w:sz w:val="24"/>
        </w:rPr>
        <w:t xml:space="preserve">: </w:t>
      </w:r>
      <w:r w:rsidRPr="00795D24">
        <w:rPr>
          <w:rFonts w:cs="Times New Roman"/>
          <w:i/>
          <w:sz w:val="24"/>
          <w:u w:val="single"/>
          <w:lang w:val="en-US"/>
        </w:rPr>
        <w:t>m</w:t>
      </w:r>
      <w:r w:rsidRPr="00795D24">
        <w:rPr>
          <w:rFonts w:cs="Times New Roman"/>
          <w:i/>
          <w:sz w:val="24"/>
          <w:u w:val="single"/>
        </w:rPr>
        <w:t>2106915@</w:t>
      </w:r>
      <w:proofErr w:type="spellStart"/>
      <w:r w:rsidRPr="00795D24">
        <w:rPr>
          <w:rFonts w:cs="Times New Roman"/>
          <w:i/>
          <w:sz w:val="24"/>
          <w:u w:val="single"/>
          <w:lang w:val="en-US"/>
        </w:rPr>
        <w:t>edu</w:t>
      </w:r>
      <w:proofErr w:type="spellEnd"/>
      <w:r w:rsidRPr="00795D24">
        <w:rPr>
          <w:rFonts w:cs="Times New Roman"/>
          <w:i/>
          <w:sz w:val="24"/>
          <w:u w:val="single"/>
        </w:rPr>
        <w:t>.</w:t>
      </w:r>
      <w:proofErr w:type="spellStart"/>
      <w:r w:rsidRPr="00795D24">
        <w:rPr>
          <w:rFonts w:cs="Times New Roman"/>
          <w:i/>
          <w:sz w:val="24"/>
          <w:u w:val="single"/>
          <w:lang w:val="en-US"/>
        </w:rPr>
        <w:t>misis</w:t>
      </w:r>
      <w:proofErr w:type="spellEnd"/>
      <w:r w:rsidRPr="00795D24">
        <w:rPr>
          <w:rFonts w:cs="Times New Roman"/>
          <w:i/>
          <w:sz w:val="24"/>
          <w:u w:val="single"/>
        </w:rPr>
        <w:t>.</w:t>
      </w:r>
      <w:proofErr w:type="spellStart"/>
      <w:r w:rsidRPr="00795D24">
        <w:rPr>
          <w:rFonts w:cs="Times New Roman"/>
          <w:i/>
          <w:sz w:val="24"/>
          <w:u w:val="single"/>
          <w:lang w:val="en-US"/>
        </w:rPr>
        <w:t>ru</w:t>
      </w:r>
      <w:proofErr w:type="spellEnd"/>
    </w:p>
    <w:p w:rsidR="003736BA" w:rsidRPr="003736BA" w:rsidRDefault="00076E04" w:rsidP="00076E04">
      <w:pPr>
        <w:ind w:firstLine="397"/>
        <w:rPr>
          <w:sz w:val="24"/>
          <w:szCs w:val="24"/>
        </w:rPr>
      </w:pPr>
      <w:r>
        <w:rPr>
          <w:sz w:val="24"/>
          <w:szCs w:val="24"/>
        </w:rPr>
        <w:t>В качестве исследуемого образца</w:t>
      </w:r>
      <w:r w:rsidR="003736BA">
        <w:rPr>
          <w:sz w:val="24"/>
          <w:szCs w:val="24"/>
        </w:rPr>
        <w:t xml:space="preserve"> использовался</w:t>
      </w:r>
      <w:r w:rsidR="00795D24">
        <w:rPr>
          <w:sz w:val="24"/>
          <w:szCs w:val="24"/>
        </w:rPr>
        <w:t xml:space="preserve"> </w:t>
      </w:r>
      <w:r w:rsidR="003736BA">
        <w:rPr>
          <w:sz w:val="24"/>
          <w:szCs w:val="24"/>
        </w:rPr>
        <w:t>материал</w:t>
      </w:r>
      <w:r w:rsidR="003736BA" w:rsidRPr="003736BA">
        <w:rPr>
          <w:sz w:val="24"/>
          <w:szCs w:val="24"/>
        </w:rPr>
        <w:t xml:space="preserve"> производства</w:t>
      </w:r>
      <w:r>
        <w:rPr>
          <w:sz w:val="24"/>
          <w:szCs w:val="24"/>
        </w:rPr>
        <w:t xml:space="preserve"> АО ЭНПО «Неорганика» – активный</w:t>
      </w:r>
      <w:r w:rsidR="00795D24">
        <w:rPr>
          <w:sz w:val="24"/>
          <w:szCs w:val="24"/>
        </w:rPr>
        <w:t xml:space="preserve"> </w:t>
      </w:r>
      <w:r w:rsidR="003736BA">
        <w:rPr>
          <w:sz w:val="24"/>
          <w:szCs w:val="24"/>
        </w:rPr>
        <w:t>углеродсодержащий</w:t>
      </w:r>
      <w:r w:rsidR="003736BA" w:rsidRPr="003736BA">
        <w:rPr>
          <w:sz w:val="24"/>
          <w:szCs w:val="24"/>
        </w:rPr>
        <w:t xml:space="preserve"> </w:t>
      </w:r>
      <w:r w:rsidR="003736BA">
        <w:rPr>
          <w:sz w:val="24"/>
          <w:szCs w:val="24"/>
        </w:rPr>
        <w:t>сорбент марки ХБ. Я</w:t>
      </w:r>
      <w:r>
        <w:rPr>
          <w:sz w:val="24"/>
          <w:szCs w:val="24"/>
        </w:rPr>
        <w:t xml:space="preserve">чейки </w:t>
      </w:r>
      <w:proofErr w:type="spellStart"/>
      <w:r w:rsidR="003736BA">
        <w:rPr>
          <w:sz w:val="24"/>
          <w:szCs w:val="24"/>
        </w:rPr>
        <w:t>суперконденсаторов</w:t>
      </w:r>
      <w:proofErr w:type="spellEnd"/>
      <w:r w:rsidR="003736BA">
        <w:rPr>
          <w:sz w:val="24"/>
          <w:szCs w:val="24"/>
        </w:rPr>
        <w:t xml:space="preserve"> измерялись </w:t>
      </w:r>
      <w:r w:rsidR="003736BA" w:rsidRPr="003736BA">
        <w:rPr>
          <w:sz w:val="24"/>
          <w:szCs w:val="24"/>
        </w:rPr>
        <w:t>методом гальваностатического заряда-разряда (ГЗР) на измерительном</w:t>
      </w:r>
      <w:r w:rsidR="003736BA">
        <w:rPr>
          <w:sz w:val="24"/>
          <w:szCs w:val="24"/>
        </w:rPr>
        <w:t xml:space="preserve"> </w:t>
      </w:r>
      <w:r w:rsidR="003736BA" w:rsidRPr="003736BA">
        <w:rPr>
          <w:sz w:val="24"/>
          <w:szCs w:val="24"/>
        </w:rPr>
        <w:t>приборе АСК-2.</w:t>
      </w:r>
      <w:r w:rsidR="00F347E0">
        <w:rPr>
          <w:sz w:val="24"/>
          <w:szCs w:val="24"/>
        </w:rPr>
        <w:t>5.</w:t>
      </w:r>
      <w:r w:rsidR="003736BA" w:rsidRPr="003736BA">
        <w:rPr>
          <w:sz w:val="24"/>
          <w:szCs w:val="24"/>
        </w:rPr>
        <w:t>1</w:t>
      </w:r>
      <w:r w:rsidR="00F347E0">
        <w:rPr>
          <w:sz w:val="24"/>
          <w:szCs w:val="24"/>
        </w:rPr>
        <w:t>0</w:t>
      </w:r>
      <w:r w:rsidR="003736BA" w:rsidRPr="003736BA">
        <w:rPr>
          <w:sz w:val="24"/>
          <w:szCs w:val="24"/>
        </w:rPr>
        <w:t>.8 производства российской фирмы «</w:t>
      </w:r>
      <w:proofErr w:type="spellStart"/>
      <w:r w:rsidR="003736BA" w:rsidRPr="003736BA">
        <w:rPr>
          <w:sz w:val="24"/>
          <w:szCs w:val="24"/>
        </w:rPr>
        <w:t>Яростанмаш</w:t>
      </w:r>
      <w:proofErr w:type="spellEnd"/>
      <w:r w:rsidR="003736BA" w:rsidRPr="003736BA">
        <w:rPr>
          <w:sz w:val="24"/>
          <w:szCs w:val="24"/>
        </w:rPr>
        <w:t>».</w:t>
      </w:r>
      <w:r w:rsidR="003736BA">
        <w:rPr>
          <w:sz w:val="24"/>
          <w:szCs w:val="24"/>
        </w:rPr>
        <w:t xml:space="preserve"> </w:t>
      </w:r>
      <w:proofErr w:type="gramStart"/>
      <w:r w:rsidR="00F347E0">
        <w:rPr>
          <w:sz w:val="24"/>
          <w:szCs w:val="24"/>
        </w:rPr>
        <w:t>Для</w:t>
      </w:r>
      <w:proofErr w:type="gramEnd"/>
      <w:r w:rsidR="00F347E0">
        <w:rPr>
          <w:sz w:val="24"/>
          <w:szCs w:val="24"/>
        </w:rPr>
        <w:t xml:space="preserve"> </w:t>
      </w:r>
      <w:proofErr w:type="gramStart"/>
      <w:r w:rsidR="00F347E0">
        <w:rPr>
          <w:sz w:val="24"/>
          <w:szCs w:val="24"/>
        </w:rPr>
        <w:t>модификация</w:t>
      </w:r>
      <w:proofErr w:type="gramEnd"/>
      <w:r w:rsidR="00F347E0">
        <w:rPr>
          <w:sz w:val="24"/>
          <w:szCs w:val="24"/>
        </w:rPr>
        <w:t xml:space="preserve"> материала применялись </w:t>
      </w:r>
      <w:proofErr w:type="spellStart"/>
      <w:r w:rsidR="00F347E0">
        <w:rPr>
          <w:sz w:val="24"/>
          <w:szCs w:val="24"/>
        </w:rPr>
        <w:t>наночастицы</w:t>
      </w:r>
      <w:proofErr w:type="spellEnd"/>
      <w:r w:rsidR="00F347E0">
        <w:rPr>
          <w:sz w:val="24"/>
          <w:szCs w:val="24"/>
        </w:rPr>
        <w:t xml:space="preserve"> тантала и углерода, размеры  от 1 до 3 </w:t>
      </w:r>
      <w:proofErr w:type="spellStart"/>
      <w:r w:rsidR="00F347E0">
        <w:rPr>
          <w:sz w:val="24"/>
          <w:szCs w:val="24"/>
        </w:rPr>
        <w:t>нм</w:t>
      </w:r>
      <w:proofErr w:type="spellEnd"/>
      <w:r w:rsidR="00F347E0">
        <w:rPr>
          <w:sz w:val="24"/>
          <w:szCs w:val="24"/>
        </w:rPr>
        <w:t xml:space="preserve">, концентрация раствора 4 мг/л. </w:t>
      </w:r>
      <w:r w:rsidR="003736BA" w:rsidRPr="003736BA">
        <w:rPr>
          <w:sz w:val="24"/>
          <w:szCs w:val="24"/>
        </w:rPr>
        <w:t>При исследовании электрически</w:t>
      </w:r>
      <w:r>
        <w:rPr>
          <w:sz w:val="24"/>
          <w:szCs w:val="24"/>
        </w:rPr>
        <w:t>х характеристик материала</w:t>
      </w:r>
      <w:r w:rsidR="00795D24">
        <w:rPr>
          <w:sz w:val="24"/>
          <w:szCs w:val="24"/>
        </w:rPr>
        <w:t xml:space="preserve"> </w:t>
      </w:r>
      <w:r>
        <w:rPr>
          <w:sz w:val="24"/>
          <w:szCs w:val="24"/>
        </w:rPr>
        <w:t>применялся водный электролит</w:t>
      </w:r>
      <w:r w:rsidR="003736BA" w:rsidRPr="003736BA">
        <w:rPr>
          <w:sz w:val="24"/>
          <w:szCs w:val="24"/>
        </w:rPr>
        <w:t>.</w:t>
      </w:r>
      <w:r w:rsidR="00F347E0">
        <w:rPr>
          <w:sz w:val="24"/>
          <w:szCs w:val="24"/>
        </w:rPr>
        <w:t xml:space="preserve"> Получены методом осаждения холодной плазмы в среде этилового спирта.</w:t>
      </w:r>
      <w:r w:rsidR="003736BA" w:rsidRPr="003736BA">
        <w:rPr>
          <w:sz w:val="24"/>
          <w:szCs w:val="24"/>
        </w:rPr>
        <w:t xml:space="preserve"> </w:t>
      </w:r>
      <w:proofErr w:type="gramStart"/>
      <w:r w:rsidR="003736BA" w:rsidRPr="003736BA">
        <w:rPr>
          <w:sz w:val="24"/>
          <w:szCs w:val="24"/>
        </w:rPr>
        <w:t>Испытания проводились</w:t>
      </w:r>
      <w:proofErr w:type="gramEnd"/>
      <w:r w:rsidR="003736BA" w:rsidRPr="003736BA">
        <w:rPr>
          <w:sz w:val="24"/>
          <w:szCs w:val="24"/>
        </w:rPr>
        <w:t xml:space="preserve"> в среде ки</w:t>
      </w:r>
      <w:r>
        <w:rPr>
          <w:sz w:val="24"/>
          <w:szCs w:val="24"/>
        </w:rPr>
        <w:t xml:space="preserve">слого электролита – 1М раствора </w:t>
      </w:r>
      <w:r w:rsidR="003736BA" w:rsidRPr="003736BA">
        <w:rPr>
          <w:sz w:val="24"/>
          <w:szCs w:val="24"/>
        </w:rPr>
        <w:t>H</w:t>
      </w:r>
      <w:r w:rsidR="003736BA" w:rsidRPr="00F347E0">
        <w:rPr>
          <w:sz w:val="24"/>
          <w:szCs w:val="24"/>
          <w:vertAlign w:val="subscript"/>
        </w:rPr>
        <w:t>2</w:t>
      </w:r>
      <w:r w:rsidR="003736BA" w:rsidRPr="003736BA">
        <w:rPr>
          <w:sz w:val="24"/>
          <w:szCs w:val="24"/>
        </w:rPr>
        <w:t>SO</w:t>
      </w:r>
      <w:r w:rsidR="003736BA" w:rsidRPr="00F347E0">
        <w:rPr>
          <w:sz w:val="24"/>
          <w:szCs w:val="24"/>
          <w:vertAlign w:val="subscript"/>
        </w:rPr>
        <w:t>4</w:t>
      </w:r>
      <w:r w:rsidR="003736BA" w:rsidRPr="003736BA">
        <w:rPr>
          <w:sz w:val="24"/>
          <w:szCs w:val="24"/>
        </w:rPr>
        <w:t>.</w:t>
      </w:r>
    </w:p>
    <w:p w:rsidR="00271FAE" w:rsidRPr="00076E04" w:rsidRDefault="007B60BC" w:rsidP="00F347E0">
      <w:pPr>
        <w:ind w:firstLine="0"/>
        <w:rPr>
          <w:sz w:val="24"/>
        </w:rPr>
      </w:pPr>
      <w:r w:rsidRPr="00076E04">
        <w:rPr>
          <w:sz w:val="24"/>
        </w:rPr>
        <w:t xml:space="preserve">Таблица 1. </w:t>
      </w:r>
      <w:r w:rsidR="005352BF" w:rsidRPr="00076E04">
        <w:rPr>
          <w:sz w:val="24"/>
        </w:rPr>
        <w:t xml:space="preserve">Удельная ёмкость </w:t>
      </w:r>
      <w:r w:rsidRPr="00076E04">
        <w:rPr>
          <w:sz w:val="24"/>
        </w:rPr>
        <w:t>(</w:t>
      </w:r>
      <w:proofErr w:type="spellStart"/>
      <w:proofErr w:type="gramStart"/>
      <w:r w:rsidR="005352BF" w:rsidRPr="00076E04">
        <w:rPr>
          <w:sz w:val="24"/>
        </w:rPr>
        <w:t>C</w:t>
      </w:r>
      <w:proofErr w:type="gramEnd"/>
      <w:r w:rsidR="005352BF" w:rsidRPr="00F347E0">
        <w:rPr>
          <w:sz w:val="24"/>
          <w:vertAlign w:val="subscript"/>
        </w:rPr>
        <w:t>уд</w:t>
      </w:r>
      <w:proofErr w:type="spellEnd"/>
      <w:r w:rsidRPr="00076E04">
        <w:rPr>
          <w:sz w:val="24"/>
        </w:rPr>
        <w:t>)</w:t>
      </w:r>
      <w:r w:rsidR="00F347E0">
        <w:rPr>
          <w:sz w:val="24"/>
        </w:rPr>
        <w:t>,</w:t>
      </w:r>
      <w:r w:rsidR="005352BF" w:rsidRPr="00076E04">
        <w:rPr>
          <w:sz w:val="24"/>
        </w:rPr>
        <w:t xml:space="preserve"> Ф/г</w:t>
      </w:r>
    </w:p>
    <w:tbl>
      <w:tblPr>
        <w:tblStyle w:val="a3"/>
        <w:tblpPr w:leftFromText="180" w:rightFromText="180" w:vertAnchor="text" w:horzAnchor="page" w:tblpXSpec="center" w:tblpY="150"/>
        <w:tblW w:w="0" w:type="auto"/>
        <w:tblLook w:val="04A0" w:firstRow="1" w:lastRow="0" w:firstColumn="1" w:lastColumn="0" w:noHBand="0" w:noVBand="1"/>
      </w:tblPr>
      <w:tblGrid>
        <w:gridCol w:w="1743"/>
        <w:gridCol w:w="1744"/>
        <w:gridCol w:w="2433"/>
      </w:tblGrid>
      <w:tr w:rsidR="003736BA" w:rsidRPr="00730CE2" w:rsidTr="00076E04">
        <w:trPr>
          <w:trHeight w:val="1828"/>
        </w:trPr>
        <w:tc>
          <w:tcPr>
            <w:tcW w:w="1743" w:type="dxa"/>
            <w:vAlign w:val="center"/>
          </w:tcPr>
          <w:p w:rsidR="003736BA" w:rsidRPr="003736BA" w:rsidRDefault="003736BA" w:rsidP="00076E0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3736BA">
              <w:rPr>
                <w:rFonts w:cs="Times New Roman"/>
                <w:sz w:val="22"/>
              </w:rPr>
              <w:t>Количество циклов заряда и разряда</w:t>
            </w:r>
          </w:p>
        </w:tc>
        <w:tc>
          <w:tcPr>
            <w:tcW w:w="1744" w:type="dxa"/>
            <w:vAlign w:val="center"/>
          </w:tcPr>
          <w:p w:rsidR="003736BA" w:rsidRPr="003736BA" w:rsidRDefault="003736BA" w:rsidP="00076E0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3736BA">
              <w:rPr>
                <w:rFonts w:cs="Times New Roman"/>
                <w:sz w:val="22"/>
              </w:rPr>
              <w:t>Исходная ткань ХБ</w:t>
            </w:r>
          </w:p>
        </w:tc>
        <w:tc>
          <w:tcPr>
            <w:tcW w:w="2433" w:type="dxa"/>
            <w:vAlign w:val="center"/>
          </w:tcPr>
          <w:p w:rsidR="003736BA" w:rsidRPr="003736BA" w:rsidRDefault="003736BA" w:rsidP="009D3E3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3736BA">
              <w:rPr>
                <w:rFonts w:cs="Times New Roman"/>
                <w:sz w:val="22"/>
              </w:rPr>
              <w:t xml:space="preserve">Поверхностная концентрация </w:t>
            </w:r>
            <w:proofErr w:type="spellStart"/>
            <w:r w:rsidRPr="003736BA">
              <w:rPr>
                <w:rFonts w:cs="Times New Roman"/>
                <w:sz w:val="22"/>
              </w:rPr>
              <w:t>наночастиц</w:t>
            </w:r>
            <w:proofErr w:type="spellEnd"/>
            <w:r w:rsidRPr="003736BA">
              <w:rPr>
                <w:rFonts w:cs="Times New Roman"/>
                <w:sz w:val="22"/>
              </w:rPr>
              <w:t xml:space="preserve"> тантала на электродном материале, 2×10</w:t>
            </w:r>
            <w:r w:rsidRPr="003736BA">
              <w:rPr>
                <w:rFonts w:cs="Times New Roman"/>
                <w:sz w:val="22"/>
                <w:vertAlign w:val="superscript"/>
              </w:rPr>
              <w:t>3</w:t>
            </w:r>
            <w:r w:rsidRPr="003736BA">
              <w:rPr>
                <w:rFonts w:cs="Times New Roman"/>
                <w:sz w:val="22"/>
              </w:rPr>
              <w:t xml:space="preserve"> мг</w:t>
            </w:r>
            <w:r w:rsidR="009D3E35">
              <w:rPr>
                <w:rFonts w:cs="Times New Roman"/>
                <w:sz w:val="22"/>
              </w:rPr>
              <w:t>×</w:t>
            </w:r>
            <w:r w:rsidRPr="003736BA">
              <w:rPr>
                <w:rFonts w:cs="Times New Roman"/>
                <w:sz w:val="22"/>
              </w:rPr>
              <w:t>см</w:t>
            </w:r>
            <w:r w:rsidR="009D3E35" w:rsidRPr="009D3E35">
              <w:rPr>
                <w:rFonts w:cs="Times New Roman"/>
                <w:sz w:val="22"/>
                <w:vertAlign w:val="superscript"/>
              </w:rPr>
              <w:t>-</w:t>
            </w:r>
            <w:r w:rsidRPr="003736BA">
              <w:rPr>
                <w:rFonts w:cs="Times New Roman"/>
                <w:sz w:val="22"/>
                <w:vertAlign w:val="superscript"/>
              </w:rPr>
              <w:t>2</w:t>
            </w:r>
          </w:p>
        </w:tc>
      </w:tr>
      <w:tr w:rsidR="003736BA" w:rsidRPr="00730CE2" w:rsidTr="003736BA">
        <w:tc>
          <w:tcPr>
            <w:tcW w:w="1743" w:type="dxa"/>
            <w:vAlign w:val="center"/>
          </w:tcPr>
          <w:p w:rsidR="003736BA" w:rsidRPr="003736BA" w:rsidRDefault="003736BA" w:rsidP="00076E04">
            <w:pPr>
              <w:ind w:firstLine="397"/>
              <w:jc w:val="center"/>
              <w:rPr>
                <w:rFonts w:cs="Times New Roman"/>
                <w:sz w:val="22"/>
              </w:rPr>
            </w:pPr>
            <w:r w:rsidRPr="003736BA">
              <w:rPr>
                <w:rFonts w:cs="Times New Roman"/>
                <w:sz w:val="22"/>
              </w:rPr>
              <w:t>1000</w:t>
            </w:r>
          </w:p>
        </w:tc>
        <w:tc>
          <w:tcPr>
            <w:tcW w:w="1744" w:type="dxa"/>
            <w:vAlign w:val="center"/>
          </w:tcPr>
          <w:p w:rsidR="003736BA" w:rsidRPr="003736BA" w:rsidRDefault="003736BA" w:rsidP="00076E04">
            <w:pPr>
              <w:ind w:firstLine="397"/>
              <w:jc w:val="center"/>
              <w:rPr>
                <w:rFonts w:cs="Times New Roman"/>
                <w:sz w:val="22"/>
              </w:rPr>
            </w:pPr>
            <w:r w:rsidRPr="003736BA">
              <w:rPr>
                <w:rFonts w:cs="Times New Roman"/>
                <w:sz w:val="22"/>
              </w:rPr>
              <w:t>104</w:t>
            </w:r>
          </w:p>
        </w:tc>
        <w:tc>
          <w:tcPr>
            <w:tcW w:w="2433" w:type="dxa"/>
            <w:vAlign w:val="center"/>
          </w:tcPr>
          <w:p w:rsidR="003736BA" w:rsidRPr="003736BA" w:rsidRDefault="003736BA" w:rsidP="00076E04">
            <w:pPr>
              <w:ind w:firstLine="397"/>
              <w:jc w:val="center"/>
              <w:rPr>
                <w:rFonts w:cs="Times New Roman"/>
                <w:sz w:val="22"/>
              </w:rPr>
            </w:pPr>
            <w:r w:rsidRPr="003736BA">
              <w:rPr>
                <w:rFonts w:cs="Times New Roman"/>
                <w:sz w:val="22"/>
              </w:rPr>
              <w:t>119</w:t>
            </w:r>
          </w:p>
        </w:tc>
      </w:tr>
      <w:tr w:rsidR="003736BA" w:rsidRPr="00730CE2" w:rsidTr="003736BA">
        <w:tc>
          <w:tcPr>
            <w:tcW w:w="1743" w:type="dxa"/>
            <w:vAlign w:val="center"/>
          </w:tcPr>
          <w:p w:rsidR="003736BA" w:rsidRPr="003736BA" w:rsidRDefault="003736BA" w:rsidP="00076E04">
            <w:pPr>
              <w:ind w:firstLine="397"/>
              <w:jc w:val="center"/>
              <w:rPr>
                <w:rFonts w:cs="Times New Roman"/>
                <w:sz w:val="22"/>
              </w:rPr>
            </w:pPr>
            <w:r w:rsidRPr="003736BA">
              <w:rPr>
                <w:rFonts w:cs="Times New Roman"/>
                <w:sz w:val="22"/>
              </w:rPr>
              <w:t>2000</w:t>
            </w:r>
          </w:p>
        </w:tc>
        <w:tc>
          <w:tcPr>
            <w:tcW w:w="1744" w:type="dxa"/>
            <w:vAlign w:val="center"/>
          </w:tcPr>
          <w:p w:rsidR="003736BA" w:rsidRPr="003736BA" w:rsidRDefault="003736BA" w:rsidP="00076E04">
            <w:pPr>
              <w:ind w:firstLine="397"/>
              <w:jc w:val="center"/>
              <w:rPr>
                <w:rFonts w:cs="Times New Roman"/>
                <w:sz w:val="22"/>
              </w:rPr>
            </w:pPr>
            <w:r w:rsidRPr="003736BA">
              <w:rPr>
                <w:rFonts w:cs="Times New Roman"/>
                <w:sz w:val="22"/>
              </w:rPr>
              <w:t>90</w:t>
            </w:r>
          </w:p>
        </w:tc>
        <w:tc>
          <w:tcPr>
            <w:tcW w:w="2433" w:type="dxa"/>
            <w:vAlign w:val="center"/>
          </w:tcPr>
          <w:p w:rsidR="003736BA" w:rsidRPr="003736BA" w:rsidRDefault="003736BA" w:rsidP="00076E04">
            <w:pPr>
              <w:ind w:firstLine="397"/>
              <w:jc w:val="center"/>
              <w:rPr>
                <w:rFonts w:cs="Times New Roman"/>
                <w:sz w:val="22"/>
              </w:rPr>
            </w:pPr>
            <w:r w:rsidRPr="003736BA">
              <w:rPr>
                <w:rFonts w:cs="Times New Roman"/>
                <w:sz w:val="22"/>
              </w:rPr>
              <w:t>112</w:t>
            </w:r>
          </w:p>
        </w:tc>
      </w:tr>
      <w:tr w:rsidR="003736BA" w:rsidRPr="00730CE2" w:rsidTr="003736BA">
        <w:tc>
          <w:tcPr>
            <w:tcW w:w="1743" w:type="dxa"/>
            <w:vAlign w:val="center"/>
          </w:tcPr>
          <w:p w:rsidR="003736BA" w:rsidRPr="003736BA" w:rsidRDefault="003736BA" w:rsidP="00076E04">
            <w:pPr>
              <w:ind w:firstLine="397"/>
              <w:jc w:val="center"/>
              <w:rPr>
                <w:rFonts w:cs="Times New Roman"/>
                <w:sz w:val="22"/>
              </w:rPr>
            </w:pPr>
            <w:r w:rsidRPr="003736BA">
              <w:rPr>
                <w:rFonts w:cs="Times New Roman"/>
                <w:sz w:val="22"/>
              </w:rPr>
              <w:t>3000</w:t>
            </w:r>
          </w:p>
        </w:tc>
        <w:tc>
          <w:tcPr>
            <w:tcW w:w="1744" w:type="dxa"/>
            <w:vAlign w:val="center"/>
          </w:tcPr>
          <w:p w:rsidR="003736BA" w:rsidRPr="003736BA" w:rsidRDefault="003736BA" w:rsidP="00076E04">
            <w:pPr>
              <w:ind w:firstLine="397"/>
              <w:jc w:val="center"/>
              <w:rPr>
                <w:rFonts w:cs="Times New Roman"/>
                <w:sz w:val="22"/>
              </w:rPr>
            </w:pPr>
            <w:r w:rsidRPr="003736BA">
              <w:rPr>
                <w:rFonts w:cs="Times New Roman"/>
                <w:sz w:val="22"/>
              </w:rPr>
              <w:t>74</w:t>
            </w:r>
          </w:p>
        </w:tc>
        <w:tc>
          <w:tcPr>
            <w:tcW w:w="2433" w:type="dxa"/>
            <w:vAlign w:val="center"/>
          </w:tcPr>
          <w:p w:rsidR="003736BA" w:rsidRPr="003736BA" w:rsidRDefault="003736BA" w:rsidP="00076E04">
            <w:pPr>
              <w:ind w:firstLine="397"/>
              <w:jc w:val="center"/>
              <w:rPr>
                <w:rFonts w:cs="Times New Roman"/>
                <w:sz w:val="22"/>
              </w:rPr>
            </w:pPr>
            <w:r w:rsidRPr="003736BA">
              <w:rPr>
                <w:rFonts w:cs="Times New Roman"/>
                <w:sz w:val="22"/>
              </w:rPr>
              <w:t>111</w:t>
            </w:r>
          </w:p>
        </w:tc>
      </w:tr>
      <w:tr w:rsidR="003736BA" w:rsidRPr="00730CE2" w:rsidTr="003736BA">
        <w:tc>
          <w:tcPr>
            <w:tcW w:w="1743" w:type="dxa"/>
            <w:vAlign w:val="center"/>
          </w:tcPr>
          <w:p w:rsidR="003736BA" w:rsidRPr="003736BA" w:rsidRDefault="003736BA" w:rsidP="00076E04">
            <w:pPr>
              <w:ind w:firstLine="397"/>
              <w:jc w:val="center"/>
              <w:rPr>
                <w:rFonts w:cs="Times New Roman"/>
                <w:sz w:val="22"/>
              </w:rPr>
            </w:pPr>
            <w:r w:rsidRPr="003736BA">
              <w:rPr>
                <w:rFonts w:cs="Times New Roman"/>
                <w:sz w:val="22"/>
              </w:rPr>
              <w:t>4000</w:t>
            </w:r>
          </w:p>
        </w:tc>
        <w:tc>
          <w:tcPr>
            <w:tcW w:w="1744" w:type="dxa"/>
            <w:vAlign w:val="center"/>
          </w:tcPr>
          <w:p w:rsidR="003736BA" w:rsidRPr="003736BA" w:rsidRDefault="003736BA" w:rsidP="00076E04">
            <w:pPr>
              <w:ind w:firstLine="397"/>
              <w:jc w:val="center"/>
              <w:rPr>
                <w:rFonts w:cs="Times New Roman"/>
                <w:sz w:val="22"/>
              </w:rPr>
            </w:pPr>
            <w:r w:rsidRPr="003736BA">
              <w:rPr>
                <w:rFonts w:cs="Times New Roman"/>
                <w:sz w:val="22"/>
              </w:rPr>
              <w:t>40</w:t>
            </w:r>
          </w:p>
        </w:tc>
        <w:tc>
          <w:tcPr>
            <w:tcW w:w="2433" w:type="dxa"/>
            <w:vAlign w:val="center"/>
          </w:tcPr>
          <w:p w:rsidR="003736BA" w:rsidRPr="003736BA" w:rsidRDefault="003736BA" w:rsidP="00076E04">
            <w:pPr>
              <w:ind w:firstLine="397"/>
              <w:jc w:val="center"/>
              <w:rPr>
                <w:rFonts w:cs="Times New Roman"/>
                <w:sz w:val="22"/>
              </w:rPr>
            </w:pPr>
            <w:r w:rsidRPr="003736BA">
              <w:rPr>
                <w:rFonts w:cs="Times New Roman"/>
                <w:sz w:val="22"/>
              </w:rPr>
              <w:t>107</w:t>
            </w:r>
          </w:p>
        </w:tc>
      </w:tr>
      <w:tr w:rsidR="003736BA" w:rsidRPr="00730CE2" w:rsidTr="003736BA">
        <w:tc>
          <w:tcPr>
            <w:tcW w:w="1743" w:type="dxa"/>
            <w:vAlign w:val="center"/>
          </w:tcPr>
          <w:p w:rsidR="003736BA" w:rsidRPr="003736BA" w:rsidRDefault="003736BA" w:rsidP="00076E04">
            <w:pPr>
              <w:ind w:firstLine="397"/>
              <w:jc w:val="center"/>
              <w:rPr>
                <w:rFonts w:cs="Times New Roman"/>
                <w:sz w:val="22"/>
              </w:rPr>
            </w:pPr>
            <w:bookmarkStart w:id="0" w:name="_GoBack" w:colFirst="2" w:colLast="2"/>
            <w:r w:rsidRPr="003736BA">
              <w:rPr>
                <w:rFonts w:cs="Times New Roman"/>
                <w:sz w:val="22"/>
              </w:rPr>
              <w:t>5000</w:t>
            </w:r>
          </w:p>
        </w:tc>
        <w:tc>
          <w:tcPr>
            <w:tcW w:w="1744" w:type="dxa"/>
            <w:vAlign w:val="center"/>
          </w:tcPr>
          <w:p w:rsidR="003736BA" w:rsidRPr="003736BA" w:rsidRDefault="003736BA" w:rsidP="00076E04">
            <w:pPr>
              <w:ind w:firstLine="397"/>
              <w:jc w:val="center"/>
              <w:rPr>
                <w:rFonts w:cs="Times New Roman"/>
                <w:sz w:val="22"/>
              </w:rPr>
            </w:pPr>
            <w:r w:rsidRPr="003736BA">
              <w:rPr>
                <w:rFonts w:cs="Times New Roman"/>
                <w:sz w:val="22"/>
              </w:rPr>
              <w:t>3</w:t>
            </w:r>
          </w:p>
        </w:tc>
        <w:tc>
          <w:tcPr>
            <w:tcW w:w="2433" w:type="dxa"/>
            <w:vAlign w:val="center"/>
          </w:tcPr>
          <w:p w:rsidR="003736BA" w:rsidRPr="003736BA" w:rsidRDefault="003736BA" w:rsidP="00076E04">
            <w:pPr>
              <w:ind w:firstLine="397"/>
              <w:jc w:val="center"/>
              <w:rPr>
                <w:rFonts w:cs="Times New Roman"/>
                <w:sz w:val="22"/>
              </w:rPr>
            </w:pPr>
            <w:r w:rsidRPr="003736BA">
              <w:rPr>
                <w:rFonts w:cs="Times New Roman"/>
                <w:sz w:val="22"/>
              </w:rPr>
              <w:t>113</w:t>
            </w:r>
          </w:p>
        </w:tc>
      </w:tr>
      <w:bookmarkEnd w:id="0"/>
    </w:tbl>
    <w:p w:rsidR="007B60BC" w:rsidRPr="003736BA" w:rsidRDefault="007B60BC" w:rsidP="00795D24">
      <w:pPr>
        <w:ind w:firstLine="397"/>
      </w:pPr>
    </w:p>
    <w:p w:rsidR="007B60BC" w:rsidRPr="003736BA" w:rsidRDefault="007B60BC" w:rsidP="00795D24">
      <w:pPr>
        <w:ind w:firstLine="397"/>
      </w:pPr>
    </w:p>
    <w:p w:rsidR="007B60BC" w:rsidRPr="003736BA" w:rsidRDefault="007B60BC" w:rsidP="00795D24">
      <w:pPr>
        <w:ind w:firstLine="397"/>
      </w:pPr>
    </w:p>
    <w:p w:rsidR="007B60BC" w:rsidRPr="003736BA" w:rsidRDefault="007B60BC" w:rsidP="00795D24">
      <w:pPr>
        <w:ind w:firstLine="397"/>
      </w:pPr>
    </w:p>
    <w:p w:rsidR="007B60BC" w:rsidRPr="003736BA" w:rsidRDefault="007B60BC" w:rsidP="00795D24">
      <w:pPr>
        <w:ind w:firstLine="397"/>
      </w:pPr>
    </w:p>
    <w:p w:rsidR="007B60BC" w:rsidRPr="003736BA" w:rsidRDefault="007B60BC" w:rsidP="00795D24">
      <w:pPr>
        <w:ind w:firstLine="397"/>
      </w:pPr>
    </w:p>
    <w:p w:rsidR="007B60BC" w:rsidRPr="003736BA" w:rsidRDefault="007B60BC" w:rsidP="00795D24">
      <w:pPr>
        <w:ind w:firstLine="397"/>
      </w:pPr>
    </w:p>
    <w:p w:rsidR="007B60BC" w:rsidRPr="003736BA" w:rsidRDefault="007B60BC" w:rsidP="00795D24">
      <w:pPr>
        <w:ind w:firstLine="397"/>
      </w:pPr>
    </w:p>
    <w:p w:rsidR="007B60BC" w:rsidRPr="003736BA" w:rsidRDefault="007B60BC" w:rsidP="00795D24">
      <w:pPr>
        <w:ind w:firstLine="397"/>
      </w:pPr>
    </w:p>
    <w:p w:rsidR="007B60BC" w:rsidRPr="003736BA" w:rsidRDefault="007B60BC" w:rsidP="00795D24">
      <w:pPr>
        <w:ind w:firstLine="397"/>
      </w:pPr>
    </w:p>
    <w:p w:rsidR="003736BA" w:rsidRPr="003736BA" w:rsidRDefault="003736BA" w:rsidP="00076E04">
      <w:pPr>
        <w:ind w:firstLine="0"/>
      </w:pPr>
    </w:p>
    <w:p w:rsidR="007B60BC" w:rsidRPr="003736BA" w:rsidRDefault="007B60BC" w:rsidP="00076E04">
      <w:pPr>
        <w:ind w:firstLine="397"/>
        <w:rPr>
          <w:sz w:val="24"/>
        </w:rPr>
      </w:pPr>
      <w:r w:rsidRPr="003736BA">
        <w:rPr>
          <w:sz w:val="24"/>
        </w:rPr>
        <w:t xml:space="preserve">Заключение: модификация поверхности активных углеродсодержащих электродов </w:t>
      </w:r>
      <w:proofErr w:type="spellStart"/>
      <w:r w:rsidRPr="003736BA">
        <w:rPr>
          <w:sz w:val="24"/>
        </w:rPr>
        <w:t>наночастицами</w:t>
      </w:r>
      <w:proofErr w:type="spellEnd"/>
      <w:r w:rsidRPr="003736BA">
        <w:rPr>
          <w:sz w:val="24"/>
        </w:rPr>
        <w:t xml:space="preserve"> тантала и углерода повышает электрические характеристики экспериментальных ячеек </w:t>
      </w:r>
      <w:proofErr w:type="spellStart"/>
      <w:r w:rsidRPr="003736BA">
        <w:rPr>
          <w:sz w:val="24"/>
        </w:rPr>
        <w:t>суперконденсаторов</w:t>
      </w:r>
      <w:proofErr w:type="spellEnd"/>
      <w:r w:rsidRPr="003736BA">
        <w:rPr>
          <w:sz w:val="24"/>
        </w:rPr>
        <w:t>.</w:t>
      </w:r>
    </w:p>
    <w:p w:rsidR="00076E04" w:rsidRDefault="00076E04" w:rsidP="00076E04">
      <w:pPr>
        <w:ind w:firstLine="397"/>
        <w:rPr>
          <w:sz w:val="32"/>
        </w:rPr>
      </w:pPr>
      <w:r>
        <w:rPr>
          <w:sz w:val="24"/>
        </w:rPr>
        <w:t>Зафиксировано увеличение</w:t>
      </w:r>
      <w:r w:rsidR="007B60BC" w:rsidRPr="003736BA">
        <w:rPr>
          <w:sz w:val="24"/>
        </w:rPr>
        <w:t xml:space="preserve"> удельной ёмкости. Значение удельной ёмкости для </w:t>
      </w:r>
      <w:r>
        <w:rPr>
          <w:sz w:val="24"/>
        </w:rPr>
        <w:t>электрода из сорбента ХБ</w:t>
      </w:r>
      <w:r w:rsidR="007B60BC" w:rsidRPr="003736BA">
        <w:rPr>
          <w:sz w:val="24"/>
        </w:rPr>
        <w:t xml:space="preserve"> при концентрации металла </w:t>
      </w:r>
      <w:r w:rsidR="003736BA" w:rsidRPr="003736BA">
        <w:rPr>
          <w:sz w:val="24"/>
        </w:rPr>
        <w:t>2×</w:t>
      </w:r>
      <w:r w:rsidR="007B60BC" w:rsidRPr="003736BA">
        <w:rPr>
          <w:sz w:val="24"/>
        </w:rPr>
        <w:t>10</w:t>
      </w:r>
      <w:r w:rsidR="007B60BC" w:rsidRPr="00076E04">
        <w:rPr>
          <w:sz w:val="24"/>
          <w:vertAlign w:val="superscript"/>
        </w:rPr>
        <w:t>-3</w:t>
      </w:r>
      <w:r w:rsidR="007B60BC" w:rsidRPr="003736BA">
        <w:rPr>
          <w:sz w:val="24"/>
        </w:rPr>
        <w:t xml:space="preserve"> мг/см</w:t>
      </w:r>
      <w:proofErr w:type="gramStart"/>
      <w:r w:rsidR="007B60BC" w:rsidRPr="00076E04">
        <w:rPr>
          <w:sz w:val="24"/>
          <w:vertAlign w:val="superscript"/>
        </w:rPr>
        <w:t>2</w:t>
      </w:r>
      <w:proofErr w:type="gramEnd"/>
      <w:r w:rsidR="003736BA" w:rsidRPr="003736BA">
        <w:rPr>
          <w:sz w:val="24"/>
        </w:rPr>
        <w:t xml:space="preserve"> к исходу 1000 циклов увеличилось на 13%, а к концу 5000 циклов – в 37 раз.</w:t>
      </w:r>
      <w:r w:rsidR="003736BA" w:rsidRPr="003736BA">
        <w:rPr>
          <w:sz w:val="32"/>
        </w:rPr>
        <w:t xml:space="preserve"> </w:t>
      </w:r>
    </w:p>
    <w:p w:rsidR="00076E04" w:rsidRPr="00076E04" w:rsidRDefault="00076E04" w:rsidP="00076E04">
      <w:pPr>
        <w:ind w:firstLine="397"/>
        <w:jc w:val="center"/>
        <w:rPr>
          <w:b/>
          <w:sz w:val="24"/>
          <w:szCs w:val="24"/>
        </w:rPr>
      </w:pPr>
      <w:r w:rsidRPr="00076E04">
        <w:rPr>
          <w:b/>
          <w:sz w:val="24"/>
          <w:szCs w:val="24"/>
        </w:rPr>
        <w:t>Литература</w:t>
      </w:r>
    </w:p>
    <w:p w:rsidR="00076E04" w:rsidRPr="00076E04" w:rsidRDefault="00076E04" w:rsidP="00076E04">
      <w:pPr>
        <w:ind w:firstLine="0"/>
        <w:rPr>
          <w:rFonts w:cs="Times New Roman"/>
          <w:sz w:val="24"/>
        </w:rPr>
      </w:pPr>
      <w:r w:rsidRPr="00076E04">
        <w:rPr>
          <w:rFonts w:cs="Times New Roman"/>
          <w:sz w:val="24"/>
        </w:rPr>
        <w:t xml:space="preserve">1. </w:t>
      </w:r>
      <w:proofErr w:type="spellStart"/>
      <w:r w:rsidRPr="00076E04">
        <w:rPr>
          <w:rFonts w:cs="Times New Roman"/>
          <w:sz w:val="24"/>
        </w:rPr>
        <w:t>Табаров</w:t>
      </w:r>
      <w:proofErr w:type="spellEnd"/>
      <w:r w:rsidRPr="00076E04">
        <w:rPr>
          <w:rFonts w:cs="Times New Roman"/>
          <w:sz w:val="24"/>
        </w:rPr>
        <w:t xml:space="preserve"> </w:t>
      </w:r>
      <w:proofErr w:type="spellStart"/>
      <w:r w:rsidRPr="00076E04">
        <w:rPr>
          <w:rFonts w:cs="Times New Roman"/>
          <w:sz w:val="24"/>
        </w:rPr>
        <w:t>Фаррух</w:t>
      </w:r>
      <w:proofErr w:type="spellEnd"/>
      <w:r w:rsidRPr="00076E04">
        <w:rPr>
          <w:rFonts w:cs="Times New Roman"/>
          <w:sz w:val="24"/>
        </w:rPr>
        <w:t xml:space="preserve"> </w:t>
      </w:r>
      <w:proofErr w:type="spellStart"/>
      <w:r w:rsidRPr="00076E04">
        <w:rPr>
          <w:rFonts w:cs="Times New Roman"/>
          <w:sz w:val="24"/>
        </w:rPr>
        <w:t>Саадиевич</w:t>
      </w:r>
      <w:proofErr w:type="spellEnd"/>
      <w:r w:rsidRPr="00076E04">
        <w:rPr>
          <w:rFonts w:cs="Times New Roman"/>
          <w:sz w:val="24"/>
        </w:rPr>
        <w:t xml:space="preserve"> Получение и свойства волокнистых</w:t>
      </w:r>
      <w:r>
        <w:rPr>
          <w:rFonts w:cs="Times New Roman"/>
          <w:sz w:val="24"/>
        </w:rPr>
        <w:t xml:space="preserve"> углеродных </w:t>
      </w:r>
      <w:r w:rsidRPr="00076E04">
        <w:rPr>
          <w:rFonts w:cs="Times New Roman"/>
          <w:sz w:val="24"/>
        </w:rPr>
        <w:t>материалов для электро</w:t>
      </w:r>
      <w:r>
        <w:rPr>
          <w:rFonts w:cs="Times New Roman"/>
          <w:sz w:val="24"/>
        </w:rPr>
        <w:t xml:space="preserve">дов </w:t>
      </w:r>
      <w:proofErr w:type="spellStart"/>
      <w:r>
        <w:rPr>
          <w:rFonts w:cs="Times New Roman"/>
          <w:sz w:val="24"/>
        </w:rPr>
        <w:t>суперконденсаторов</w:t>
      </w:r>
      <w:proofErr w:type="spellEnd"/>
      <w:r>
        <w:rPr>
          <w:rFonts w:cs="Times New Roman"/>
          <w:sz w:val="24"/>
        </w:rPr>
        <w:t xml:space="preserve">: </w:t>
      </w:r>
      <w:proofErr w:type="spellStart"/>
      <w:r>
        <w:rPr>
          <w:rFonts w:cs="Times New Roman"/>
          <w:sz w:val="24"/>
        </w:rPr>
        <w:t>дисс</w:t>
      </w:r>
      <w:proofErr w:type="spellEnd"/>
      <w:r>
        <w:rPr>
          <w:rFonts w:cs="Times New Roman"/>
          <w:sz w:val="24"/>
        </w:rPr>
        <w:t xml:space="preserve">. …канд. </w:t>
      </w:r>
      <w:proofErr w:type="spellStart"/>
      <w:r>
        <w:rPr>
          <w:rFonts w:cs="Times New Roman"/>
          <w:sz w:val="24"/>
        </w:rPr>
        <w:t>техн</w:t>
      </w:r>
      <w:proofErr w:type="spellEnd"/>
      <w:r>
        <w:rPr>
          <w:rFonts w:cs="Times New Roman"/>
          <w:sz w:val="24"/>
        </w:rPr>
        <w:t>. наук: 05.16.09. –</w:t>
      </w:r>
      <w:r w:rsidRPr="00076E04">
        <w:rPr>
          <w:rFonts w:cs="Times New Roman"/>
          <w:sz w:val="24"/>
        </w:rPr>
        <w:t>Москва, 2021, 115 с.</w:t>
      </w:r>
    </w:p>
    <w:p w:rsidR="00076E04" w:rsidRPr="00076E04" w:rsidRDefault="00076E04" w:rsidP="00076E04">
      <w:pPr>
        <w:ind w:firstLine="0"/>
        <w:rPr>
          <w:rFonts w:cs="Times New Roman"/>
          <w:sz w:val="24"/>
        </w:rPr>
      </w:pPr>
      <w:r w:rsidRPr="00076E04">
        <w:rPr>
          <w:rFonts w:cs="Times New Roman"/>
          <w:sz w:val="24"/>
        </w:rPr>
        <w:t xml:space="preserve">2. Содержащие </w:t>
      </w:r>
      <w:proofErr w:type="spellStart"/>
      <w:r w:rsidRPr="00076E04">
        <w:rPr>
          <w:rFonts w:cs="Times New Roman"/>
          <w:sz w:val="24"/>
        </w:rPr>
        <w:t>полианилин</w:t>
      </w:r>
      <w:proofErr w:type="spellEnd"/>
      <w:r w:rsidRPr="00076E04">
        <w:rPr>
          <w:rFonts w:cs="Times New Roman"/>
          <w:sz w:val="24"/>
        </w:rPr>
        <w:t xml:space="preserve"> ком</w:t>
      </w:r>
      <w:r>
        <w:rPr>
          <w:rFonts w:cs="Times New Roman"/>
          <w:sz w:val="24"/>
        </w:rPr>
        <w:t xml:space="preserve">позиты на основе высокопористой </w:t>
      </w:r>
      <w:r w:rsidRPr="00076E04">
        <w:rPr>
          <w:rFonts w:cs="Times New Roman"/>
          <w:sz w:val="24"/>
        </w:rPr>
        <w:t xml:space="preserve">углеродной ткани для гибких электродов </w:t>
      </w:r>
      <w:proofErr w:type="spellStart"/>
      <w:r w:rsidRPr="00076E04">
        <w:rPr>
          <w:rFonts w:cs="Times New Roman"/>
          <w:sz w:val="24"/>
        </w:rPr>
        <w:t>суперконденсаторов</w:t>
      </w:r>
      <w:proofErr w:type="spellEnd"/>
      <w:r w:rsidRPr="00076E04">
        <w:rPr>
          <w:rFonts w:cs="Times New Roman"/>
          <w:sz w:val="24"/>
        </w:rPr>
        <w:t xml:space="preserve"> / А. А</w:t>
      </w:r>
      <w:r>
        <w:rPr>
          <w:rFonts w:cs="Times New Roman"/>
          <w:sz w:val="24"/>
        </w:rPr>
        <w:t xml:space="preserve">. </w:t>
      </w:r>
      <w:proofErr w:type="spellStart"/>
      <w:r w:rsidRPr="00076E04">
        <w:rPr>
          <w:rFonts w:cs="Times New Roman"/>
          <w:sz w:val="24"/>
        </w:rPr>
        <w:t>Климонт</w:t>
      </w:r>
      <w:proofErr w:type="spellEnd"/>
      <w:r w:rsidRPr="00076E04">
        <w:rPr>
          <w:rFonts w:cs="Times New Roman"/>
          <w:sz w:val="24"/>
        </w:rPr>
        <w:t xml:space="preserve">, С. В. </w:t>
      </w:r>
      <w:proofErr w:type="spellStart"/>
      <w:r w:rsidRPr="00076E04">
        <w:rPr>
          <w:rFonts w:cs="Times New Roman"/>
          <w:sz w:val="24"/>
        </w:rPr>
        <w:t>Стаханова</w:t>
      </w:r>
      <w:proofErr w:type="spellEnd"/>
      <w:r w:rsidRPr="00076E04">
        <w:rPr>
          <w:rFonts w:cs="Times New Roman"/>
          <w:sz w:val="24"/>
        </w:rPr>
        <w:t xml:space="preserve">, К. А. </w:t>
      </w:r>
      <w:proofErr w:type="spellStart"/>
      <w:r w:rsidRPr="00076E04">
        <w:rPr>
          <w:rFonts w:cs="Times New Roman"/>
          <w:sz w:val="24"/>
        </w:rPr>
        <w:t>Семушин</w:t>
      </w:r>
      <w:proofErr w:type="spellEnd"/>
      <w:r w:rsidRPr="00076E04">
        <w:rPr>
          <w:rFonts w:cs="Times New Roman"/>
          <w:sz w:val="24"/>
        </w:rPr>
        <w:t xml:space="preserve">, М. В. </w:t>
      </w:r>
      <w:proofErr w:type="spellStart"/>
      <w:r w:rsidRPr="00076E04">
        <w:rPr>
          <w:rFonts w:cs="Times New Roman"/>
          <w:sz w:val="24"/>
        </w:rPr>
        <w:t>Астахов</w:t>
      </w:r>
      <w:proofErr w:type="spellEnd"/>
      <w:r w:rsidRPr="00076E04">
        <w:rPr>
          <w:rFonts w:cs="Times New Roman"/>
          <w:sz w:val="24"/>
        </w:rPr>
        <w:t>, А. Т</w:t>
      </w:r>
      <w:r>
        <w:rPr>
          <w:rFonts w:cs="Times New Roman"/>
          <w:sz w:val="24"/>
        </w:rPr>
        <w:t xml:space="preserve">. </w:t>
      </w:r>
      <w:proofErr w:type="spellStart"/>
      <w:r w:rsidRPr="00076E04">
        <w:rPr>
          <w:rFonts w:cs="Times New Roman"/>
          <w:sz w:val="24"/>
        </w:rPr>
        <w:t>Калашник</w:t>
      </w:r>
      <w:proofErr w:type="spellEnd"/>
      <w:r w:rsidRPr="00076E04">
        <w:rPr>
          <w:rFonts w:cs="Times New Roman"/>
          <w:sz w:val="24"/>
        </w:rPr>
        <w:t xml:space="preserve">, Р. Р. </w:t>
      </w:r>
      <w:proofErr w:type="spellStart"/>
      <w:r w:rsidRPr="00076E04">
        <w:rPr>
          <w:rFonts w:cs="Times New Roman"/>
          <w:sz w:val="24"/>
        </w:rPr>
        <w:t>Галимзянов</w:t>
      </w:r>
      <w:proofErr w:type="spellEnd"/>
      <w:r w:rsidRPr="00076E04">
        <w:rPr>
          <w:rFonts w:cs="Times New Roman"/>
          <w:sz w:val="24"/>
        </w:rPr>
        <w:t xml:space="preserve">, И. С. </w:t>
      </w:r>
      <w:proofErr w:type="spellStart"/>
      <w:r w:rsidRPr="00076E04">
        <w:rPr>
          <w:rFonts w:cs="Times New Roman"/>
          <w:sz w:val="24"/>
        </w:rPr>
        <w:t>Кречетов</w:t>
      </w:r>
      <w:proofErr w:type="spellEnd"/>
      <w:r w:rsidRPr="00076E04">
        <w:rPr>
          <w:rFonts w:cs="Times New Roman"/>
          <w:sz w:val="24"/>
        </w:rPr>
        <w:t xml:space="preserve">, М. Кунду </w:t>
      </w:r>
      <w:r>
        <w:rPr>
          <w:rFonts w:cs="Times New Roman"/>
          <w:sz w:val="24"/>
        </w:rPr>
        <w:t xml:space="preserve">// Поверхность. </w:t>
      </w:r>
      <w:r w:rsidRPr="00076E04">
        <w:rPr>
          <w:rFonts w:cs="Times New Roman"/>
          <w:sz w:val="24"/>
        </w:rPr>
        <w:t>Рентгеновские, синхротронные и нейтр</w:t>
      </w:r>
      <w:r>
        <w:rPr>
          <w:rFonts w:cs="Times New Roman"/>
          <w:sz w:val="24"/>
        </w:rPr>
        <w:t xml:space="preserve">онные исследования. – 2017. – № </w:t>
      </w:r>
      <w:r w:rsidRPr="00076E04">
        <w:rPr>
          <w:rFonts w:cs="Times New Roman"/>
          <w:sz w:val="24"/>
        </w:rPr>
        <w:t>9. – С. 44–51.</w:t>
      </w:r>
    </w:p>
    <w:p w:rsidR="00076E04" w:rsidRPr="00076E04" w:rsidRDefault="00076E04" w:rsidP="00076E04">
      <w:pPr>
        <w:ind w:firstLine="0"/>
        <w:rPr>
          <w:rFonts w:cs="Times New Roman"/>
          <w:sz w:val="24"/>
        </w:rPr>
      </w:pPr>
      <w:r w:rsidRPr="00076E04">
        <w:rPr>
          <w:rFonts w:cs="Times New Roman"/>
          <w:sz w:val="24"/>
        </w:rPr>
        <w:t>3. Накопители энер</w:t>
      </w:r>
      <w:r>
        <w:rPr>
          <w:rFonts w:cs="Times New Roman"/>
          <w:sz w:val="24"/>
        </w:rPr>
        <w:t xml:space="preserve">гии с </w:t>
      </w:r>
      <w:proofErr w:type="spellStart"/>
      <w:r>
        <w:rPr>
          <w:rFonts w:cs="Times New Roman"/>
          <w:sz w:val="24"/>
        </w:rPr>
        <w:t>бусофитовыми</w:t>
      </w:r>
      <w:proofErr w:type="spellEnd"/>
      <w:r>
        <w:rPr>
          <w:rFonts w:cs="Times New Roman"/>
          <w:sz w:val="24"/>
        </w:rPr>
        <w:t xml:space="preserve"> электродами, </w:t>
      </w:r>
      <w:r w:rsidRPr="00076E04">
        <w:rPr>
          <w:rFonts w:cs="Times New Roman"/>
          <w:sz w:val="24"/>
        </w:rPr>
        <w:t>модифицированными титаном / В</w:t>
      </w:r>
      <w:r>
        <w:rPr>
          <w:rFonts w:cs="Times New Roman"/>
          <w:sz w:val="24"/>
        </w:rPr>
        <w:t>.</w:t>
      </w:r>
      <w:r w:rsidRPr="00076E04">
        <w:rPr>
          <w:rFonts w:cs="Times New Roman"/>
          <w:sz w:val="24"/>
        </w:rPr>
        <w:t xml:space="preserve">Г. </w:t>
      </w:r>
      <w:proofErr w:type="spellStart"/>
      <w:r w:rsidRPr="00076E04">
        <w:rPr>
          <w:rFonts w:cs="Times New Roman"/>
          <w:sz w:val="24"/>
        </w:rPr>
        <w:t>Гоффман</w:t>
      </w:r>
      <w:proofErr w:type="spellEnd"/>
      <w:r w:rsidRPr="00076E04">
        <w:rPr>
          <w:rFonts w:cs="Times New Roman"/>
          <w:sz w:val="24"/>
        </w:rPr>
        <w:t xml:space="preserve">, В. В. </w:t>
      </w:r>
      <w:proofErr w:type="spellStart"/>
      <w:r w:rsidRPr="00076E04">
        <w:rPr>
          <w:rFonts w:cs="Times New Roman"/>
          <w:sz w:val="24"/>
        </w:rPr>
        <w:t>Слепцов</w:t>
      </w:r>
      <w:proofErr w:type="spellEnd"/>
      <w:proofErr w:type="gramStart"/>
      <w:r w:rsidRPr="00076E04">
        <w:rPr>
          <w:rFonts w:cs="Times New Roman"/>
          <w:sz w:val="24"/>
        </w:rPr>
        <w:t xml:space="preserve"> ,</w:t>
      </w:r>
      <w:proofErr w:type="gramEnd"/>
      <w:r w:rsidRPr="00076E04">
        <w:rPr>
          <w:rFonts w:cs="Times New Roman"/>
          <w:sz w:val="24"/>
        </w:rPr>
        <w:t xml:space="preserve"> А. </w:t>
      </w:r>
      <w:proofErr w:type="spellStart"/>
      <w:r w:rsidRPr="00076E04">
        <w:rPr>
          <w:rFonts w:cs="Times New Roman"/>
          <w:sz w:val="24"/>
        </w:rPr>
        <w:t>В</w:t>
      </w:r>
      <w:r>
        <w:rPr>
          <w:rFonts w:cs="Times New Roman"/>
          <w:sz w:val="24"/>
        </w:rPr>
        <w:t>.</w:t>
      </w:r>
      <w:r w:rsidRPr="00076E04">
        <w:rPr>
          <w:rFonts w:cs="Times New Roman"/>
          <w:sz w:val="24"/>
        </w:rPr>
        <w:t>Гороховский</w:t>
      </w:r>
      <w:proofErr w:type="spellEnd"/>
      <w:r w:rsidRPr="00076E04">
        <w:rPr>
          <w:rFonts w:cs="Times New Roman"/>
          <w:sz w:val="24"/>
        </w:rPr>
        <w:t xml:space="preserve"> , Н. В. </w:t>
      </w:r>
      <w:proofErr w:type="spellStart"/>
      <w:r w:rsidRPr="00076E04">
        <w:rPr>
          <w:rFonts w:cs="Times New Roman"/>
          <w:sz w:val="24"/>
        </w:rPr>
        <w:t>Горшков</w:t>
      </w:r>
      <w:proofErr w:type="spellEnd"/>
      <w:r w:rsidRPr="00076E04">
        <w:rPr>
          <w:rFonts w:cs="Times New Roman"/>
          <w:sz w:val="24"/>
        </w:rPr>
        <w:t xml:space="preserve"> , Н. Н. </w:t>
      </w:r>
      <w:proofErr w:type="spellStart"/>
      <w:r w:rsidRPr="00076E04">
        <w:rPr>
          <w:rFonts w:cs="Times New Roman"/>
          <w:sz w:val="24"/>
        </w:rPr>
        <w:t>Ковынёва</w:t>
      </w:r>
      <w:proofErr w:type="spellEnd"/>
      <w:r w:rsidRPr="00076E04">
        <w:rPr>
          <w:rFonts w:cs="Times New Roman"/>
          <w:sz w:val="24"/>
        </w:rPr>
        <w:t xml:space="preserve"> , А. </w:t>
      </w:r>
      <w:proofErr w:type="spellStart"/>
      <w:r w:rsidRPr="00076E04">
        <w:rPr>
          <w:rFonts w:cs="Times New Roman"/>
          <w:sz w:val="24"/>
        </w:rPr>
        <w:t>В</w:t>
      </w:r>
      <w:r>
        <w:rPr>
          <w:rFonts w:cs="Times New Roman"/>
          <w:sz w:val="24"/>
        </w:rPr>
        <w:t>.</w:t>
      </w:r>
      <w:r w:rsidRPr="00076E04">
        <w:rPr>
          <w:rFonts w:cs="Times New Roman"/>
          <w:sz w:val="24"/>
        </w:rPr>
        <w:t>Севрюгин</w:t>
      </w:r>
      <w:proofErr w:type="spellEnd"/>
      <w:r w:rsidRPr="00076E04">
        <w:rPr>
          <w:rFonts w:cs="Times New Roman"/>
          <w:sz w:val="24"/>
        </w:rPr>
        <w:t xml:space="preserve"> , М. </w:t>
      </w:r>
      <w:proofErr w:type="spellStart"/>
      <w:r w:rsidRPr="00076E04">
        <w:rPr>
          <w:rFonts w:cs="Times New Roman"/>
          <w:sz w:val="24"/>
        </w:rPr>
        <w:t>А</w:t>
      </w:r>
      <w:r>
        <w:rPr>
          <w:rFonts w:cs="Times New Roman"/>
          <w:sz w:val="24"/>
        </w:rPr>
        <w:t>.</w:t>
      </w:r>
      <w:r w:rsidRPr="00076E04">
        <w:rPr>
          <w:rFonts w:cs="Times New Roman"/>
          <w:sz w:val="24"/>
        </w:rPr>
        <w:t>Викулова</w:t>
      </w:r>
      <w:proofErr w:type="spellEnd"/>
      <w:r w:rsidRPr="00076E04">
        <w:rPr>
          <w:rFonts w:cs="Times New Roman"/>
          <w:sz w:val="24"/>
        </w:rPr>
        <w:t xml:space="preserve"> , А. М. </w:t>
      </w:r>
      <w:proofErr w:type="spellStart"/>
      <w:r w:rsidRPr="00076E04">
        <w:rPr>
          <w:rFonts w:cs="Times New Roman"/>
          <w:sz w:val="24"/>
        </w:rPr>
        <w:t>Байняшев</w:t>
      </w:r>
      <w:proofErr w:type="spellEnd"/>
      <w:r w:rsidRPr="00076E04">
        <w:rPr>
          <w:rFonts w:cs="Times New Roman"/>
          <w:sz w:val="24"/>
        </w:rPr>
        <w:t xml:space="preserve"> , А. Д. </w:t>
      </w:r>
      <w:proofErr w:type="spellStart"/>
      <w:r w:rsidRPr="00076E04">
        <w:rPr>
          <w:rFonts w:cs="Times New Roman"/>
          <w:sz w:val="24"/>
        </w:rPr>
        <w:t>Макарова</w:t>
      </w:r>
      <w:proofErr w:type="spellEnd"/>
      <w:r w:rsidRPr="00076E04">
        <w:rPr>
          <w:rFonts w:cs="Times New Roman"/>
          <w:sz w:val="24"/>
        </w:rPr>
        <w:t xml:space="preserve"> , Ч. </w:t>
      </w:r>
      <w:proofErr w:type="spellStart"/>
      <w:r w:rsidRPr="00076E04">
        <w:rPr>
          <w:rFonts w:cs="Times New Roman"/>
          <w:sz w:val="24"/>
        </w:rPr>
        <w:t>Зо</w:t>
      </w:r>
      <w:proofErr w:type="spellEnd"/>
      <w:r w:rsidRPr="00076E04">
        <w:rPr>
          <w:rFonts w:cs="Times New Roman"/>
          <w:sz w:val="24"/>
        </w:rPr>
        <w:t xml:space="preserve"> </w:t>
      </w:r>
      <w:proofErr w:type="spellStart"/>
      <w:r w:rsidRPr="00076E04">
        <w:rPr>
          <w:rFonts w:cs="Times New Roman"/>
          <w:sz w:val="24"/>
        </w:rPr>
        <w:t>Лвин</w:t>
      </w:r>
      <w:proofErr w:type="spellEnd"/>
      <w:r w:rsidRPr="00076E04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//</w:t>
      </w:r>
      <w:r w:rsidRPr="00076E04">
        <w:rPr>
          <w:rFonts w:cs="Times New Roman"/>
          <w:sz w:val="24"/>
        </w:rPr>
        <w:t>Электрохимическая Энергетика. – 2020. – Т. 20. – № 1. – С. 20–32.</w:t>
      </w:r>
    </w:p>
    <w:p w:rsidR="00076E04" w:rsidRPr="00076E04" w:rsidRDefault="00076E04" w:rsidP="00076E04">
      <w:pPr>
        <w:ind w:firstLine="0"/>
        <w:rPr>
          <w:rFonts w:cs="Times New Roman"/>
          <w:sz w:val="24"/>
          <w:lang w:val="en-US"/>
        </w:rPr>
      </w:pPr>
      <w:r w:rsidRPr="00076E04">
        <w:rPr>
          <w:rFonts w:cs="Times New Roman"/>
          <w:sz w:val="24"/>
          <w:lang w:val="en-US"/>
        </w:rPr>
        <w:t xml:space="preserve">4. Oriented arrays of </w:t>
      </w:r>
      <w:proofErr w:type="spellStart"/>
      <w:r w:rsidRPr="00076E04">
        <w:rPr>
          <w:rFonts w:cs="Times New Roman"/>
          <w:sz w:val="24"/>
          <w:lang w:val="en-US"/>
        </w:rPr>
        <w:t>polyaniline</w:t>
      </w:r>
      <w:proofErr w:type="spellEnd"/>
      <w:r w:rsidRPr="00076E04">
        <w:rPr>
          <w:rFonts w:cs="Times New Roman"/>
          <w:sz w:val="24"/>
          <w:lang w:val="en-US"/>
        </w:rPr>
        <w:t xml:space="preserve"> </w:t>
      </w:r>
      <w:proofErr w:type="spellStart"/>
      <w:r w:rsidRPr="00076E04">
        <w:rPr>
          <w:rFonts w:cs="Times New Roman"/>
          <w:sz w:val="24"/>
          <w:lang w:val="en-US"/>
        </w:rPr>
        <w:t>nanorods</w:t>
      </w:r>
      <w:proofErr w:type="spellEnd"/>
      <w:r w:rsidRPr="00076E04">
        <w:rPr>
          <w:rFonts w:cs="Times New Roman"/>
          <w:sz w:val="24"/>
          <w:lang w:val="en-US"/>
        </w:rPr>
        <w:t xml:space="preserve"> grown on graphite </w:t>
      </w:r>
      <w:proofErr w:type="spellStart"/>
      <w:r w:rsidRPr="00076E04">
        <w:rPr>
          <w:rFonts w:cs="Times New Roman"/>
          <w:sz w:val="24"/>
          <w:lang w:val="en-US"/>
        </w:rPr>
        <w:t>nanosheets</w:t>
      </w:r>
      <w:proofErr w:type="spellEnd"/>
      <w:r w:rsidRPr="00076E04">
        <w:rPr>
          <w:rFonts w:cs="Times New Roman"/>
          <w:sz w:val="24"/>
          <w:lang w:val="en-US"/>
        </w:rPr>
        <w:t xml:space="preserve"> for an electrochemical </w:t>
      </w:r>
      <w:proofErr w:type="spellStart"/>
      <w:r w:rsidRPr="00076E04">
        <w:rPr>
          <w:rFonts w:cs="Times New Roman"/>
          <w:sz w:val="24"/>
          <w:lang w:val="en-US"/>
        </w:rPr>
        <w:t>supercapacitor</w:t>
      </w:r>
      <w:proofErr w:type="spellEnd"/>
      <w:r w:rsidRPr="00076E04">
        <w:rPr>
          <w:rFonts w:cs="Times New Roman"/>
          <w:sz w:val="24"/>
          <w:lang w:val="en-US"/>
        </w:rPr>
        <w:t xml:space="preserve"> / Li Y., Zhao X., Yu P., Zhang Q. </w:t>
      </w:r>
      <w:r>
        <w:rPr>
          <w:rFonts w:cs="Times New Roman"/>
          <w:sz w:val="24"/>
          <w:lang w:val="en-US"/>
        </w:rPr>
        <w:t>//</w:t>
      </w:r>
      <w:r w:rsidRPr="00076E04">
        <w:rPr>
          <w:rFonts w:cs="Times New Roman"/>
          <w:sz w:val="24"/>
          <w:lang w:val="en-US"/>
        </w:rPr>
        <w:t xml:space="preserve"> Langmuir. – 2013. – V. 29. </w:t>
      </w:r>
      <w:proofErr w:type="gramStart"/>
      <w:r w:rsidRPr="00076E04">
        <w:rPr>
          <w:rFonts w:cs="Times New Roman"/>
          <w:sz w:val="24"/>
          <w:lang w:val="en-US"/>
        </w:rPr>
        <w:t>– № 1.</w:t>
      </w:r>
      <w:proofErr w:type="gramEnd"/>
      <w:r w:rsidRPr="00076E04">
        <w:rPr>
          <w:rFonts w:cs="Times New Roman"/>
          <w:sz w:val="24"/>
          <w:lang w:val="en-US"/>
        </w:rPr>
        <w:t xml:space="preserve"> – P. 493–500.</w:t>
      </w:r>
    </w:p>
    <w:sectPr w:rsidR="00076E04" w:rsidRPr="00076E04" w:rsidSect="00795D2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BA"/>
    <w:rsid w:val="00076E04"/>
    <w:rsid w:val="00271FAE"/>
    <w:rsid w:val="003736BA"/>
    <w:rsid w:val="005352BF"/>
    <w:rsid w:val="005466BA"/>
    <w:rsid w:val="00795D24"/>
    <w:rsid w:val="007B60BC"/>
    <w:rsid w:val="009D3E35"/>
    <w:rsid w:val="00F3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2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2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2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2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2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Кан</dc:creator>
  <cp:keywords/>
  <dc:description/>
  <cp:lastModifiedBy>Олег Кан</cp:lastModifiedBy>
  <cp:revision>2</cp:revision>
  <dcterms:created xsi:type="dcterms:W3CDTF">2025-03-09T19:31:00Z</dcterms:created>
  <dcterms:modified xsi:type="dcterms:W3CDTF">2025-03-09T20:37:00Z</dcterms:modified>
</cp:coreProperties>
</file>